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pStyle w:val="2"/>
        <w:ind w:firstLine="588" w:firstLineChars="100"/>
        <w:jc w:val="center"/>
        <w:rPr>
          <w:rFonts w:eastAsia="宋体"/>
        </w:rPr>
      </w:pPr>
      <w:r>
        <w:rPr>
          <w:rFonts w:hint="eastAsia" w:eastAsia="宋体"/>
          <w:spacing w:val="13"/>
          <w:kern w:val="0"/>
          <w:sz w:val="56"/>
          <w:szCs w:val="28"/>
          <w:fitText w:val="7612" w:id="568161019"/>
        </w:rPr>
        <w:t>巴中市巴州区教育科学研究</w:t>
      </w:r>
      <w:r>
        <w:rPr>
          <w:rFonts w:hint="eastAsia" w:eastAsia="宋体"/>
          <w:spacing w:val="10"/>
          <w:kern w:val="0"/>
          <w:sz w:val="56"/>
          <w:szCs w:val="28"/>
          <w:fitText w:val="7612" w:id="568161019"/>
        </w:rPr>
        <w:t>室</w:t>
      </w:r>
    </w:p>
    <w:p>
      <w:pPr>
        <w:pStyle w:val="2"/>
        <w:ind w:firstLine="1321" w:firstLineChars="300"/>
        <w:jc w:val="both"/>
      </w:pPr>
      <w:r>
        <w:rPr>
          <w:rFonts w:hint="eastAsia"/>
        </w:rPr>
        <w:t>2023年部门预算编制说明</w:t>
      </w:r>
    </w:p>
    <w:p>
      <w:pPr>
        <w:pStyle w:val="2"/>
        <w:ind w:firstLine="2201" w:firstLineChars="500"/>
      </w:pPr>
      <w:r>
        <w:rPr>
          <w:rFonts w:hint="eastAsia"/>
        </w:rPr>
        <w:t>2023年3月6日</w:t>
      </w:r>
    </w:p>
    <w:p>
      <w:pPr>
        <w:pStyle w:val="2"/>
      </w:pPr>
    </w:p>
    <w:p>
      <w:pPr>
        <w:spacing w:before="278" w:line="214" w:lineRule="auto"/>
        <w:ind w:firstLine="803" w:firstLineChars="200"/>
        <w:jc w:val="center"/>
        <w:outlineLvl w:val="0"/>
        <w:rPr>
          <w:rFonts w:ascii="华文中宋" w:hAnsi="华文中宋" w:eastAsia="华文中宋" w:cs="华文中宋"/>
          <w:b/>
          <w:bCs/>
          <w:snapToGrid/>
          <w:kern w:val="2"/>
          <w:sz w:val="40"/>
          <w:szCs w:val="40"/>
        </w:rPr>
      </w:pPr>
    </w:p>
    <w:p>
      <w:pPr>
        <w:spacing w:before="278" w:line="214" w:lineRule="auto"/>
        <w:ind w:firstLine="803" w:firstLineChars="200"/>
        <w:jc w:val="center"/>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ind w:firstLine="3614" w:firstLineChars="900"/>
        <w:jc w:val="both"/>
        <w:outlineLvl w:val="0"/>
        <w:rPr>
          <w:rFonts w:ascii="华文中宋" w:hAnsi="华文中宋" w:eastAsia="华文中宋" w:cs="华文中宋"/>
          <w:sz w:val="35"/>
          <w:szCs w:val="35"/>
        </w:rPr>
      </w:pPr>
      <w:r>
        <w:rPr>
          <w:rFonts w:hint="eastAsia" w:ascii="华文中宋" w:hAnsi="华文中宋" w:eastAsia="华文中宋" w:cs="华文中宋"/>
          <w:b/>
          <w:bCs/>
          <w:snapToGrid/>
          <w:kern w:val="2"/>
          <w:sz w:val="40"/>
          <w:szCs w:val="40"/>
        </w:rPr>
        <w:t>目录</w:t>
      </w:r>
    </w:p>
    <w:p>
      <w:pPr>
        <w:spacing w:before="101" w:line="226" w:lineRule="auto"/>
        <w:ind w:firstLine="643" w:firstLineChars="200"/>
        <w:outlineLvl w:val="0"/>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第一部分  巴中市巴州区教育科学研究室概况</w:t>
      </w:r>
    </w:p>
    <w:p>
      <w:pPr>
        <w:spacing w:before="198" w:line="523" w:lineRule="exact"/>
        <w:ind w:left="681"/>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1"/>
          <w:position w:val="3"/>
          <w:sz w:val="31"/>
          <w:szCs w:val="31"/>
        </w:rPr>
        <w:t>一</w:t>
      </w:r>
      <w:r>
        <w:rPr>
          <w:rFonts w:hint="eastAsia" w:ascii="华文中宋" w:hAnsi="华文中宋" w:eastAsia="华文中宋" w:cs="华文中宋"/>
          <w:color w:val="333333"/>
          <w:spacing w:val="7"/>
          <w:position w:val="3"/>
          <w:sz w:val="31"/>
          <w:szCs w:val="31"/>
        </w:rPr>
        <w:t>、基本职能及主要工作</w:t>
      </w:r>
    </w:p>
    <w:p>
      <w:pPr>
        <w:spacing w:before="57" w:line="437" w:lineRule="exact"/>
        <w:ind w:left="686"/>
        <w:outlineLvl w:val="1"/>
        <w:rPr>
          <w:rFonts w:ascii="华文中宋" w:hAnsi="华文中宋" w:eastAsia="华文中宋" w:cs="华文中宋"/>
          <w:color w:val="333333"/>
          <w:spacing w:val="6"/>
          <w:position w:val="2"/>
          <w:sz w:val="31"/>
          <w:szCs w:val="31"/>
        </w:rPr>
      </w:pPr>
      <w:r>
        <w:rPr>
          <w:rFonts w:hint="eastAsia" w:ascii="华文中宋" w:hAnsi="华文中宋" w:eastAsia="华文中宋" w:cs="华文中宋"/>
          <w:color w:val="333333"/>
          <w:spacing w:val="12"/>
          <w:position w:val="2"/>
          <w:sz w:val="31"/>
          <w:szCs w:val="31"/>
        </w:rPr>
        <w:t>二</w:t>
      </w:r>
      <w:r>
        <w:rPr>
          <w:rFonts w:hint="eastAsia" w:ascii="华文中宋" w:hAnsi="华文中宋" w:eastAsia="华文中宋" w:cs="华文中宋"/>
          <w:color w:val="333333"/>
          <w:spacing w:val="7"/>
          <w:position w:val="2"/>
          <w:sz w:val="31"/>
          <w:szCs w:val="31"/>
        </w:rPr>
        <w:t>、</w:t>
      </w:r>
      <w:r>
        <w:rPr>
          <w:rFonts w:hint="eastAsia" w:ascii="华文中宋" w:hAnsi="华文中宋" w:eastAsia="华文中宋" w:cs="华文中宋"/>
          <w:color w:val="333333"/>
          <w:spacing w:val="6"/>
          <w:position w:val="2"/>
          <w:sz w:val="31"/>
          <w:szCs w:val="31"/>
        </w:rPr>
        <w:t>部门预算单位构成</w:t>
      </w:r>
    </w:p>
    <w:p>
      <w:pPr>
        <w:spacing w:before="57" w:line="437" w:lineRule="exact"/>
        <w:ind w:firstLine="643" w:firstLineChars="200"/>
        <w:outlineLvl w:val="1"/>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第二部分 巴中市巴州区教育科学研究室</w:t>
      </w:r>
      <w:r>
        <w:rPr>
          <w:rFonts w:hint="eastAsia" w:ascii="华文中宋" w:hAnsi="华文中宋" w:eastAsia="华文中宋" w:cs="华文中宋"/>
          <w:b/>
          <w:bCs/>
          <w:snapToGrid/>
          <w:kern w:val="2"/>
          <w:sz w:val="32"/>
          <w:szCs w:val="32"/>
          <w:lang w:eastAsia="zh-CN"/>
        </w:rPr>
        <w:t>2023</w:t>
      </w:r>
      <w:r>
        <w:rPr>
          <w:rFonts w:hint="eastAsia" w:ascii="华文中宋" w:hAnsi="华文中宋" w:eastAsia="华文中宋" w:cs="华文中宋"/>
          <w:b/>
          <w:bCs/>
          <w:snapToGrid/>
          <w:kern w:val="2"/>
          <w:sz w:val="32"/>
          <w:szCs w:val="32"/>
        </w:rPr>
        <w:t xml:space="preserve"> 年部门预算表</w:t>
      </w:r>
    </w:p>
    <w:p>
      <w:pPr>
        <w:spacing w:before="198" w:line="523" w:lineRule="exact"/>
        <w:ind w:left="681"/>
        <w:outlineLvl w:val="1"/>
        <w:rPr>
          <w:rFonts w:ascii="华文中宋" w:hAnsi="华文中宋" w:eastAsia="华文中宋" w:cs="华文中宋"/>
          <w:sz w:val="31"/>
          <w:szCs w:val="31"/>
        </w:rPr>
      </w:pPr>
      <w:r>
        <w:rPr>
          <w:rFonts w:hint="eastAsia" w:ascii="华文中宋" w:hAnsi="华文中宋" w:eastAsia="华文中宋" w:cs="华文中宋"/>
          <w:color w:val="333333"/>
          <w:spacing w:val="9"/>
          <w:position w:val="3"/>
          <w:sz w:val="31"/>
          <w:szCs w:val="31"/>
        </w:rPr>
        <w:t>一</w:t>
      </w:r>
      <w:r>
        <w:rPr>
          <w:rFonts w:hint="eastAsia" w:ascii="华文中宋" w:hAnsi="华文中宋" w:eastAsia="华文中宋" w:cs="华文中宋"/>
          <w:color w:val="333333"/>
          <w:spacing w:val="6"/>
          <w:position w:val="3"/>
          <w:sz w:val="31"/>
          <w:szCs w:val="31"/>
        </w:rPr>
        <w:t>、部门收支总表</w:t>
      </w:r>
    </w:p>
    <w:p>
      <w:pPr>
        <w:spacing w:before="57" w:line="437" w:lineRule="exact"/>
        <w:ind w:left="686"/>
        <w:outlineLvl w:val="1"/>
        <w:rPr>
          <w:rFonts w:ascii="华文中宋" w:hAnsi="华文中宋" w:eastAsia="华文中宋" w:cs="华文中宋"/>
          <w:sz w:val="31"/>
          <w:szCs w:val="31"/>
        </w:rPr>
      </w:pPr>
      <w:r>
        <w:rPr>
          <w:rFonts w:hint="eastAsia" w:ascii="华文中宋" w:hAnsi="华文中宋" w:eastAsia="华文中宋" w:cs="华文中宋"/>
          <w:color w:val="333333"/>
          <w:spacing w:val="6"/>
          <w:position w:val="2"/>
          <w:sz w:val="31"/>
          <w:szCs w:val="31"/>
        </w:rPr>
        <w:t>二、部门收入总</w:t>
      </w:r>
      <w:r>
        <w:rPr>
          <w:rFonts w:hint="eastAsia" w:ascii="华文中宋" w:hAnsi="华文中宋" w:eastAsia="华文中宋" w:cs="华文中宋"/>
          <w:color w:val="333333"/>
          <w:spacing w:val="4"/>
          <w:position w:val="2"/>
          <w:sz w:val="31"/>
          <w:szCs w:val="31"/>
        </w:rPr>
        <w:t>表</w:t>
      </w:r>
    </w:p>
    <w:p>
      <w:pPr>
        <w:spacing w:before="144" w:line="415" w:lineRule="exact"/>
        <w:ind w:left="68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6"/>
          <w:position w:val="1"/>
          <w:sz w:val="31"/>
          <w:szCs w:val="31"/>
        </w:rPr>
        <w:t>三、部门支出总表</w:t>
      </w:r>
    </w:p>
    <w:p>
      <w:pPr>
        <w:spacing w:before="164"/>
        <w:ind w:left="713"/>
        <w:outlineLvl w:val="1"/>
        <w:rPr>
          <w:rFonts w:ascii="华文中宋" w:hAnsi="华文中宋" w:eastAsia="华文中宋" w:cs="华文中宋"/>
          <w:sz w:val="31"/>
          <w:szCs w:val="31"/>
        </w:rPr>
      </w:pPr>
      <w:r>
        <w:rPr>
          <w:rFonts w:hint="eastAsia" w:ascii="华文中宋" w:hAnsi="华文中宋" w:eastAsia="华文中宋" w:cs="华文中宋"/>
          <w:color w:val="333333"/>
          <w:spacing w:val="5"/>
          <w:sz w:val="31"/>
          <w:szCs w:val="31"/>
        </w:rPr>
        <w:t>四、财政拨款收支预算总</w:t>
      </w:r>
      <w:r>
        <w:rPr>
          <w:rFonts w:hint="eastAsia" w:ascii="华文中宋" w:hAnsi="华文中宋" w:eastAsia="华文中宋" w:cs="华文中宋"/>
          <w:color w:val="333333"/>
          <w:spacing w:val="3"/>
          <w:sz w:val="31"/>
          <w:szCs w:val="31"/>
        </w:rPr>
        <w:t>表</w:t>
      </w:r>
    </w:p>
    <w:p>
      <w:pPr>
        <w:spacing w:before="178" w:line="226" w:lineRule="auto"/>
        <w:ind w:left="681"/>
        <w:outlineLvl w:val="1"/>
        <w:rPr>
          <w:rFonts w:ascii="华文中宋" w:hAnsi="华文中宋" w:eastAsia="华文中宋" w:cs="华文中宋"/>
          <w:sz w:val="31"/>
          <w:szCs w:val="31"/>
        </w:rPr>
      </w:pPr>
      <w:r>
        <w:rPr>
          <w:rFonts w:hint="eastAsia" w:ascii="华文中宋" w:hAnsi="华文中宋" w:eastAsia="华文中宋" w:cs="华文中宋"/>
          <w:color w:val="333333"/>
          <w:spacing w:val="8"/>
          <w:sz w:val="31"/>
          <w:szCs w:val="31"/>
        </w:rPr>
        <w:t>五、财政拨款支出预算表 (部门经济分类科目</w:t>
      </w:r>
      <w:r>
        <w:rPr>
          <w:rFonts w:hint="eastAsia" w:ascii="华文中宋" w:hAnsi="华文中宋" w:eastAsia="华文中宋" w:cs="华文中宋"/>
          <w:color w:val="333333"/>
          <w:spacing w:val="3"/>
          <w:sz w:val="31"/>
          <w:szCs w:val="31"/>
        </w:rPr>
        <w:t>)</w:t>
      </w:r>
    </w:p>
    <w:p>
      <w:pPr>
        <w:spacing w:before="201" w:line="236" w:lineRule="auto"/>
        <w:ind w:left="678"/>
        <w:outlineLvl w:val="1"/>
        <w:rPr>
          <w:rFonts w:ascii="华文中宋" w:hAnsi="华文中宋" w:eastAsia="华文中宋" w:cs="华文中宋"/>
          <w:sz w:val="31"/>
          <w:szCs w:val="31"/>
        </w:rPr>
      </w:pPr>
      <w:r>
        <w:rPr>
          <w:rFonts w:hint="eastAsia" w:ascii="华文中宋" w:hAnsi="华文中宋" w:eastAsia="华文中宋" w:cs="华文中宋"/>
          <w:color w:val="333333"/>
          <w:spacing w:val="9"/>
          <w:sz w:val="31"/>
          <w:szCs w:val="31"/>
        </w:rPr>
        <w:t>六</w:t>
      </w:r>
      <w:r>
        <w:rPr>
          <w:rFonts w:hint="eastAsia" w:ascii="华文中宋" w:hAnsi="华文中宋" w:eastAsia="华文中宋" w:cs="华文中宋"/>
          <w:color w:val="333333"/>
          <w:spacing w:val="8"/>
          <w:sz w:val="31"/>
          <w:szCs w:val="31"/>
        </w:rPr>
        <w:t>、一般公共预算支出预算表</w:t>
      </w:r>
    </w:p>
    <w:p>
      <w:pPr>
        <w:spacing w:before="182" w:line="239" w:lineRule="auto"/>
        <w:ind w:left="682"/>
        <w:outlineLvl w:val="1"/>
        <w:rPr>
          <w:rFonts w:ascii="华文中宋" w:hAnsi="华文中宋" w:eastAsia="华文中宋" w:cs="华文中宋"/>
          <w:sz w:val="31"/>
          <w:szCs w:val="31"/>
        </w:rPr>
      </w:pPr>
      <w:r>
        <w:rPr>
          <w:rFonts w:hint="eastAsia" w:ascii="华文中宋" w:hAnsi="华文中宋" w:eastAsia="华文中宋" w:cs="华文中宋"/>
          <w:color w:val="333333"/>
          <w:spacing w:val="8"/>
          <w:sz w:val="31"/>
          <w:szCs w:val="31"/>
        </w:rPr>
        <w:t>七、一般公共预算基本支出预算</w:t>
      </w:r>
      <w:r>
        <w:rPr>
          <w:rFonts w:hint="eastAsia" w:ascii="华文中宋" w:hAnsi="华文中宋" w:eastAsia="华文中宋" w:cs="华文中宋"/>
          <w:color w:val="333333"/>
          <w:spacing w:val="7"/>
          <w:sz w:val="31"/>
          <w:szCs w:val="31"/>
        </w:rPr>
        <w:t>表</w:t>
      </w:r>
    </w:p>
    <w:p>
      <w:pPr>
        <w:spacing w:before="179" w:line="239" w:lineRule="auto"/>
        <w:ind w:left="67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5"/>
          <w:sz w:val="31"/>
          <w:szCs w:val="31"/>
        </w:rPr>
        <w:t>八</w:t>
      </w:r>
      <w:r>
        <w:rPr>
          <w:rFonts w:hint="eastAsia" w:ascii="华文中宋" w:hAnsi="华文中宋" w:eastAsia="华文中宋" w:cs="华文中宋"/>
          <w:color w:val="333333"/>
          <w:spacing w:val="8"/>
          <w:sz w:val="31"/>
          <w:szCs w:val="31"/>
        </w:rPr>
        <w:t>、一般公共预算项目支出预算表</w:t>
      </w:r>
    </w:p>
    <w:p>
      <w:pPr>
        <w:spacing w:before="180" w:line="230" w:lineRule="auto"/>
        <w:ind w:left="687"/>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2"/>
          <w:sz w:val="31"/>
          <w:szCs w:val="31"/>
        </w:rPr>
        <w:t>九</w:t>
      </w:r>
      <w:r>
        <w:rPr>
          <w:rFonts w:hint="eastAsia" w:ascii="华文中宋" w:hAnsi="华文中宋" w:eastAsia="华文中宋" w:cs="华文中宋"/>
          <w:color w:val="333333"/>
          <w:spacing w:val="8"/>
          <w:sz w:val="31"/>
          <w:szCs w:val="31"/>
        </w:rPr>
        <w:t>、一般公共预算“三公”经费支出预算表</w:t>
      </w:r>
    </w:p>
    <w:p>
      <w:pPr>
        <w:spacing w:before="192" w:line="228" w:lineRule="auto"/>
        <w:ind w:left="68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0"/>
          <w:sz w:val="31"/>
          <w:szCs w:val="31"/>
        </w:rPr>
        <w:t>十</w:t>
      </w:r>
      <w:r>
        <w:rPr>
          <w:rFonts w:hint="eastAsia" w:ascii="华文中宋" w:hAnsi="华文中宋" w:eastAsia="华文中宋" w:cs="华文中宋"/>
          <w:color w:val="333333"/>
          <w:spacing w:val="7"/>
          <w:sz w:val="31"/>
          <w:szCs w:val="31"/>
        </w:rPr>
        <w:t>、政府性基金预算支出表</w:t>
      </w:r>
    </w:p>
    <w:p>
      <w:pPr>
        <w:spacing w:before="198" w:line="228" w:lineRule="auto"/>
        <w:ind w:left="68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6"/>
          <w:sz w:val="31"/>
          <w:szCs w:val="31"/>
        </w:rPr>
        <w:t>十</w:t>
      </w:r>
      <w:r>
        <w:rPr>
          <w:rFonts w:hint="eastAsia" w:ascii="华文中宋" w:hAnsi="华文中宋" w:eastAsia="华文中宋" w:cs="华文中宋"/>
          <w:color w:val="333333"/>
          <w:spacing w:val="9"/>
          <w:sz w:val="31"/>
          <w:szCs w:val="31"/>
        </w:rPr>
        <w:t>一</w:t>
      </w:r>
      <w:r>
        <w:rPr>
          <w:rFonts w:hint="eastAsia" w:ascii="华文中宋" w:hAnsi="华文中宋" w:eastAsia="华文中宋" w:cs="华文中宋"/>
          <w:color w:val="333333"/>
          <w:spacing w:val="8"/>
          <w:sz w:val="31"/>
          <w:szCs w:val="31"/>
        </w:rPr>
        <w:t>、政府性基金预算“三公”经费支出预算表</w:t>
      </w:r>
    </w:p>
    <w:p>
      <w:pPr>
        <w:spacing w:before="198" w:line="227" w:lineRule="auto"/>
        <w:ind w:left="68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5"/>
          <w:sz w:val="31"/>
          <w:szCs w:val="31"/>
        </w:rPr>
        <w:t>十</w:t>
      </w:r>
      <w:r>
        <w:rPr>
          <w:rFonts w:hint="eastAsia" w:ascii="华文中宋" w:hAnsi="华文中宋" w:eastAsia="华文中宋" w:cs="华文中宋"/>
          <w:color w:val="333333"/>
          <w:spacing w:val="-3"/>
          <w:sz w:val="31"/>
          <w:szCs w:val="31"/>
        </w:rPr>
        <w:t>二、 国有资本经营预算支出表</w:t>
      </w:r>
    </w:p>
    <w:p>
      <w:pPr>
        <w:spacing w:before="197" w:line="228" w:lineRule="auto"/>
        <w:ind w:left="68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8"/>
          <w:sz w:val="31"/>
          <w:szCs w:val="31"/>
        </w:rPr>
        <w:t>十三、部门预算项目支出绩效目标表</w:t>
      </w:r>
    </w:p>
    <w:p>
      <w:pPr>
        <w:spacing w:before="198" w:line="360" w:lineRule="auto"/>
        <w:ind w:left="68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4"/>
          <w:sz w:val="31"/>
          <w:szCs w:val="31"/>
        </w:rPr>
        <w:t>十</w:t>
      </w:r>
      <w:r>
        <w:rPr>
          <w:rFonts w:hint="eastAsia" w:ascii="华文中宋" w:hAnsi="华文中宋" w:eastAsia="华文中宋" w:cs="华文中宋"/>
          <w:color w:val="333333"/>
          <w:spacing w:val="10"/>
          <w:sz w:val="31"/>
          <w:szCs w:val="31"/>
        </w:rPr>
        <w:t>四</w:t>
      </w:r>
      <w:r>
        <w:rPr>
          <w:rFonts w:hint="eastAsia" w:ascii="华文中宋" w:hAnsi="华文中宋" w:eastAsia="华文中宋" w:cs="华文中宋"/>
          <w:color w:val="333333"/>
          <w:spacing w:val="7"/>
          <w:sz w:val="31"/>
          <w:szCs w:val="31"/>
        </w:rPr>
        <w:t>、部门整体支出绩效目标表</w:t>
      </w:r>
    </w:p>
    <w:p>
      <w:pPr>
        <w:spacing w:before="101" w:line="360" w:lineRule="auto"/>
        <w:ind w:firstLine="643" w:firstLineChars="200"/>
        <w:outlineLvl w:val="0"/>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第三部分 巴中市巴州区教育科学研究室</w:t>
      </w:r>
      <w:r>
        <w:rPr>
          <w:rFonts w:hint="eastAsia" w:ascii="华文中宋" w:hAnsi="华文中宋" w:eastAsia="华文中宋" w:cs="华文中宋"/>
          <w:b/>
          <w:bCs/>
          <w:snapToGrid/>
          <w:kern w:val="2"/>
          <w:sz w:val="32"/>
          <w:szCs w:val="32"/>
          <w:lang w:eastAsia="zh-CN"/>
        </w:rPr>
        <w:t>2023</w:t>
      </w:r>
      <w:r>
        <w:rPr>
          <w:rFonts w:hint="eastAsia" w:ascii="华文中宋" w:hAnsi="华文中宋" w:eastAsia="华文中宋" w:cs="华文中宋"/>
          <w:b/>
          <w:bCs/>
          <w:snapToGrid/>
          <w:kern w:val="2"/>
          <w:sz w:val="32"/>
          <w:szCs w:val="32"/>
        </w:rPr>
        <w:t xml:space="preserve"> 年部门预算情况说明</w:t>
      </w:r>
    </w:p>
    <w:p>
      <w:pPr>
        <w:spacing w:before="101" w:line="360" w:lineRule="auto"/>
        <w:ind w:left="669"/>
        <w:outlineLvl w:val="0"/>
        <w:rPr>
          <w:rFonts w:ascii="华文中宋" w:hAnsi="华文中宋" w:eastAsia="华文中宋" w:cs="华文中宋"/>
          <w:b/>
          <w:bCs/>
          <w:snapToGrid/>
          <w:kern w:val="2"/>
          <w:sz w:val="32"/>
          <w:szCs w:val="32"/>
        </w:rPr>
        <w:sectPr>
          <w:footerReference r:id="rId3" w:type="default"/>
          <w:pgSz w:w="11906" w:h="16839"/>
          <w:pgMar w:top="1431" w:right="1785" w:bottom="855" w:left="1785" w:header="0" w:footer="572" w:gutter="0"/>
          <w:cols w:space="720" w:num="1"/>
        </w:sectPr>
      </w:pPr>
      <w:r>
        <w:rPr>
          <w:rFonts w:hint="eastAsia" w:ascii="华文中宋" w:hAnsi="华文中宋" w:eastAsia="华文中宋" w:cs="华文中宋"/>
          <w:b/>
          <w:bCs/>
          <w:snapToGrid/>
          <w:kern w:val="2"/>
          <w:sz w:val="32"/>
          <w:szCs w:val="32"/>
        </w:rPr>
        <w:t>第四部分  名词解释</w:t>
      </w:r>
    </w:p>
    <w:p>
      <w:pPr>
        <w:spacing w:before="198" w:line="514" w:lineRule="exact"/>
        <w:ind w:left="3053" w:leftChars="1454" w:firstLine="442" w:firstLineChars="100"/>
        <w:outlineLvl w:val="1"/>
        <w:rPr>
          <w:rFonts w:ascii="华文中宋" w:hAnsi="华文中宋" w:eastAsia="华文中宋" w:cs="华文中宋"/>
          <w:b/>
          <w:bCs/>
          <w:snapToGrid/>
          <w:kern w:val="2"/>
          <w:sz w:val="44"/>
          <w:szCs w:val="44"/>
        </w:rPr>
      </w:pPr>
      <w:r>
        <w:rPr>
          <w:rFonts w:hint="eastAsia" w:ascii="华文中宋" w:hAnsi="华文中宋" w:eastAsia="华文中宋" w:cs="华文中宋"/>
          <w:b/>
          <w:bCs/>
          <w:snapToGrid/>
          <w:kern w:val="2"/>
          <w:sz w:val="44"/>
          <w:szCs w:val="44"/>
        </w:rPr>
        <w:t>第一部分</w:t>
      </w:r>
    </w:p>
    <w:p>
      <w:pPr>
        <w:spacing w:before="198" w:line="514" w:lineRule="exact"/>
        <w:ind w:left="3070" w:leftChars="200" w:hanging="2650" w:hangingChars="600"/>
        <w:outlineLvl w:val="1"/>
        <w:rPr>
          <w:rFonts w:ascii="华文中宋" w:hAnsi="华文中宋" w:eastAsia="华文中宋" w:cs="华文中宋"/>
          <w:b/>
          <w:bCs/>
          <w:snapToGrid/>
          <w:kern w:val="2"/>
          <w:sz w:val="44"/>
          <w:szCs w:val="44"/>
        </w:rPr>
      </w:pPr>
      <w:r>
        <w:rPr>
          <w:rFonts w:hint="eastAsia" w:ascii="华文中宋" w:hAnsi="华文中宋" w:eastAsia="华文中宋" w:cs="华文中宋"/>
          <w:b/>
          <w:bCs/>
          <w:snapToGrid/>
          <w:kern w:val="2"/>
          <w:sz w:val="44"/>
          <w:szCs w:val="44"/>
        </w:rPr>
        <w:t>巴中市巴州区教育科学研究室概况</w:t>
      </w:r>
    </w:p>
    <w:p>
      <w:pPr>
        <w:spacing w:before="198" w:line="360" w:lineRule="auto"/>
        <w:ind w:firstLine="643" w:firstLineChars="200"/>
        <w:outlineLvl w:val="1"/>
        <w:rPr>
          <w:rFonts w:ascii="华文中宋" w:hAnsi="华文中宋" w:eastAsia="华文中宋" w:cs="华文中宋"/>
          <w:sz w:val="31"/>
          <w:szCs w:val="31"/>
        </w:rPr>
      </w:pPr>
      <w:r>
        <w:rPr>
          <w:rFonts w:hint="eastAsia" w:ascii="华文中宋" w:hAnsi="华文中宋" w:eastAsia="华文中宋" w:cs="华文中宋"/>
          <w:b/>
          <w:snapToGrid/>
          <w:kern w:val="2"/>
          <w:sz w:val="32"/>
          <w:szCs w:val="22"/>
        </w:rPr>
        <w:t>一、基本职能及主要工作</w:t>
      </w:r>
    </w:p>
    <w:p>
      <w:pPr>
        <w:widowControl w:val="0"/>
        <w:kinsoku/>
        <w:autoSpaceDE/>
        <w:autoSpaceDN/>
        <w:adjustRightInd/>
        <w:snapToGrid/>
        <w:spacing w:line="360" w:lineRule="auto"/>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（一）主要职能：巴中市巴州区教育科学研究室位于巴州区江北大道教育大厦七楼，负责研究基础教育，促进教育科研的发展，为教育教学服务。</w:t>
      </w:r>
    </w:p>
    <w:p>
      <w:pPr>
        <w:widowControl w:val="0"/>
        <w:kinsoku/>
        <w:autoSpaceDE/>
        <w:autoSpaceDN/>
        <w:adjustRightInd/>
        <w:snapToGrid/>
        <w:spacing w:line="360" w:lineRule="auto"/>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（二）巴州区教育科学研究室202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重点工作：一强化政治思想工作，切实加强党风廉政建设。二扎实推进业务工作。加强高考、初中学业水平测试研究工作，扎实做好高考前三次模拟考试及成绩分析工作，扎实做好初、高中学业水平测试阅卷工作。落实好开展课堂教学展评、教学研讨、观摩交流工作，加强对各中小学教育教学常规管理工作的督查力度，全面提高我区教师的专业水平，从而进一步提高课堂教学效率,提升教育教学质量。</w:t>
      </w:r>
    </w:p>
    <w:p>
      <w:pPr>
        <w:spacing w:before="198" w:line="360" w:lineRule="auto"/>
        <w:ind w:firstLine="643"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二、部门预算单位构成</w:t>
      </w:r>
    </w:p>
    <w:p>
      <w:pPr>
        <w:widowControl w:val="0"/>
        <w:kinsoku/>
        <w:autoSpaceDE/>
        <w:autoSpaceDN/>
        <w:adjustRightInd/>
        <w:snapToGrid/>
        <w:spacing w:line="360" w:lineRule="auto"/>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巴中市巴州区教育科学研究室为二级预算单位，系1个其他事业单位。</w:t>
      </w:r>
    </w:p>
    <w:p>
      <w:pPr>
        <w:widowControl w:val="0"/>
        <w:kinsoku/>
        <w:autoSpaceDE/>
        <w:autoSpaceDN/>
        <w:adjustRightInd/>
        <w:snapToGrid/>
        <w:spacing w:line="360" w:lineRule="auto"/>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主要包括：</w:t>
      </w:r>
    </w:p>
    <w:tbl>
      <w:tblPr>
        <w:tblStyle w:val="10"/>
        <w:tblW w:w="829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6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序号</w:t>
            </w:r>
          </w:p>
        </w:tc>
        <w:tc>
          <w:tcPr>
            <w:tcW w:w="6621"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预算单位名称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1</w:t>
            </w:r>
          </w:p>
        </w:tc>
        <w:tc>
          <w:tcPr>
            <w:tcW w:w="6621"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巴中市巴州区教育科学研究室</w:t>
            </w:r>
          </w:p>
        </w:tc>
      </w:tr>
    </w:tbl>
    <w:p>
      <w:pPr>
        <w:widowControl w:val="0"/>
        <w:kinsoku/>
        <w:autoSpaceDE/>
        <w:autoSpaceDN/>
        <w:adjustRightInd/>
        <w:snapToGrid/>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sectPr>
          <w:footerReference r:id="rId4" w:type="default"/>
          <w:pgSz w:w="11906" w:h="16839"/>
          <w:pgMar w:top="1431" w:right="1711" w:bottom="856" w:left="1785" w:header="0" w:footer="575" w:gutter="0"/>
          <w:cols w:space="720" w:num="1"/>
        </w:sectPr>
      </w:pPr>
    </w:p>
    <w:p>
      <w:pPr>
        <w:spacing w:before="198" w:line="514" w:lineRule="exact"/>
        <w:outlineLvl w:val="1"/>
        <w:rPr>
          <w:rFonts w:ascii="华文中宋" w:hAnsi="华文中宋" w:eastAsia="华文中宋" w:cs="华文中宋"/>
          <w:b/>
          <w:bCs/>
          <w:snapToGrid/>
          <w:kern w:val="2"/>
          <w:sz w:val="44"/>
          <w:szCs w:val="44"/>
        </w:rPr>
      </w:pPr>
    </w:p>
    <w:p>
      <w:pPr>
        <w:spacing w:before="198" w:line="514" w:lineRule="exact"/>
        <w:outlineLvl w:val="1"/>
        <w:rPr>
          <w:rFonts w:ascii="华文中宋" w:hAnsi="华文中宋" w:eastAsia="华文中宋" w:cs="华文中宋"/>
          <w:b/>
          <w:bCs/>
          <w:snapToGrid/>
          <w:kern w:val="2"/>
          <w:sz w:val="44"/>
          <w:szCs w:val="44"/>
        </w:rPr>
      </w:pPr>
    </w:p>
    <w:p>
      <w:pPr>
        <w:spacing w:before="198" w:line="514" w:lineRule="exact"/>
        <w:outlineLvl w:val="1"/>
        <w:rPr>
          <w:rFonts w:ascii="华文中宋" w:hAnsi="华文中宋" w:eastAsia="华文中宋" w:cs="华文中宋"/>
          <w:b/>
          <w:bCs/>
          <w:snapToGrid/>
          <w:kern w:val="2"/>
          <w:sz w:val="48"/>
          <w:szCs w:val="48"/>
        </w:rPr>
      </w:pPr>
    </w:p>
    <w:p>
      <w:pPr>
        <w:spacing w:before="198" w:line="514" w:lineRule="exact"/>
        <w:outlineLvl w:val="1"/>
        <w:rPr>
          <w:rFonts w:ascii="华文中宋" w:hAnsi="华文中宋" w:eastAsia="华文中宋" w:cs="华文中宋"/>
          <w:b/>
          <w:bCs/>
          <w:snapToGrid/>
          <w:kern w:val="2"/>
          <w:sz w:val="48"/>
          <w:szCs w:val="48"/>
        </w:rPr>
      </w:pPr>
    </w:p>
    <w:p>
      <w:pPr>
        <w:spacing w:before="198" w:line="514" w:lineRule="exact"/>
        <w:outlineLvl w:val="1"/>
        <w:rPr>
          <w:rFonts w:ascii="华文中宋" w:hAnsi="华文中宋" w:eastAsia="华文中宋" w:cs="华文中宋"/>
          <w:b/>
          <w:bCs/>
          <w:snapToGrid/>
          <w:kern w:val="2"/>
          <w:sz w:val="48"/>
          <w:szCs w:val="48"/>
        </w:rPr>
      </w:pPr>
    </w:p>
    <w:p>
      <w:pPr>
        <w:spacing w:before="198" w:line="514" w:lineRule="exact"/>
        <w:outlineLvl w:val="1"/>
        <w:rPr>
          <w:rFonts w:ascii="华文中宋" w:hAnsi="华文中宋" w:eastAsia="华文中宋" w:cs="华文中宋"/>
          <w:b/>
          <w:bCs/>
          <w:snapToGrid/>
          <w:kern w:val="2"/>
          <w:sz w:val="48"/>
          <w:szCs w:val="48"/>
        </w:rPr>
      </w:pPr>
    </w:p>
    <w:p>
      <w:pPr>
        <w:spacing w:before="198" w:line="514" w:lineRule="exact"/>
        <w:outlineLvl w:val="1"/>
        <w:rPr>
          <w:rFonts w:ascii="华文中宋" w:hAnsi="华文中宋" w:eastAsia="华文中宋" w:cs="华文中宋"/>
          <w:b/>
          <w:bCs/>
          <w:snapToGrid/>
          <w:kern w:val="2"/>
          <w:sz w:val="48"/>
          <w:szCs w:val="48"/>
        </w:rPr>
      </w:pPr>
    </w:p>
    <w:p>
      <w:pPr>
        <w:spacing w:before="198" w:line="360" w:lineRule="auto"/>
        <w:ind w:firstLine="1928" w:firstLineChars="400"/>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第二部分</w:t>
      </w:r>
    </w:p>
    <w:p>
      <w:pPr>
        <w:spacing w:before="198" w:line="360" w:lineRule="auto"/>
        <w:ind w:left="1915" w:leftChars="912"/>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巴中市巴州区教育科学研究室</w:t>
      </w:r>
    </w:p>
    <w:p>
      <w:pPr>
        <w:spacing w:before="198" w:line="360" w:lineRule="auto"/>
        <w:ind w:left="1915" w:leftChars="912"/>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lang w:eastAsia="zh-CN"/>
        </w:rPr>
        <w:t>2023</w:t>
      </w:r>
      <w:r>
        <w:rPr>
          <w:rFonts w:hint="eastAsia" w:ascii="华文中宋" w:hAnsi="华文中宋" w:eastAsia="华文中宋" w:cs="华文中宋"/>
          <w:b/>
          <w:bCs/>
          <w:snapToGrid/>
          <w:kern w:val="2"/>
          <w:sz w:val="48"/>
          <w:szCs w:val="48"/>
        </w:rPr>
        <w:t>年部门预算表</w:t>
      </w:r>
    </w:p>
    <w:p>
      <w:pPr>
        <w:spacing w:before="198" w:line="360" w:lineRule="auto"/>
        <w:ind w:firstLine="1928" w:firstLineChars="400"/>
        <w:outlineLvl w:val="1"/>
        <w:rPr>
          <w:rFonts w:ascii="华文中宋" w:hAnsi="华文中宋" w:eastAsia="华文中宋" w:cs="华文中宋"/>
          <w:b/>
          <w:bCs/>
          <w:snapToGrid/>
          <w:kern w:val="2"/>
          <w:sz w:val="48"/>
          <w:szCs w:val="48"/>
        </w:rPr>
        <w:sectPr>
          <w:footerReference r:id="rId5" w:type="default"/>
          <w:pgSz w:w="11906" w:h="16839"/>
          <w:pgMar w:top="1431" w:right="1785" w:bottom="871" w:left="1785" w:header="0" w:footer="587" w:gutter="0"/>
          <w:cols w:space="720" w:num="1"/>
        </w:sectPr>
      </w:pPr>
    </w:p>
    <w:tbl>
      <w:tblPr>
        <w:tblStyle w:val="10"/>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1467"/>
        <w:gridCol w:w="2816"/>
        <w:gridCol w:w="147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467" w:type="dxa"/>
            <w:tcBorders>
              <w:top w:val="nil"/>
              <w:left w:val="single" w:color="FFFFFF" w:sz="2" w:space="0"/>
              <w:bottom w:val="nil"/>
              <w:right w:val="single" w:color="FFFFFF" w:sz="2" w:space="0"/>
            </w:tcBorders>
          </w:tcPr>
          <w:p>
            <w:pPr>
              <w:rPr>
                <w:rFonts w:ascii="华文中宋" w:hAnsi="华文中宋" w:eastAsia="华文中宋" w:cs="华文中宋"/>
              </w:rPr>
            </w:pPr>
          </w:p>
        </w:tc>
        <w:tc>
          <w:tcPr>
            <w:tcW w:w="2816"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472" w:type="dxa"/>
            <w:tcBorders>
              <w:top w:val="single" w:color="FFFFFF" w:sz="2" w:space="0"/>
              <w:left w:val="single" w:color="FFFFFF" w:sz="2" w:space="0"/>
              <w:bottom w:val="nil"/>
              <w:right w:val="single" w:color="FFFFFF" w:sz="2" w:space="0"/>
            </w:tcBorders>
          </w:tcPr>
          <w:p>
            <w:pPr>
              <w:spacing w:before="89" w:line="221" w:lineRule="auto"/>
              <w:ind w:left="26"/>
              <w:rPr>
                <w:rFonts w:ascii="华文中宋" w:hAnsi="华文中宋" w:eastAsia="华文中宋" w:cs="华文中宋"/>
                <w:sz w:val="22"/>
                <w:szCs w:val="22"/>
              </w:rPr>
            </w:pPr>
            <w:r>
              <w:rPr>
                <w:rFonts w:hint="eastAsia" w:ascii="华文中宋" w:hAnsi="华文中宋" w:eastAsia="华文中宋" w:cs="华文中宋"/>
                <w:spacing w:val="-6"/>
                <w:sz w:val="22"/>
                <w:szCs w:val="22"/>
              </w:rPr>
              <w:t>部门公开表 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40" w:type="dxa"/>
            <w:gridSpan w:val="4"/>
            <w:tcBorders>
              <w:top w:val="nil"/>
              <w:left w:val="nil"/>
              <w:bottom w:val="nil"/>
              <w:right w:val="nil"/>
            </w:tcBorders>
          </w:tcPr>
          <w:p>
            <w:pPr>
              <w:spacing w:before="171" w:line="228" w:lineRule="auto"/>
              <w:ind w:left="3224"/>
              <w:rPr>
                <w:rFonts w:ascii="华文中宋" w:hAnsi="华文中宋" w:eastAsia="华文中宋" w:cs="华文中宋"/>
                <w:sz w:val="31"/>
                <w:szCs w:val="31"/>
              </w:rPr>
            </w:pPr>
            <w:r>
              <w:rPr>
                <w:rFonts w:hint="eastAsia" w:ascii="华文中宋" w:hAnsi="华文中宋" w:eastAsia="华文中宋" w:cs="华文中宋"/>
                <w:spacing w:val="9"/>
                <w:sz w:val="31"/>
                <w:szCs w:val="31"/>
              </w:rPr>
              <w:t>部</w:t>
            </w:r>
            <w:r>
              <w:rPr>
                <w:rFonts w:hint="eastAsia" w:ascii="华文中宋" w:hAnsi="华文中宋" w:eastAsia="华文中宋" w:cs="华文中宋"/>
                <w:spacing w:val="7"/>
                <w:sz w:val="31"/>
                <w:szCs w:val="31"/>
              </w:rPr>
              <w:t>门收支总表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2585" w:type="dxa"/>
            <w:tcBorders>
              <w:top w:val="nil"/>
              <w:left w:val="nil"/>
              <w:bottom w:val="single" w:color="auto" w:sz="4" w:space="0"/>
              <w:right w:val="nil"/>
            </w:tcBorders>
          </w:tcPr>
          <w:p>
            <w:pPr>
              <w:spacing w:before="86" w:line="221" w:lineRule="auto"/>
              <w:ind w:left="26"/>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门：151007-巴中市巴州区教育科学研究室</w:t>
            </w:r>
          </w:p>
        </w:tc>
        <w:tc>
          <w:tcPr>
            <w:tcW w:w="4283" w:type="dxa"/>
            <w:gridSpan w:val="2"/>
            <w:tcBorders>
              <w:top w:val="nil"/>
              <w:left w:val="nil"/>
              <w:bottom w:val="single" w:color="auto" w:sz="4" w:space="0"/>
              <w:right w:val="nil"/>
            </w:tcBorders>
          </w:tcPr>
          <w:p>
            <w:pPr>
              <w:rPr>
                <w:rFonts w:ascii="华文中宋" w:hAnsi="华文中宋" w:eastAsia="华文中宋" w:cs="华文中宋"/>
              </w:rPr>
            </w:pPr>
          </w:p>
        </w:tc>
        <w:tc>
          <w:tcPr>
            <w:tcW w:w="1472" w:type="dxa"/>
            <w:tcBorders>
              <w:top w:val="nil"/>
              <w:left w:val="nil"/>
              <w:bottom w:val="single" w:color="auto" w:sz="4" w:space="0"/>
              <w:right w:val="nil"/>
            </w:tcBorders>
          </w:tcPr>
          <w:p>
            <w:pPr>
              <w:spacing w:before="86" w:line="221" w:lineRule="auto"/>
              <w:ind w:left="25"/>
              <w:rPr>
                <w:rFonts w:ascii="华文中宋" w:hAnsi="华文中宋" w:eastAsia="华文中宋" w:cs="华文中宋"/>
                <w:sz w:val="22"/>
                <w:szCs w:val="22"/>
              </w:rPr>
            </w:pPr>
            <w:r>
              <w:rPr>
                <w:rFonts w:hint="eastAsia" w:ascii="华文中宋" w:hAnsi="华文中宋" w:eastAsia="华文中宋" w:cs="华文中宋"/>
                <w:spacing w:val="-17"/>
                <w:sz w:val="22"/>
                <w:szCs w:val="22"/>
              </w:rPr>
              <w:t>金</w:t>
            </w:r>
            <w:r>
              <w:rPr>
                <w:rFonts w:hint="eastAsia" w:ascii="华文中宋" w:hAnsi="华文中宋" w:eastAsia="华文中宋" w:cs="华文中宋"/>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05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7" w:line="221" w:lineRule="auto"/>
              <w:ind w:left="1600"/>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6" w:line="222" w:lineRule="auto"/>
              <w:ind w:left="1710"/>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862"/>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67"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1"/>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978"/>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4"/>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2585" w:type="dxa"/>
            <w:tcBorders>
              <w:top w:val="single" w:color="auto" w:sz="4" w:space="0"/>
              <w:left w:val="single" w:color="auto" w:sz="4" w:space="0"/>
              <w:bottom w:val="single" w:color="auto" w:sz="4" w:space="0"/>
              <w:right w:val="single" w:color="auto" w:sz="4" w:space="0"/>
            </w:tcBorders>
          </w:tcPr>
          <w:p>
            <w:pPr>
              <w:spacing w:before="108" w:line="311" w:lineRule="exact"/>
              <w:ind w:left="26"/>
              <w:rPr>
                <w:rFonts w:ascii="华文中宋" w:hAnsi="华文中宋" w:eastAsia="华文中宋" w:cs="华文中宋"/>
                <w:sz w:val="22"/>
                <w:szCs w:val="22"/>
              </w:rPr>
            </w:pPr>
            <w:r>
              <w:rPr>
                <w:rFonts w:hint="eastAsia" w:ascii="华文中宋" w:hAnsi="华文中宋" w:eastAsia="华文中宋" w:cs="华文中宋"/>
                <w:spacing w:val="-11"/>
                <w:sz w:val="22"/>
                <w:szCs w:val="22"/>
              </w:rPr>
              <w:t>一</w:t>
            </w:r>
            <w:r>
              <w:rPr>
                <w:rFonts w:hint="eastAsia" w:ascii="华文中宋" w:hAnsi="华文中宋" w:eastAsia="华文中宋" w:cs="华文中宋"/>
                <w:spacing w:val="-8"/>
                <w:sz w:val="22"/>
                <w:szCs w:val="22"/>
              </w:rPr>
              <w:t>、一般公共预算拨款收入</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rPr>
              <w:t>189</w:t>
            </w:r>
            <w:r>
              <w:rPr>
                <w:rFonts w:hint="eastAsia" w:ascii="宋体" w:hAnsi="宋体" w:eastAsia="宋体" w:cs="宋体"/>
                <w:sz w:val="22"/>
                <w:szCs w:val="22"/>
                <w:lang w:val="en-US" w:eastAsia="zh-CN"/>
              </w:rPr>
              <w:t>.</w:t>
            </w:r>
            <w:r>
              <w:rPr>
                <w:rFonts w:hint="eastAsia" w:ascii="宋体" w:hAnsi="宋体" w:eastAsia="宋体" w:cs="宋体"/>
                <w:sz w:val="22"/>
                <w:szCs w:val="22"/>
              </w:rPr>
              <w:t>361734</w:t>
            </w:r>
          </w:p>
        </w:tc>
        <w:tc>
          <w:tcPr>
            <w:tcW w:w="2816" w:type="dxa"/>
            <w:tcBorders>
              <w:top w:val="single" w:color="auto" w:sz="4" w:space="0"/>
              <w:left w:val="single" w:color="auto" w:sz="4" w:space="0"/>
              <w:bottom w:val="single" w:color="auto" w:sz="4" w:space="0"/>
              <w:right w:val="single" w:color="auto" w:sz="4" w:space="0"/>
            </w:tcBorders>
          </w:tcPr>
          <w:p>
            <w:pPr>
              <w:spacing w:before="108" w:line="311" w:lineRule="exact"/>
              <w:ind w:left="23"/>
              <w:rPr>
                <w:rFonts w:ascii="华文中宋" w:hAnsi="华文中宋" w:eastAsia="华文中宋" w:cs="华文中宋"/>
                <w:sz w:val="22"/>
                <w:szCs w:val="22"/>
              </w:rPr>
            </w:pPr>
            <w:r>
              <w:rPr>
                <w:rFonts w:hint="eastAsia" w:ascii="华文中宋" w:hAnsi="华文中宋" w:eastAsia="华文中宋" w:cs="华文中宋"/>
                <w:spacing w:val="-2"/>
                <w:sz w:val="22"/>
                <w:szCs w:val="22"/>
              </w:rPr>
              <w:t>一、</w:t>
            </w:r>
            <w:r>
              <w:rPr>
                <w:rFonts w:hint="eastAsia" w:ascii="华文中宋" w:hAnsi="华文中宋" w:eastAsia="华文中宋" w:cs="华文中宋"/>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tcPr>
          <w:p>
            <w:pPr>
              <w:spacing w:before="143" w:line="184" w:lineRule="auto"/>
              <w:ind w:left="473"/>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rPr>
            </w:pPr>
            <w:r>
              <w:rPr>
                <w:rFonts w:hint="eastAsia" w:ascii="宋体" w:hAnsi="宋体" w:eastAsia="宋体" w:cs="宋体"/>
                <w:sz w:val="22"/>
                <w:szCs w:val="22"/>
              </w:rPr>
              <w:t xml:space="preserve">二、政府性基金预算拨款收入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9" w:line="293" w:lineRule="exact"/>
              <w:ind w:left="23"/>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二、教育支</w:t>
            </w:r>
            <w:r>
              <w:rPr>
                <w:rFonts w:hint="eastAsia" w:ascii="华文中宋" w:hAnsi="华文中宋" w:eastAsia="华文中宋" w:cs="华文中宋"/>
                <w:spacing w:val="-1"/>
                <w:position w:val="1"/>
                <w:sz w:val="22"/>
                <w:szCs w:val="22"/>
              </w:rPr>
              <w:t>出</w:t>
            </w:r>
          </w:p>
        </w:tc>
        <w:tc>
          <w:tcPr>
            <w:tcW w:w="1472" w:type="dxa"/>
            <w:tcBorders>
              <w:top w:val="single" w:color="auto" w:sz="4" w:space="0"/>
              <w:left w:val="single" w:color="auto" w:sz="4" w:space="0"/>
              <w:bottom w:val="single" w:color="auto" w:sz="4" w:space="0"/>
              <w:right w:val="single" w:color="auto" w:sz="4" w:space="0"/>
            </w:tcBorders>
          </w:tcPr>
          <w:p>
            <w:pPr>
              <w:spacing w:before="144" w:line="185" w:lineRule="auto"/>
              <w:ind w:left="806"/>
              <w:rPr>
                <w:rFonts w:ascii="华文中宋" w:hAnsi="华文中宋" w:eastAsia="华文中宋" w:cs="华文中宋"/>
                <w:sz w:val="22"/>
                <w:szCs w:val="22"/>
              </w:rPr>
            </w:pPr>
            <w:r>
              <w:rPr>
                <w:rFonts w:hint="eastAsia" w:ascii="宋体" w:hAnsi="宋体" w:eastAsia="宋体" w:cs="宋体"/>
                <w:sz w:val="22"/>
                <w:szCs w:val="22"/>
              </w:rPr>
              <w:t>189</w:t>
            </w:r>
            <w:r>
              <w:rPr>
                <w:rFonts w:hint="eastAsia" w:ascii="宋体" w:hAnsi="宋体" w:eastAsia="宋体" w:cs="宋体"/>
                <w:sz w:val="22"/>
                <w:szCs w:val="22"/>
                <w:lang w:val="en-US" w:eastAsia="zh-CN"/>
              </w:rPr>
              <w:t>.</w:t>
            </w:r>
            <w:r>
              <w:rPr>
                <w:rFonts w:hint="eastAsia" w:ascii="宋体" w:hAnsi="宋体" w:eastAsia="宋体" w:cs="宋体"/>
                <w:sz w:val="22"/>
                <w:szCs w:val="22"/>
              </w:rPr>
              <w:t>361734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pPr>
            <w:r>
              <w:rPr>
                <w:rFonts w:hint="eastAsia" w:ascii="宋体" w:hAnsi="宋体" w:eastAsia="宋体" w:cs="宋体"/>
                <w:sz w:val="22"/>
                <w:szCs w:val="22"/>
              </w:rPr>
              <w:t xml:space="preserve">三、国有资本经营预算拨款收入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pPr>
          </w:p>
        </w:tc>
        <w:tc>
          <w:tcPr>
            <w:tcW w:w="2816" w:type="dxa"/>
            <w:tcBorders>
              <w:top w:val="single" w:color="auto" w:sz="4" w:space="0"/>
              <w:left w:val="single" w:color="auto" w:sz="4" w:space="0"/>
              <w:bottom w:val="single" w:color="auto" w:sz="4" w:space="0"/>
              <w:right w:val="single" w:color="auto" w:sz="4" w:space="0"/>
            </w:tcBorders>
          </w:tcPr>
          <w:p>
            <w:pPr>
              <w:spacing w:before="109" w:line="238" w:lineRule="auto"/>
              <w:ind w:left="20"/>
              <w:rPr>
                <w:rFonts w:ascii="华文中宋" w:hAnsi="华文中宋" w:eastAsia="华文中宋" w:cs="华文中宋"/>
                <w:sz w:val="22"/>
                <w:szCs w:val="22"/>
              </w:rPr>
            </w:pPr>
            <w:r>
              <w:rPr>
                <w:rFonts w:hint="eastAsia" w:ascii="华文中宋" w:hAnsi="华文中宋" w:eastAsia="华文中宋" w:cs="华文中宋"/>
                <w:spacing w:val="-1"/>
                <w:sz w:val="22"/>
                <w:szCs w:val="22"/>
              </w:rPr>
              <w:t>三、社会保障和</w:t>
            </w:r>
            <w:r>
              <w:rPr>
                <w:rFonts w:hint="eastAsia" w:ascii="华文中宋" w:hAnsi="华文中宋" w:eastAsia="华文中宋" w:cs="华文中宋"/>
                <w:sz w:val="22"/>
                <w:szCs w:val="22"/>
              </w:rPr>
              <w:t>就业支出</w:t>
            </w:r>
          </w:p>
        </w:tc>
        <w:tc>
          <w:tcPr>
            <w:tcW w:w="147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pPr>
            <w:r>
              <w:rPr>
                <w:rFonts w:hint="eastAsia" w:ascii="宋体" w:hAnsi="宋体" w:eastAsia="宋体" w:cs="宋体"/>
                <w:sz w:val="22"/>
                <w:szCs w:val="22"/>
              </w:rPr>
              <w:t xml:space="preserve">四、事业收入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8" w:line="224" w:lineRule="auto"/>
              <w:ind w:left="40"/>
              <w:rPr>
                <w:rFonts w:ascii="华文中宋" w:hAnsi="华文中宋" w:eastAsia="华文中宋" w:cs="华文中宋"/>
                <w:sz w:val="22"/>
                <w:szCs w:val="22"/>
              </w:rPr>
            </w:pPr>
            <w:r>
              <w:rPr>
                <w:rFonts w:hint="eastAsia" w:ascii="华文中宋" w:hAnsi="华文中宋" w:eastAsia="华文中宋" w:cs="华文中宋"/>
                <w:spacing w:val="-6"/>
                <w:sz w:val="22"/>
                <w:szCs w:val="22"/>
              </w:rPr>
              <w:t>四</w:t>
            </w:r>
            <w:r>
              <w:rPr>
                <w:rFonts w:hint="eastAsia" w:ascii="华文中宋" w:hAnsi="华文中宋" w:eastAsia="华文中宋" w:cs="华文中宋"/>
                <w:spacing w:val="-4"/>
                <w:sz w:val="22"/>
                <w:szCs w:val="22"/>
              </w:rPr>
              <w:t>、</w:t>
            </w:r>
            <w:r>
              <w:rPr>
                <w:rFonts w:hint="eastAsia" w:ascii="华文中宋" w:hAnsi="华文中宋" w:eastAsia="华文中宋" w:cs="华文中宋"/>
                <w:spacing w:val="-3"/>
                <w:sz w:val="22"/>
                <w:szCs w:val="22"/>
              </w:rPr>
              <w:t>卫生健康支出</w:t>
            </w:r>
          </w:p>
        </w:tc>
        <w:tc>
          <w:tcPr>
            <w:tcW w:w="147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spacing w:before="108" w:line="231" w:lineRule="auto"/>
              <w:ind w:left="23"/>
              <w:rPr>
                <w:rFonts w:ascii="华文中宋" w:hAnsi="华文中宋" w:eastAsia="华文中宋" w:cs="华文中宋"/>
                <w:sz w:val="22"/>
                <w:szCs w:val="22"/>
              </w:rPr>
            </w:pPr>
            <w:r>
              <w:rPr>
                <w:rFonts w:hint="eastAsia" w:ascii="华文中宋" w:hAnsi="华文中宋" w:eastAsia="华文中宋" w:cs="华文中宋"/>
                <w:spacing w:val="-2"/>
                <w:sz w:val="22"/>
                <w:szCs w:val="22"/>
              </w:rPr>
              <w:t>五、住</w:t>
            </w:r>
            <w:r>
              <w:rPr>
                <w:rFonts w:hint="eastAsia" w:ascii="华文中宋" w:hAnsi="华文中宋" w:eastAsia="华文中宋" w:cs="华文中宋"/>
                <w:spacing w:val="-1"/>
                <w:sz w:val="22"/>
                <w:szCs w:val="22"/>
              </w:rPr>
              <w:t>房保障支出</w:t>
            </w:r>
          </w:p>
        </w:tc>
        <w:tc>
          <w:tcPr>
            <w:tcW w:w="1472" w:type="dxa"/>
            <w:tcBorders>
              <w:top w:val="single" w:color="auto" w:sz="4" w:space="0"/>
              <w:left w:val="single" w:color="auto" w:sz="4" w:space="0"/>
              <w:bottom w:val="single" w:color="auto" w:sz="4" w:space="0"/>
              <w:right w:val="single" w:color="auto" w:sz="4" w:space="0"/>
            </w:tcBorders>
          </w:tcPr>
          <w:p>
            <w:pPr>
              <w:spacing w:before="142" w:line="209" w:lineRule="auto"/>
              <w:ind w:left="597"/>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20" w:lineRule="auto"/>
              <w:ind w:left="365"/>
              <w:rPr>
                <w:rFonts w:ascii="华文中宋" w:hAnsi="华文中宋" w:eastAsia="华文中宋" w:cs="华文中宋"/>
                <w:sz w:val="22"/>
                <w:szCs w:val="22"/>
              </w:rPr>
            </w:pPr>
            <w:r>
              <w:rPr>
                <w:rFonts w:hint="eastAsia" w:ascii="华文中宋" w:hAnsi="华文中宋" w:eastAsia="华文中宋" w:cs="华文中宋"/>
                <w:spacing w:val="1"/>
                <w:sz w:val="22"/>
                <w:szCs w:val="22"/>
              </w:rPr>
              <w:t>本年收</w:t>
            </w:r>
            <w:r>
              <w:rPr>
                <w:rFonts w:hint="eastAsia" w:ascii="华文中宋" w:hAnsi="华文中宋" w:eastAsia="华文中宋" w:cs="华文中宋"/>
                <w:sz w:val="22"/>
                <w:szCs w:val="22"/>
              </w:rPr>
              <w:t>入合计</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r>
              <w:rPr>
                <w:rFonts w:hint="eastAsia" w:ascii="宋体" w:hAnsi="宋体" w:eastAsia="宋体" w:cs="宋体"/>
                <w:b/>
                <w:bCs/>
                <w:sz w:val="22"/>
                <w:szCs w:val="22"/>
              </w:rPr>
              <w:t>189.361734</w:t>
            </w:r>
          </w:p>
        </w:tc>
        <w:tc>
          <w:tcPr>
            <w:tcW w:w="2816" w:type="dxa"/>
            <w:tcBorders>
              <w:top w:val="single" w:color="auto" w:sz="4" w:space="0"/>
              <w:left w:val="single" w:color="auto" w:sz="4" w:space="0"/>
              <w:bottom w:val="single" w:color="auto" w:sz="4" w:space="0"/>
              <w:right w:val="single" w:color="auto" w:sz="4" w:space="0"/>
            </w:tcBorders>
          </w:tcPr>
          <w:p>
            <w:pPr>
              <w:spacing w:before="108" w:line="220" w:lineRule="auto"/>
              <w:ind w:left="481"/>
              <w:rPr>
                <w:rFonts w:ascii="华文中宋" w:hAnsi="华文中宋" w:eastAsia="华文中宋" w:cs="华文中宋"/>
                <w:sz w:val="22"/>
                <w:szCs w:val="22"/>
              </w:rPr>
            </w:pPr>
            <w:r>
              <w:rPr>
                <w:rFonts w:hint="eastAsia" w:ascii="华文中宋" w:hAnsi="华文中宋" w:eastAsia="华文中宋" w:cs="华文中宋"/>
                <w:spacing w:val="-1"/>
                <w:sz w:val="22"/>
                <w:szCs w:val="22"/>
              </w:rPr>
              <w:t>本 年</w:t>
            </w:r>
            <w:r>
              <w:rPr>
                <w:rFonts w:hint="eastAsia" w:ascii="华文中宋" w:hAnsi="华文中宋" w:eastAsia="华文中宋" w:cs="华文中宋"/>
                <w:sz w:val="22"/>
                <w:szCs w:val="22"/>
              </w:rPr>
              <w:t xml:space="preserve"> 支 出 合 计</w:t>
            </w:r>
          </w:p>
        </w:tc>
        <w:tc>
          <w:tcPr>
            <w:tcW w:w="147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r>
              <w:rPr>
                <w:rFonts w:hint="eastAsia" w:ascii="宋体" w:hAnsi="宋体" w:eastAsia="宋体" w:cs="宋体"/>
                <w:b/>
                <w:bCs/>
                <w:sz w:val="22"/>
                <w:szCs w:val="22"/>
              </w:rPr>
              <w:t>189.361734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92"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二、上年结</w:t>
            </w:r>
            <w:r>
              <w:rPr>
                <w:rFonts w:hint="eastAsia" w:ascii="华文中宋" w:hAnsi="华文中宋" w:eastAsia="华文中宋" w:cs="华文中宋"/>
                <w:spacing w:val="-1"/>
                <w:position w:val="1"/>
                <w:sz w:val="22"/>
                <w:szCs w:val="22"/>
              </w:rPr>
              <w:t>转</w:t>
            </w:r>
          </w:p>
        </w:tc>
        <w:tc>
          <w:tcPr>
            <w:tcW w:w="1467" w:type="dxa"/>
            <w:tcBorders>
              <w:top w:val="single" w:color="auto" w:sz="4" w:space="0"/>
              <w:left w:val="single" w:color="auto" w:sz="4" w:space="0"/>
              <w:bottom w:val="single" w:color="auto" w:sz="4" w:space="0"/>
              <w:right w:val="single" w:color="auto" w:sz="4" w:space="0"/>
            </w:tcBorders>
          </w:tcPr>
          <w:p>
            <w:pPr>
              <w:spacing w:before="142" w:line="207" w:lineRule="auto"/>
              <w:ind w:left="582"/>
              <w:rPr>
                <w:rFonts w:ascii="华文中宋" w:hAnsi="华文中宋" w:eastAsia="华文中宋" w:cs="华文中宋"/>
                <w:sz w:val="22"/>
                <w:szCs w:val="22"/>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4" w:hRule="atLeast"/>
        </w:trPr>
        <w:tc>
          <w:tcPr>
            <w:tcW w:w="2585" w:type="dxa"/>
            <w:tcBorders>
              <w:top w:val="single" w:color="auto" w:sz="4" w:space="0"/>
              <w:left w:val="single" w:color="auto" w:sz="4" w:space="0"/>
              <w:bottom w:val="single" w:color="auto" w:sz="4" w:space="0"/>
              <w:right w:val="single" w:color="auto" w:sz="4" w:space="0"/>
            </w:tcBorders>
          </w:tcPr>
          <w:p>
            <w:pPr>
              <w:spacing w:before="110" w:line="221" w:lineRule="auto"/>
              <w:ind w:left="537"/>
              <w:rPr>
                <w:rFonts w:ascii="华文中宋" w:hAnsi="华文中宋" w:eastAsia="华文中宋" w:cs="华文中宋"/>
                <w:sz w:val="22"/>
                <w:szCs w:val="22"/>
              </w:rPr>
            </w:pPr>
            <w:r>
              <w:rPr>
                <w:rFonts w:hint="eastAsia" w:ascii="华文中宋" w:hAnsi="华文中宋" w:eastAsia="华文中宋" w:cs="华文中宋"/>
                <w:spacing w:val="-1"/>
                <w:sz w:val="22"/>
                <w:szCs w:val="22"/>
              </w:rPr>
              <w:t>收</w:t>
            </w:r>
            <w:r>
              <w:rPr>
                <w:rFonts w:hint="eastAsia" w:ascii="华文中宋" w:hAnsi="华文中宋" w:eastAsia="华文中宋" w:cs="华文中宋"/>
                <w:sz w:val="22"/>
                <w:szCs w:val="22"/>
              </w:rPr>
              <w:t>入总计</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r>
              <w:rPr>
                <w:rFonts w:hint="eastAsia" w:ascii="宋体" w:hAnsi="宋体" w:eastAsia="宋体" w:cs="宋体"/>
                <w:b/>
                <w:bCs/>
                <w:sz w:val="22"/>
                <w:szCs w:val="22"/>
              </w:rPr>
              <w:t>189.361734</w:t>
            </w:r>
          </w:p>
        </w:tc>
        <w:tc>
          <w:tcPr>
            <w:tcW w:w="2816" w:type="dxa"/>
            <w:tcBorders>
              <w:top w:val="single" w:color="auto" w:sz="4" w:space="0"/>
              <w:left w:val="single" w:color="auto" w:sz="4" w:space="0"/>
              <w:bottom w:val="single" w:color="auto" w:sz="4" w:space="0"/>
              <w:right w:val="single" w:color="auto" w:sz="4" w:space="0"/>
            </w:tcBorders>
          </w:tcPr>
          <w:p>
            <w:pPr>
              <w:spacing w:before="109" w:line="222" w:lineRule="auto"/>
              <w:ind w:left="645"/>
              <w:rPr>
                <w:rFonts w:ascii="华文中宋" w:hAnsi="华文中宋" w:eastAsia="华文中宋" w:cs="华文中宋"/>
                <w:sz w:val="22"/>
                <w:szCs w:val="22"/>
              </w:rPr>
            </w:pPr>
            <w:r>
              <w:rPr>
                <w:rFonts w:hint="eastAsia" w:ascii="华文中宋" w:hAnsi="华文中宋" w:eastAsia="华文中宋" w:cs="华文中宋"/>
                <w:spacing w:val="1"/>
                <w:sz w:val="22"/>
                <w:szCs w:val="22"/>
              </w:rPr>
              <w:t>支出</w:t>
            </w:r>
            <w:r>
              <w:rPr>
                <w:rFonts w:hint="eastAsia" w:ascii="华文中宋" w:hAnsi="华文中宋" w:eastAsia="华文中宋" w:cs="华文中宋"/>
                <w:sz w:val="22"/>
                <w:szCs w:val="22"/>
              </w:rPr>
              <w:t>总计</w:t>
            </w:r>
          </w:p>
        </w:tc>
        <w:tc>
          <w:tcPr>
            <w:tcW w:w="147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r>
              <w:rPr>
                <w:rFonts w:hint="eastAsia" w:ascii="宋体" w:hAnsi="宋体" w:eastAsia="宋体" w:cs="宋体"/>
                <w:b/>
                <w:bCs/>
                <w:sz w:val="22"/>
                <w:szCs w:val="22"/>
              </w:rPr>
              <w:t>189.361734</w:t>
            </w:r>
          </w:p>
        </w:tc>
      </w:tr>
    </w:tbl>
    <w:p>
      <w:pPr>
        <w:rPr>
          <w:rFonts w:ascii="华文中宋" w:hAnsi="华文中宋" w:eastAsia="华文中宋" w:cs="华文中宋"/>
        </w:rPr>
        <w:sectPr>
          <w:footerReference r:id="rId6" w:type="default"/>
          <w:pgSz w:w="11906" w:h="16839"/>
          <w:pgMar w:top="1431" w:right="1780" w:bottom="856" w:left="1780" w:header="0" w:footer="575" w:gutter="0"/>
          <w:cols w:space="720" w:num="1"/>
        </w:sectPr>
      </w:pP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315"/>
        <w:gridCol w:w="3193"/>
        <w:gridCol w:w="1375"/>
        <w:gridCol w:w="1176"/>
        <w:gridCol w:w="1281"/>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5"/>
            <w:tcBorders>
              <w:top w:val="nil"/>
              <w:left w:val="nil"/>
              <w:bottom w:val="nil"/>
              <w:right w:val="nil"/>
            </w:tcBorders>
          </w:tcPr>
          <w:p>
            <w:pPr>
              <w:spacing w:before="65" w:line="221" w:lineRule="auto"/>
              <w:ind w:right="99"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w:t>
            </w:r>
            <w:r>
              <w:rPr>
                <w:rFonts w:hint="eastAsia" w:ascii="华文中宋" w:hAnsi="华文中宋" w:eastAsia="华文中宋" w:cs="华文中宋"/>
                <w:spacing w:val="-6"/>
                <w:sz w:val="22"/>
                <w:szCs w:val="22"/>
              </w:rPr>
              <w:t>门</w:t>
            </w:r>
            <w:r>
              <w:rPr>
                <w:rFonts w:hint="eastAsia" w:ascii="华文中宋" w:hAnsi="华文中宋" w:eastAsia="华文中宋" w:cs="华文中宋"/>
                <w:spacing w:val="-4"/>
                <w:sz w:val="22"/>
                <w:szCs w:val="22"/>
              </w:rPr>
              <w:t>公开表 1-1</w:t>
            </w:r>
          </w:p>
          <w:p>
            <w:pPr>
              <w:spacing w:before="157" w:line="225" w:lineRule="auto"/>
              <w:ind w:left="3220"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部门收入总表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883" w:type="dxa"/>
            <w:gridSpan w:val="3"/>
            <w:tcBorders>
              <w:top w:val="nil"/>
              <w:left w:val="nil"/>
              <w:bottom w:val="single" w:color="auto" w:sz="4" w:space="0"/>
              <w:right w:val="nil"/>
            </w:tcBorders>
            <w:vAlign w:val="center"/>
          </w:tcPr>
          <w:p>
            <w:pPr>
              <w:jc w:val="center"/>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门：151007-巴中市巴州区教育科学研究室</w:t>
            </w:r>
          </w:p>
        </w:tc>
        <w:tc>
          <w:tcPr>
            <w:tcW w:w="2457" w:type="dxa"/>
            <w:gridSpan w:val="2"/>
            <w:tcBorders>
              <w:top w:val="nil"/>
              <w:left w:val="nil"/>
              <w:bottom w:val="single" w:color="auto" w:sz="4" w:space="0"/>
              <w:right w:val="nil"/>
            </w:tcBorders>
          </w:tcPr>
          <w:p>
            <w:pPr>
              <w:spacing w:before="101" w:line="221" w:lineRule="auto"/>
              <w:ind w:left="570"/>
              <w:jc w:val="right"/>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2"/>
            <w:tcBorders>
              <w:top w:val="single" w:color="auto" w:sz="4" w:space="0"/>
              <w:left w:val="single" w:color="auto" w:sz="4" w:space="0"/>
              <w:bottom w:val="single" w:color="auto" w:sz="4" w:space="0"/>
              <w:right w:val="single" w:color="auto" w:sz="4" w:space="0"/>
            </w:tcBorders>
            <w:shd w:val="clear" w:color="auto" w:fill="EFF2F7"/>
            <w:vAlign w:val="center"/>
          </w:tcPr>
          <w:p>
            <w:pPr>
              <w:spacing w:before="150" w:line="222" w:lineRule="auto"/>
              <w:ind w:left="1824"/>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3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ind w:left="424"/>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76"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21" w:lineRule="auto"/>
              <w:ind w:left="206"/>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pacing w:val="-2"/>
                <w:sz w:val="22"/>
                <w:szCs w:val="22"/>
              </w:rPr>
              <w:t>算拨</w:t>
            </w:r>
            <w:r>
              <w:rPr>
                <w:rFonts w:hint="eastAsia" w:ascii="华文中宋" w:hAnsi="华文中宋" w:eastAsia="华文中宋" w:cs="华文中宋"/>
                <w:spacing w:val="-1"/>
                <w:sz w:val="22"/>
                <w:szCs w:val="22"/>
              </w:rPr>
              <w:t>款收入</w:t>
            </w:r>
          </w:p>
        </w:tc>
        <w:tc>
          <w:tcPr>
            <w:tcW w:w="1281"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75" w:lineRule="auto"/>
              <w:ind w:left="98" w:right="83" w:firstLine="1"/>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事业收入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1" w:lineRule="auto"/>
              <w:ind w:left="224"/>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3193"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0" w:lineRule="auto"/>
              <w:ind w:left="723"/>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81"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93" w:type="dxa"/>
            <w:tcBorders>
              <w:top w:val="single" w:color="auto" w:sz="4" w:space="0"/>
              <w:left w:val="single" w:color="auto" w:sz="4" w:space="0"/>
              <w:bottom w:val="single" w:color="auto" w:sz="4" w:space="0"/>
              <w:right w:val="single" w:color="auto" w:sz="4" w:space="0"/>
            </w:tcBorders>
            <w:vAlign w:val="center"/>
          </w:tcPr>
          <w:p>
            <w:pPr>
              <w:spacing w:before="134" w:line="222" w:lineRule="auto"/>
              <w:ind w:left="1162"/>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137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r>
              <w:rPr>
                <w:rFonts w:hint="eastAsia" w:ascii="宋体" w:hAnsi="宋体" w:eastAsia="宋体" w:cs="宋体"/>
                <w:b/>
                <w:bCs/>
                <w:sz w:val="22"/>
                <w:szCs w:val="22"/>
              </w:rPr>
              <w:t>189.361734</w:t>
            </w:r>
          </w:p>
        </w:tc>
        <w:tc>
          <w:tcPr>
            <w:tcW w:w="117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r>
              <w:rPr>
                <w:rFonts w:hint="eastAsia" w:ascii="宋体" w:hAnsi="宋体" w:eastAsia="宋体" w:cs="宋体"/>
                <w:b/>
                <w:bCs/>
                <w:sz w:val="22"/>
                <w:szCs w:val="22"/>
              </w:rPr>
              <w:t>189.361734</w:t>
            </w:r>
          </w:p>
        </w:tc>
        <w:tc>
          <w:tcPr>
            <w:tcW w:w="128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5"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151007</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spacing w:val="-1"/>
                <w:sz w:val="22"/>
                <w:szCs w:val="22"/>
              </w:rPr>
              <w:t>巴中市巴州区教育科学研究室</w:t>
            </w:r>
          </w:p>
        </w:tc>
        <w:tc>
          <w:tcPr>
            <w:tcW w:w="137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rPr>
              <w:t>189.361734</w:t>
            </w:r>
          </w:p>
        </w:tc>
        <w:tc>
          <w:tcPr>
            <w:tcW w:w="117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rPr>
              <w:t>189.361734</w:t>
            </w:r>
          </w:p>
        </w:tc>
        <w:tc>
          <w:tcPr>
            <w:tcW w:w="128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36" w:hRule="atLeast"/>
        </w:trPr>
        <w:tc>
          <w:tcPr>
            <w:tcW w:w="1315" w:type="dxa"/>
            <w:tcBorders>
              <w:top w:val="single" w:color="auto" w:sz="4" w:space="0"/>
              <w:left w:val="single" w:color="auto" w:sz="4" w:space="0"/>
              <w:bottom w:val="single" w:color="auto" w:sz="4" w:space="0"/>
              <w:right w:val="single" w:color="auto" w:sz="4" w:space="0"/>
            </w:tcBorders>
          </w:tcPr>
          <w:p>
            <w:pPr>
              <w:spacing w:before="168"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4" w:line="220" w:lineRule="auto"/>
              <w:ind w:left="3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184" w:lineRule="auto"/>
              <w:ind w:left="293"/>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spacing w:before="169" w:line="185" w:lineRule="auto"/>
              <w:ind w:left="611"/>
              <w:rPr>
                <w:rFonts w:ascii="华文中宋" w:hAnsi="华文中宋" w:eastAsia="华文中宋" w:cs="华文中宋"/>
                <w:sz w:val="22"/>
                <w:szCs w:val="22"/>
              </w:rPr>
            </w:pPr>
          </w:p>
        </w:tc>
        <w:tc>
          <w:tcPr>
            <w:tcW w:w="1281" w:type="dxa"/>
            <w:tcBorders>
              <w:top w:val="single" w:color="auto" w:sz="4" w:space="0"/>
              <w:left w:val="single" w:color="auto" w:sz="4" w:space="0"/>
              <w:bottom w:val="single" w:color="auto" w:sz="4" w:space="0"/>
              <w:right w:val="single" w:color="auto" w:sz="4" w:space="0"/>
            </w:tcBorders>
          </w:tcPr>
          <w:p>
            <w:pPr>
              <w:spacing w:before="169" w:line="184" w:lineRule="auto"/>
              <w:ind w:left="295"/>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81" w:hRule="atLeast"/>
        </w:trPr>
        <w:tc>
          <w:tcPr>
            <w:tcW w:w="1315" w:type="dxa"/>
            <w:tcBorders>
              <w:top w:val="single" w:color="auto" w:sz="4" w:space="0"/>
              <w:left w:val="single" w:color="auto" w:sz="4" w:space="0"/>
              <w:bottom w:val="single" w:color="auto" w:sz="4" w:space="0"/>
              <w:right w:val="single" w:color="auto" w:sz="4" w:space="0"/>
            </w:tcBorders>
          </w:tcPr>
          <w:p>
            <w:pPr>
              <w:spacing w:before="170"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6" w:line="220" w:lineRule="auto"/>
              <w:ind w:left="3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209" w:lineRule="auto"/>
              <w:ind w:left="403"/>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spacing w:before="171" w:line="185" w:lineRule="auto"/>
              <w:ind w:left="612"/>
              <w:rPr>
                <w:rFonts w:ascii="华文中宋" w:hAnsi="华文中宋" w:eastAsia="华文中宋" w:cs="华文中宋"/>
                <w:sz w:val="22"/>
                <w:szCs w:val="22"/>
              </w:rPr>
            </w:pPr>
          </w:p>
        </w:tc>
        <w:tc>
          <w:tcPr>
            <w:tcW w:w="1281" w:type="dxa"/>
            <w:tcBorders>
              <w:top w:val="single" w:color="auto" w:sz="4" w:space="0"/>
              <w:left w:val="single" w:color="auto" w:sz="4" w:space="0"/>
              <w:bottom w:val="single" w:color="auto" w:sz="4" w:space="0"/>
              <w:right w:val="single" w:color="auto" w:sz="4" w:space="0"/>
            </w:tcBorders>
          </w:tcPr>
          <w:p>
            <w:pPr>
              <w:spacing w:before="169" w:line="209" w:lineRule="auto"/>
              <w:ind w:left="406"/>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81"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81"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华文中宋" w:hAnsi="华文中宋" w:eastAsia="华文中宋" w:cs="华文中宋"/>
                <w:sz w:val="22"/>
                <w:szCs w:val="22"/>
              </w:rPr>
            </w:pPr>
          </w:p>
        </w:tc>
      </w:tr>
    </w:tbl>
    <w:p>
      <w:pPr>
        <w:rPr>
          <w:rFonts w:ascii="华文中宋" w:hAnsi="华文中宋" w:eastAsia="华文中宋" w:cs="华文中宋"/>
        </w:rPr>
        <w:sectPr>
          <w:footerReference r:id="rId7" w:type="default"/>
          <w:pgSz w:w="11906" w:h="16839"/>
          <w:pgMar w:top="1431" w:right="1780" w:bottom="856" w:left="1780" w:header="0" w:footer="572" w:gutter="0"/>
          <w:cols w:space="720" w:num="1"/>
        </w:sectPr>
      </w:pP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1116"/>
        <w:gridCol w:w="2723"/>
        <w:gridCol w:w="1089"/>
        <w:gridCol w:w="1088"/>
        <w:gridCol w:w="109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8"/>
            <w:tcBorders>
              <w:top w:val="single" w:color="FFFFFF" w:sz="2" w:space="0"/>
              <w:left w:val="single" w:color="FFFFFF" w:sz="2" w:space="0"/>
              <w:bottom w:val="single" w:color="FFFFFF" w:sz="2" w:space="0"/>
              <w:right w:val="single" w:color="FFFFFF" w:sz="2" w:space="0"/>
            </w:tcBorders>
          </w:tcPr>
          <w:p>
            <w:pPr>
              <w:spacing w:before="65" w:line="221" w:lineRule="auto"/>
              <w:ind w:right="187" w:firstLine="412" w:firstLineChars="200"/>
              <w:jc w:val="right"/>
              <w:rPr>
                <w:rFonts w:ascii="华文中宋" w:hAnsi="华文中宋" w:eastAsia="华文中宋" w:cs="华文中宋"/>
                <w:sz w:val="22"/>
                <w:szCs w:val="22"/>
              </w:rPr>
            </w:pPr>
            <w:r>
              <w:rPr>
                <w:rFonts w:hint="eastAsia" w:ascii="华文中宋" w:hAnsi="华文中宋" w:eastAsia="华文中宋" w:cs="华文中宋"/>
                <w:spacing w:val="-7"/>
                <w:sz w:val="22"/>
                <w:szCs w:val="22"/>
              </w:rPr>
              <w:t>部</w:t>
            </w:r>
            <w:r>
              <w:rPr>
                <w:rFonts w:hint="eastAsia" w:ascii="华文中宋" w:hAnsi="华文中宋" w:eastAsia="华文中宋" w:cs="华文中宋"/>
                <w:spacing w:val="-6"/>
                <w:sz w:val="22"/>
                <w:szCs w:val="22"/>
              </w:rPr>
              <w:t>门公开表 1-2</w:t>
            </w:r>
          </w:p>
          <w:p>
            <w:pPr>
              <w:spacing w:before="157" w:line="225" w:lineRule="auto"/>
              <w:ind w:left="3220"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部门支出总表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069" w:type="dxa"/>
            <w:gridSpan w:val="5"/>
            <w:tcBorders>
              <w:top w:val="single" w:color="FFFFFF" w:sz="2" w:space="0"/>
              <w:left w:val="single" w:color="FFFFFF" w:sz="2" w:space="0"/>
              <w:bottom w:val="single" w:color="auto" w:sz="4" w:space="0"/>
              <w:right w:val="single" w:color="FFFFFF" w:sz="2" w:space="0"/>
            </w:tcBorders>
          </w:tcPr>
          <w:p>
            <w:pPr>
              <w:spacing w:before="101" w:line="221" w:lineRule="auto"/>
              <w:ind w:left="26"/>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门：151007-巴中市巴州区教育科学研究室</w:t>
            </w:r>
          </w:p>
        </w:tc>
        <w:tc>
          <w:tcPr>
            <w:tcW w:w="1089" w:type="dxa"/>
            <w:tcBorders>
              <w:top w:val="single" w:color="FFFFFF" w:sz="2" w:space="0"/>
              <w:left w:val="single" w:color="FFFFFF" w:sz="2" w:space="0"/>
              <w:bottom w:val="single" w:color="auto" w:sz="4" w:space="0"/>
              <w:right w:val="single" w:color="FFFFFF" w:sz="2" w:space="0"/>
            </w:tcBorders>
          </w:tcPr>
          <w:p>
            <w:pPr>
              <w:rPr>
                <w:rFonts w:ascii="华文中宋" w:hAnsi="华文中宋" w:eastAsia="华文中宋" w:cs="华文中宋"/>
              </w:rPr>
            </w:pPr>
          </w:p>
        </w:tc>
        <w:tc>
          <w:tcPr>
            <w:tcW w:w="1088" w:type="dxa"/>
            <w:tcBorders>
              <w:top w:val="single" w:color="FFFFFF" w:sz="2" w:space="0"/>
              <w:left w:val="single" w:color="FFFFFF" w:sz="2" w:space="0"/>
              <w:bottom w:val="single" w:color="auto" w:sz="4" w:space="0"/>
              <w:right w:val="single" w:color="FFFFFF" w:sz="2" w:space="0"/>
            </w:tcBorders>
          </w:tcPr>
          <w:p>
            <w:pPr>
              <w:spacing w:before="101" w:line="221" w:lineRule="auto"/>
              <w:ind w:left="23"/>
              <w:rPr>
                <w:rFonts w:ascii="华文中宋" w:hAnsi="华文中宋" w:eastAsia="华文中宋" w:cs="华文中宋"/>
                <w:sz w:val="22"/>
                <w:szCs w:val="22"/>
              </w:rPr>
            </w:pPr>
            <w:r>
              <w:rPr>
                <w:rFonts w:hint="eastAsia" w:ascii="华文中宋" w:hAnsi="华文中宋" w:eastAsia="华文中宋" w:cs="华文中宋"/>
                <w:spacing w:val="-12"/>
                <w:sz w:val="22"/>
                <w:szCs w:val="22"/>
              </w:rPr>
              <w:t>金额单位：</w:t>
            </w:r>
          </w:p>
        </w:tc>
        <w:tc>
          <w:tcPr>
            <w:tcW w:w="1094" w:type="dxa"/>
            <w:tcBorders>
              <w:top w:val="single" w:color="FFFFFF" w:sz="2" w:space="0"/>
              <w:left w:val="single" w:color="FFFFFF" w:sz="2" w:space="0"/>
              <w:bottom w:val="single" w:color="auto" w:sz="4" w:space="0"/>
              <w:right w:val="nil"/>
            </w:tcBorders>
          </w:tcPr>
          <w:p>
            <w:pPr>
              <w:spacing w:before="100" w:line="222" w:lineRule="auto"/>
              <w:ind w:left="28"/>
              <w:rPr>
                <w:rFonts w:ascii="华文中宋" w:hAnsi="华文中宋" w:eastAsia="华文中宋" w:cs="华文中宋"/>
                <w:sz w:val="22"/>
                <w:szCs w:val="22"/>
              </w:rPr>
            </w:pPr>
            <w:r>
              <w:rPr>
                <w:rFonts w:hint="eastAsia" w:ascii="华文中宋" w:hAnsi="华文中宋" w:eastAsia="华文中宋" w:cs="华文中宋"/>
                <w:spacing w:val="-7"/>
                <w:sz w:val="22"/>
                <w:szCs w:val="22"/>
              </w:rPr>
              <w:t>万</w:t>
            </w:r>
            <w:r>
              <w:rPr>
                <w:rFonts w:hint="eastAsia" w:ascii="华文中宋" w:hAnsi="华文中宋" w:eastAsia="华文中宋" w:cs="华文中宋"/>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5069"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2105"/>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31"/>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10"/>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c>
          <w:tcPr>
            <w:tcW w:w="109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17"/>
              <w:rPr>
                <w:rFonts w:ascii="华文中宋" w:hAnsi="华文中宋" w:eastAsia="华文中宋" w:cs="华文中宋"/>
                <w:sz w:val="22"/>
                <w:szCs w:val="22"/>
              </w:rPr>
            </w:pPr>
            <w:r>
              <w:rPr>
                <w:rFonts w:hint="eastAsia" w:ascii="华文中宋" w:hAnsi="华文中宋" w:eastAsia="华文中宋" w:cs="华文中宋"/>
                <w:spacing w:val="-3"/>
                <w:sz w:val="22"/>
                <w:szCs w:val="22"/>
              </w:rPr>
              <w:t>项</w:t>
            </w:r>
            <w:r>
              <w:rPr>
                <w:rFonts w:hint="eastAsia" w:ascii="华文中宋" w:hAnsi="华文中宋" w:eastAsia="华文中宋" w:cs="华文中宋"/>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179"/>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1" w:lineRule="auto"/>
              <w:ind w:left="122"/>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272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487"/>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08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88"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9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55"/>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357"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1"/>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356"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4"/>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111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72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8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88"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9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r>
              <w:rPr>
                <w:rFonts w:hint="eastAsia" w:ascii="华文中宋" w:hAnsi="华文中宋" w:eastAsia="华文中宋" w:cs="华文中宋"/>
                <w:spacing w:val="-12"/>
                <w:sz w:val="22"/>
                <w:szCs w:val="22"/>
              </w:rPr>
              <w:t>205</w:t>
            </w:r>
          </w:p>
        </w:tc>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r>
              <w:rPr>
                <w:rFonts w:hint="eastAsia" w:ascii="华文中宋" w:hAnsi="华文中宋" w:eastAsia="华文中宋" w:cs="华文中宋"/>
                <w:spacing w:val="-12"/>
                <w:sz w:val="22"/>
                <w:szCs w:val="22"/>
              </w:rPr>
              <w:t>01</w:t>
            </w: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r>
              <w:rPr>
                <w:rFonts w:hint="eastAsia" w:ascii="华文中宋" w:hAnsi="华文中宋" w:eastAsia="华文中宋" w:cs="华文中宋"/>
                <w:spacing w:val="-12"/>
                <w:sz w:val="22"/>
                <w:szCs w:val="22"/>
              </w:rPr>
              <w:t>99</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r>
              <w:rPr>
                <w:rFonts w:hint="eastAsia" w:ascii="华文中宋" w:hAnsi="华文中宋" w:eastAsia="华文中宋" w:cs="华文中宋"/>
                <w:spacing w:val="-12"/>
                <w:sz w:val="22"/>
                <w:szCs w:val="22"/>
              </w:rPr>
              <w:t>151007</w:t>
            </w:r>
          </w:p>
        </w:tc>
        <w:tc>
          <w:tcPr>
            <w:tcW w:w="272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pacing w:val="-12"/>
                <w:sz w:val="22"/>
                <w:szCs w:val="22"/>
              </w:rPr>
            </w:pPr>
            <w:r>
              <w:rPr>
                <w:rFonts w:hint="eastAsia" w:ascii="宋体" w:hAnsi="宋体" w:eastAsia="宋体" w:cs="宋体"/>
                <w:b/>
                <w:bCs/>
                <w:sz w:val="22"/>
                <w:szCs w:val="22"/>
              </w:rPr>
              <w:t>合    计</w:t>
            </w:r>
          </w:p>
        </w:tc>
        <w:tc>
          <w:tcPr>
            <w:tcW w:w="108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r>
              <w:rPr>
                <w:rFonts w:hint="eastAsia" w:ascii="华文中宋" w:hAnsi="华文中宋" w:eastAsia="华文中宋" w:cs="华文中宋"/>
                <w:spacing w:val="-12"/>
                <w:sz w:val="22"/>
                <w:szCs w:val="22"/>
              </w:rPr>
              <w:t>189.361734</w:t>
            </w:r>
          </w:p>
        </w:tc>
        <w:tc>
          <w:tcPr>
            <w:tcW w:w="1088"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r>
              <w:rPr>
                <w:rFonts w:hint="eastAsia" w:ascii="华文中宋" w:hAnsi="华文中宋" w:eastAsia="华文中宋" w:cs="华文中宋"/>
                <w:spacing w:val="-12"/>
                <w:sz w:val="22"/>
                <w:szCs w:val="22"/>
              </w:rPr>
              <w:t>189.361734</w:t>
            </w:r>
          </w:p>
        </w:tc>
        <w:tc>
          <w:tcPr>
            <w:tcW w:w="1094" w:type="dxa"/>
            <w:tcBorders>
              <w:top w:val="single" w:color="auto" w:sz="4" w:space="0"/>
              <w:left w:val="single" w:color="auto" w:sz="4" w:space="0"/>
              <w:bottom w:val="single" w:color="auto" w:sz="4" w:space="0"/>
              <w:right w:val="single" w:color="auto" w:sz="4" w:space="0"/>
            </w:tcBorders>
          </w:tcPr>
          <w:p>
            <w:pPr>
              <w:spacing w:before="169" w:line="184" w:lineRule="auto"/>
              <w:ind w:left="108"/>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46" w:hRule="atLeast"/>
        </w:trPr>
        <w:tc>
          <w:tcPr>
            <w:tcW w:w="51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华文中宋" w:hAnsi="华文中宋" w:eastAsia="华文中宋" w:cs="华文中宋"/>
                <w:spacing w:val="-12"/>
                <w:sz w:val="22"/>
                <w:szCs w:val="22"/>
              </w:rPr>
              <w:t>205</w:t>
            </w:r>
          </w:p>
        </w:tc>
        <w:tc>
          <w:tcPr>
            <w:tcW w:w="35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华文中宋" w:hAnsi="华文中宋" w:eastAsia="华文中宋" w:cs="华文中宋"/>
                <w:spacing w:val="-12"/>
                <w:sz w:val="22"/>
                <w:szCs w:val="22"/>
              </w:rPr>
              <w:t>01</w:t>
            </w:r>
          </w:p>
        </w:tc>
        <w:tc>
          <w:tcPr>
            <w:tcW w:w="35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华文中宋" w:hAnsi="华文中宋" w:eastAsia="华文中宋" w:cs="华文中宋"/>
                <w:spacing w:val="-12"/>
                <w:sz w:val="22"/>
                <w:szCs w:val="22"/>
              </w:rPr>
              <w:t>99</w:t>
            </w:r>
          </w:p>
        </w:tc>
        <w:tc>
          <w:tcPr>
            <w:tcW w:w="111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华文中宋" w:hAnsi="华文中宋" w:eastAsia="华文中宋" w:cs="华文中宋"/>
                <w:spacing w:val="-12"/>
                <w:sz w:val="22"/>
                <w:szCs w:val="22"/>
              </w:rPr>
              <w:t>151007</w:t>
            </w:r>
          </w:p>
        </w:tc>
        <w:tc>
          <w:tcPr>
            <w:tcW w:w="2723"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华文中宋" w:hAnsi="华文中宋" w:eastAsia="华文中宋" w:cs="华文中宋"/>
                <w:spacing w:val="-12"/>
                <w:sz w:val="22"/>
                <w:szCs w:val="22"/>
              </w:rPr>
              <w:t>巴中市巴州区教育科学研究室</w:t>
            </w:r>
          </w:p>
        </w:tc>
        <w:tc>
          <w:tcPr>
            <w:tcW w:w="108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r>
              <w:rPr>
                <w:rFonts w:hint="eastAsia" w:ascii="华文中宋" w:hAnsi="华文中宋" w:eastAsia="华文中宋" w:cs="华文中宋"/>
                <w:spacing w:val="-12"/>
                <w:sz w:val="22"/>
                <w:szCs w:val="22"/>
              </w:rPr>
              <w:t>189.361734</w:t>
            </w:r>
          </w:p>
        </w:tc>
        <w:tc>
          <w:tcPr>
            <w:tcW w:w="1088"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r>
              <w:rPr>
                <w:rFonts w:hint="eastAsia" w:ascii="华文中宋" w:hAnsi="华文中宋" w:eastAsia="华文中宋" w:cs="华文中宋"/>
                <w:spacing w:val="-12"/>
                <w:sz w:val="22"/>
                <w:szCs w:val="22"/>
              </w:rPr>
              <w:t>189.361734</w:t>
            </w:r>
          </w:p>
        </w:tc>
        <w:tc>
          <w:tcPr>
            <w:tcW w:w="1094" w:type="dxa"/>
            <w:tcBorders>
              <w:top w:val="single" w:color="auto" w:sz="4" w:space="0"/>
              <w:left w:val="single" w:color="auto" w:sz="4" w:space="0"/>
              <w:bottom w:val="single" w:color="auto" w:sz="4" w:space="0"/>
              <w:right w:val="single" w:color="auto" w:sz="4" w:space="0"/>
            </w:tcBorders>
          </w:tcPr>
          <w:p>
            <w:pPr>
              <w:spacing w:before="171" w:line="184" w:lineRule="auto"/>
              <w:ind w:left="108"/>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81" w:hRule="atLeast"/>
        </w:trPr>
        <w:tc>
          <w:tcPr>
            <w:tcW w:w="51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2723"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108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p>
        </w:tc>
        <w:tc>
          <w:tcPr>
            <w:tcW w:w="1088"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70" w:line="207" w:lineRule="auto"/>
              <w:ind w:left="207"/>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7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723"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089"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088"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72" w:line="185" w:lineRule="auto"/>
              <w:ind w:left="422"/>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8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723"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089"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088"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723"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089"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088"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68" w:line="209" w:lineRule="auto"/>
              <w:ind w:left="219"/>
              <w:jc w:val="center"/>
              <w:rPr>
                <w:rFonts w:ascii="华文中宋" w:hAnsi="华文中宋" w:eastAsia="华文中宋" w:cs="华文中宋"/>
                <w:sz w:val="22"/>
                <w:szCs w:val="22"/>
              </w:rPr>
            </w:pPr>
          </w:p>
        </w:tc>
      </w:tr>
    </w:tbl>
    <w:p>
      <w:pPr>
        <w:rPr>
          <w:rFonts w:ascii="华文中宋" w:hAnsi="华文中宋" w:eastAsia="华文中宋" w:cs="华文中宋"/>
        </w:rPr>
        <w:sectPr>
          <w:footerReference r:id="rId8" w:type="default"/>
          <w:pgSz w:w="11906" w:h="16839"/>
          <w:pgMar w:top="1431" w:right="1780" w:bottom="856" w:left="1780" w:header="0" w:footer="575" w:gutter="0"/>
          <w:cols w:space="720" w:num="1"/>
        </w:sectPr>
      </w:pPr>
    </w:p>
    <w:tbl>
      <w:tblPr>
        <w:tblStyle w:val="10"/>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478"/>
        <w:gridCol w:w="2098"/>
        <w:gridCol w:w="1179"/>
        <w:gridCol w:w="1184"/>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60" w:hRule="atLeast"/>
        </w:trPr>
        <w:tc>
          <w:tcPr>
            <w:tcW w:w="8340" w:type="dxa"/>
            <w:gridSpan w:val="5"/>
            <w:tcBorders>
              <w:top w:val="single" w:color="FFFFFF" w:sz="2" w:space="0"/>
              <w:left w:val="single" w:color="FFFFFF" w:sz="2" w:space="0"/>
              <w:bottom w:val="single" w:color="FFFFFF" w:sz="2" w:space="0"/>
              <w:right w:val="single" w:color="FFFFFF" w:sz="2" w:space="0"/>
            </w:tcBorders>
          </w:tcPr>
          <w:p>
            <w:pPr>
              <w:spacing w:before="65" w:line="221" w:lineRule="auto"/>
              <w:ind w:right="223"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部门公开表 2</w:t>
            </w:r>
          </w:p>
          <w:p>
            <w:pPr>
              <w:spacing w:before="156" w:line="227" w:lineRule="auto"/>
              <w:ind w:left="2578" w:firstLine="676" w:firstLineChars="200"/>
              <w:rPr>
                <w:rFonts w:ascii="华文中宋" w:hAnsi="华文中宋" w:eastAsia="华文中宋" w:cs="华文中宋"/>
                <w:sz w:val="31"/>
                <w:szCs w:val="31"/>
              </w:rPr>
            </w:pPr>
            <w:r>
              <w:rPr>
                <w:rFonts w:hint="eastAsia" w:ascii="华文中宋" w:hAnsi="华文中宋" w:eastAsia="华文中宋" w:cs="华文中宋"/>
                <w:spacing w:val="14"/>
                <w:sz w:val="31"/>
                <w:szCs w:val="31"/>
              </w:rPr>
              <w:t>财</w:t>
            </w:r>
            <w:r>
              <w:rPr>
                <w:rFonts w:hint="eastAsia" w:ascii="华文中宋" w:hAnsi="华文中宋" w:eastAsia="华文中宋" w:cs="华文中宋"/>
                <w:spacing w:val="9"/>
                <w:sz w:val="31"/>
                <w:szCs w:val="31"/>
              </w:rPr>
              <w:t>政拨款收支预算总表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1" w:hRule="atLeast"/>
        </w:trPr>
        <w:tc>
          <w:tcPr>
            <w:tcW w:w="3879" w:type="dxa"/>
            <w:gridSpan w:val="2"/>
            <w:tcBorders>
              <w:top w:val="single" w:color="FFFFFF" w:sz="2" w:space="0"/>
              <w:left w:val="single" w:color="FFFFFF" w:sz="2" w:space="0"/>
              <w:bottom w:val="single" w:color="auto" w:sz="4" w:space="0"/>
              <w:right w:val="single" w:color="FFFFFF" w:sz="2" w:space="0"/>
            </w:tcBorders>
          </w:tcPr>
          <w:p>
            <w:pPr>
              <w:spacing w:before="101" w:line="221" w:lineRule="auto"/>
              <w:ind w:left="26"/>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门：151007-巴中市巴州区教育科学研究室</w:t>
            </w:r>
          </w:p>
        </w:tc>
        <w:tc>
          <w:tcPr>
            <w:tcW w:w="4461" w:type="dxa"/>
            <w:gridSpan w:val="3"/>
            <w:tcBorders>
              <w:top w:val="single" w:color="FFFFFF" w:sz="2" w:space="0"/>
              <w:left w:val="single" w:color="FFFFFF" w:sz="2" w:space="0"/>
              <w:bottom w:val="single" w:color="auto" w:sz="4" w:space="0"/>
              <w:right w:val="single" w:color="FFFFFF" w:sz="2" w:space="0"/>
            </w:tcBorders>
          </w:tcPr>
          <w:p>
            <w:pPr>
              <w:spacing w:before="101" w:line="221" w:lineRule="auto"/>
              <w:ind w:left="2817"/>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879"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365"/>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4461"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45"/>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70"/>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8" w:type="dxa"/>
            <w:tcBorders>
              <w:top w:val="single" w:color="auto" w:sz="4" w:space="0"/>
              <w:left w:val="single" w:color="auto" w:sz="4" w:space="0"/>
              <w:bottom w:val="single" w:color="auto" w:sz="4" w:space="0"/>
              <w:right w:val="single" w:color="auto" w:sz="4" w:space="0"/>
            </w:tcBorders>
            <w:shd w:val="clear" w:color="auto" w:fill="EFF2F7"/>
          </w:tcPr>
          <w:p>
            <w:pPr>
              <w:spacing w:before="219" w:line="221" w:lineRule="auto"/>
              <w:ind w:left="266"/>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2098"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69"/>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378"/>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84" w:type="dxa"/>
            <w:tcBorders>
              <w:top w:val="single" w:color="auto" w:sz="4" w:space="0"/>
              <w:left w:val="single" w:color="auto" w:sz="4" w:space="0"/>
              <w:bottom w:val="single" w:color="auto" w:sz="4" w:space="0"/>
              <w:right w:val="single" w:color="auto" w:sz="4" w:space="0"/>
            </w:tcBorders>
            <w:shd w:val="clear" w:color="auto" w:fill="EFF2F7"/>
          </w:tcPr>
          <w:p>
            <w:pPr>
              <w:spacing w:before="64" w:line="241" w:lineRule="auto"/>
              <w:ind w:left="488" w:right="35" w:hanging="4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z w:val="22"/>
                <w:szCs w:val="22"/>
              </w:rPr>
              <w:t>算</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05" w:hRule="atLeast"/>
        </w:trPr>
        <w:tc>
          <w:tcPr>
            <w:tcW w:w="2401" w:type="dxa"/>
            <w:tcBorders>
              <w:top w:val="single" w:color="auto" w:sz="4" w:space="0"/>
              <w:left w:val="single" w:color="auto" w:sz="4" w:space="0"/>
              <w:bottom w:val="single" w:color="auto" w:sz="4" w:space="0"/>
              <w:right w:val="single" w:color="auto" w:sz="4" w:space="0"/>
            </w:tcBorders>
          </w:tcPr>
          <w:p>
            <w:pPr>
              <w:spacing w:before="135" w:line="340"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一、本年收</w:t>
            </w:r>
            <w:r>
              <w:rPr>
                <w:rFonts w:hint="eastAsia" w:ascii="华文中宋" w:hAnsi="华文中宋" w:eastAsia="华文中宋" w:cs="华文中宋"/>
                <w:spacing w:val="-1"/>
                <w:position w:val="1"/>
                <w:sz w:val="22"/>
                <w:szCs w:val="22"/>
              </w:rPr>
              <w:t>入</w:t>
            </w:r>
          </w:p>
        </w:tc>
        <w:tc>
          <w:tcPr>
            <w:tcW w:w="1478"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r>
              <w:rPr>
                <w:rFonts w:hint="eastAsia" w:ascii="华文中宋" w:hAnsi="华文中宋" w:eastAsia="华文中宋" w:cs="华文中宋"/>
                <w:sz w:val="22"/>
                <w:szCs w:val="22"/>
              </w:rPr>
              <w:t>189.361734</w:t>
            </w:r>
          </w:p>
        </w:tc>
        <w:tc>
          <w:tcPr>
            <w:tcW w:w="2098" w:type="dxa"/>
            <w:tcBorders>
              <w:top w:val="single" w:color="auto" w:sz="4" w:space="0"/>
              <w:left w:val="single" w:color="auto" w:sz="4" w:space="0"/>
              <w:bottom w:val="single" w:color="auto" w:sz="4" w:space="0"/>
              <w:right w:val="single" w:color="auto" w:sz="4" w:space="0"/>
            </w:tcBorders>
          </w:tcPr>
          <w:p>
            <w:pPr>
              <w:spacing w:before="135" w:line="340" w:lineRule="exact"/>
              <w:ind w:left="25"/>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一、本年支</w:t>
            </w:r>
            <w:r>
              <w:rPr>
                <w:rFonts w:hint="eastAsia" w:ascii="华文中宋" w:hAnsi="华文中宋" w:eastAsia="华文中宋" w:cs="华文中宋"/>
                <w:spacing w:val="-1"/>
                <w:position w:val="1"/>
                <w:sz w:val="22"/>
                <w:szCs w:val="22"/>
              </w:rPr>
              <w:t>出</w:t>
            </w:r>
          </w:p>
        </w:tc>
        <w:tc>
          <w:tcPr>
            <w:tcW w:w="117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r>
              <w:rPr>
                <w:rFonts w:hint="eastAsia" w:ascii="华文中宋" w:hAnsi="华文中宋" w:eastAsia="华文中宋" w:cs="华文中宋"/>
                <w:sz w:val="22"/>
                <w:szCs w:val="22"/>
              </w:rPr>
              <w:t>189.361734</w:t>
            </w:r>
          </w:p>
        </w:tc>
        <w:tc>
          <w:tcPr>
            <w:tcW w:w="118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r>
              <w:rPr>
                <w:rFonts w:hint="eastAsia" w:ascii="华文中宋" w:hAnsi="华文中宋" w:eastAsia="华文中宋" w:cs="华文中宋"/>
                <w:sz w:val="22"/>
                <w:szCs w:val="22"/>
              </w:rPr>
              <w:t>189.361734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w:t>
            </w:r>
            <w:r>
              <w:rPr>
                <w:rFonts w:hint="eastAsia" w:ascii="华文中宋" w:hAnsi="华文中宋" w:eastAsia="华文中宋" w:cs="华文中宋"/>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r>
              <w:rPr>
                <w:rFonts w:hint="eastAsia" w:ascii="华文中宋" w:hAnsi="华文中宋" w:eastAsia="华文中宋" w:cs="华文中宋"/>
                <w:sz w:val="22"/>
                <w:szCs w:val="22"/>
              </w:rPr>
              <w:t>189.361734</w:t>
            </w: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5"/>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共服务支出</w:t>
            </w:r>
          </w:p>
        </w:tc>
        <w:tc>
          <w:tcPr>
            <w:tcW w:w="1179" w:type="dxa"/>
            <w:tcBorders>
              <w:top w:val="single" w:color="auto" w:sz="4" w:space="0"/>
              <w:left w:val="single" w:color="auto" w:sz="4" w:space="0"/>
              <w:bottom w:val="single" w:color="auto" w:sz="4" w:space="0"/>
              <w:right w:val="single" w:color="auto" w:sz="4" w:space="0"/>
            </w:tcBorders>
          </w:tcPr>
          <w:p>
            <w:pPr>
              <w:spacing w:before="172" w:line="184" w:lineRule="auto"/>
              <w:ind w:left="185"/>
              <w:rPr>
                <w:rFonts w:ascii="华文中宋" w:hAnsi="华文中宋" w:eastAsia="华文中宋" w:cs="华文中宋"/>
                <w:sz w:val="22"/>
                <w:szCs w:val="22"/>
              </w:rPr>
            </w:pPr>
          </w:p>
        </w:tc>
        <w:tc>
          <w:tcPr>
            <w:tcW w:w="1184" w:type="dxa"/>
            <w:tcBorders>
              <w:top w:val="single" w:color="auto" w:sz="4" w:space="0"/>
              <w:left w:val="single" w:color="auto" w:sz="4" w:space="0"/>
              <w:bottom w:val="single" w:color="auto" w:sz="4" w:space="0"/>
              <w:right w:val="single" w:color="auto" w:sz="4" w:space="0"/>
            </w:tcBorders>
          </w:tcPr>
          <w:p>
            <w:pPr>
              <w:spacing w:before="172" w:line="184" w:lineRule="auto"/>
              <w:ind w:left="185"/>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spacing w:before="136" w:line="221" w:lineRule="auto"/>
              <w:ind w:left="134"/>
              <w:rPr>
                <w:rFonts w:ascii="华文中宋" w:hAnsi="华文中宋" w:eastAsia="华文中宋" w:cs="华文中宋"/>
                <w:sz w:val="22"/>
                <w:szCs w:val="22"/>
              </w:rPr>
            </w:pPr>
            <w:r>
              <w:rPr>
                <w:rFonts w:hint="eastAsia" w:ascii="华文中宋" w:hAnsi="华文中宋" w:eastAsia="华文中宋" w:cs="华文中宋"/>
                <w:spacing w:val="-4"/>
                <w:sz w:val="22"/>
                <w:szCs w:val="22"/>
              </w:rPr>
              <w:t>教</w:t>
            </w:r>
            <w:r>
              <w:rPr>
                <w:rFonts w:hint="eastAsia" w:ascii="华文中宋" w:hAnsi="华文中宋" w:eastAsia="华文中宋" w:cs="华文中宋"/>
                <w:spacing w:val="-3"/>
                <w:sz w:val="22"/>
                <w:szCs w:val="22"/>
              </w:rPr>
              <w:t>育</w:t>
            </w:r>
            <w:r>
              <w:rPr>
                <w:rFonts w:hint="eastAsia" w:ascii="华文中宋" w:hAnsi="华文中宋" w:eastAsia="华文中宋" w:cs="华文中宋"/>
                <w:spacing w:val="-2"/>
                <w:sz w:val="22"/>
                <w:szCs w:val="22"/>
              </w:rPr>
              <w:t>支出</w:t>
            </w:r>
          </w:p>
        </w:tc>
        <w:tc>
          <w:tcPr>
            <w:tcW w:w="1179" w:type="dxa"/>
            <w:tcBorders>
              <w:top w:val="single" w:color="auto" w:sz="4" w:space="0"/>
              <w:left w:val="single" w:color="auto" w:sz="4" w:space="0"/>
              <w:bottom w:val="single" w:color="auto" w:sz="4" w:space="0"/>
              <w:right w:val="single" w:color="auto" w:sz="4" w:space="0"/>
            </w:tcBorders>
          </w:tcPr>
          <w:p>
            <w:pPr>
              <w:spacing w:before="171" w:line="185" w:lineRule="auto"/>
              <w:rPr>
                <w:rFonts w:ascii="华文中宋" w:hAnsi="华文中宋" w:eastAsia="华文中宋" w:cs="华文中宋"/>
                <w:sz w:val="22"/>
                <w:szCs w:val="22"/>
              </w:rPr>
            </w:pPr>
            <w:r>
              <w:rPr>
                <w:rFonts w:hint="eastAsia" w:ascii="华文中宋" w:hAnsi="华文中宋" w:eastAsia="华文中宋" w:cs="华文中宋"/>
                <w:sz w:val="22"/>
                <w:szCs w:val="22"/>
              </w:rPr>
              <w:t>189.361734</w:t>
            </w:r>
          </w:p>
        </w:tc>
        <w:tc>
          <w:tcPr>
            <w:tcW w:w="1184" w:type="dxa"/>
            <w:tcBorders>
              <w:top w:val="single" w:color="auto" w:sz="4" w:space="0"/>
              <w:left w:val="single" w:color="auto" w:sz="4" w:space="0"/>
              <w:bottom w:val="single" w:color="auto" w:sz="4" w:space="0"/>
              <w:right w:val="single" w:color="auto" w:sz="4" w:space="0"/>
            </w:tcBorders>
          </w:tcPr>
          <w:p>
            <w:pPr>
              <w:spacing w:before="171" w:line="185" w:lineRule="auto"/>
              <w:rPr>
                <w:rFonts w:ascii="华文中宋" w:hAnsi="华文中宋" w:eastAsia="华文中宋" w:cs="华文中宋"/>
                <w:sz w:val="22"/>
                <w:szCs w:val="22"/>
              </w:rPr>
            </w:pPr>
            <w:r>
              <w:rPr>
                <w:rFonts w:hint="eastAsia" w:ascii="华文中宋" w:hAnsi="华文中宋" w:eastAsia="华文中宋" w:cs="华文中宋"/>
                <w:sz w:val="22"/>
                <w:szCs w:val="22"/>
              </w:rPr>
              <w:t>189.361734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spacing w:before="137" w:line="220" w:lineRule="auto"/>
              <w:ind w:left="133"/>
              <w:rPr>
                <w:rFonts w:ascii="华文中宋" w:hAnsi="华文中宋" w:eastAsia="华文中宋" w:cs="华文中宋"/>
                <w:sz w:val="22"/>
                <w:szCs w:val="22"/>
              </w:rPr>
            </w:pPr>
            <w:r>
              <w:rPr>
                <w:rFonts w:hint="eastAsia" w:ascii="华文中宋" w:hAnsi="华文中宋" w:eastAsia="华文中宋" w:cs="华文中宋"/>
                <w:spacing w:val="-1"/>
                <w:sz w:val="22"/>
                <w:szCs w:val="22"/>
              </w:rPr>
              <w:t>社会保障和就业支出</w:t>
            </w:r>
          </w:p>
        </w:tc>
        <w:tc>
          <w:tcPr>
            <w:tcW w:w="117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18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8" w:line="292"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w:t>
            </w:r>
            <w:r>
              <w:rPr>
                <w:rFonts w:hint="eastAsia" w:ascii="华文中宋" w:hAnsi="华文中宋" w:eastAsia="华文中宋" w:cs="华文中宋"/>
                <w:spacing w:val="-1"/>
                <w:position w:val="1"/>
                <w:sz w:val="22"/>
                <w:szCs w:val="22"/>
              </w:rPr>
              <w:t>结转</w:t>
            </w:r>
          </w:p>
        </w:tc>
        <w:tc>
          <w:tcPr>
            <w:tcW w:w="1478" w:type="dxa"/>
            <w:tcBorders>
              <w:top w:val="single" w:color="auto" w:sz="4" w:space="0"/>
              <w:left w:val="single" w:color="auto" w:sz="4" w:space="0"/>
              <w:bottom w:val="single" w:color="auto" w:sz="4" w:space="0"/>
              <w:right w:val="single" w:color="auto" w:sz="4" w:space="0"/>
            </w:tcBorders>
          </w:tcPr>
          <w:p>
            <w:pPr>
              <w:spacing w:before="172" w:line="207" w:lineRule="auto"/>
              <w:ind w:left="295"/>
              <w:rPr>
                <w:rFonts w:ascii="华文中宋" w:hAnsi="华文中宋" w:eastAsia="华文中宋" w:cs="华文中宋"/>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8" w:line="221" w:lineRule="auto"/>
              <w:ind w:left="133"/>
              <w:rPr>
                <w:rFonts w:ascii="华文中宋" w:hAnsi="华文中宋" w:eastAsia="华文中宋" w:cs="华文中宋"/>
                <w:sz w:val="22"/>
                <w:szCs w:val="22"/>
              </w:rPr>
            </w:pPr>
            <w:r>
              <w:rPr>
                <w:rFonts w:hint="eastAsia" w:ascii="华文中宋" w:hAnsi="华文中宋" w:eastAsia="华文中宋" w:cs="华文中宋"/>
                <w:spacing w:val="-2"/>
                <w:sz w:val="22"/>
                <w:szCs w:val="22"/>
              </w:rPr>
              <w:t>卫生健</w:t>
            </w:r>
            <w:r>
              <w:rPr>
                <w:rFonts w:hint="eastAsia" w:ascii="华文中宋" w:hAnsi="华文中宋" w:eastAsia="华文中宋" w:cs="华文中宋"/>
                <w:spacing w:val="-1"/>
                <w:sz w:val="22"/>
                <w:szCs w:val="22"/>
              </w:rPr>
              <w:t>康支出</w:t>
            </w:r>
          </w:p>
        </w:tc>
        <w:tc>
          <w:tcPr>
            <w:tcW w:w="117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18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w:t>
            </w:r>
            <w:r>
              <w:rPr>
                <w:rFonts w:hint="eastAsia" w:ascii="华文中宋" w:hAnsi="华文中宋" w:eastAsia="华文中宋" w:cs="华文中宋"/>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tcPr>
          <w:p>
            <w:pPr>
              <w:spacing w:before="171" w:line="207" w:lineRule="auto"/>
              <w:ind w:left="295"/>
              <w:rPr>
                <w:rFonts w:ascii="华文中宋" w:hAnsi="华文中宋" w:eastAsia="华文中宋" w:cs="华文中宋"/>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1"/>
              <w:rPr>
                <w:rFonts w:ascii="华文中宋" w:hAnsi="华文中宋" w:eastAsia="华文中宋" w:cs="华文中宋"/>
                <w:sz w:val="22"/>
                <w:szCs w:val="22"/>
              </w:rPr>
            </w:pPr>
            <w:r>
              <w:rPr>
                <w:rFonts w:hint="eastAsia" w:ascii="华文中宋" w:hAnsi="华文中宋" w:eastAsia="华文中宋" w:cs="华文中宋"/>
                <w:spacing w:val="-1"/>
                <w:sz w:val="22"/>
                <w:szCs w:val="22"/>
              </w:rPr>
              <w:t>住房保障支出</w:t>
            </w:r>
          </w:p>
        </w:tc>
        <w:tc>
          <w:tcPr>
            <w:tcW w:w="1179" w:type="dxa"/>
            <w:tcBorders>
              <w:top w:val="single" w:color="auto" w:sz="4" w:space="0"/>
              <w:left w:val="single" w:color="auto" w:sz="4" w:space="0"/>
              <w:bottom w:val="single" w:color="auto" w:sz="4" w:space="0"/>
              <w:right w:val="single" w:color="auto" w:sz="4" w:space="0"/>
            </w:tcBorders>
          </w:tcPr>
          <w:p>
            <w:pPr>
              <w:spacing w:before="171" w:line="209" w:lineRule="auto"/>
              <w:ind w:left="307"/>
              <w:jc w:val="both"/>
              <w:rPr>
                <w:rFonts w:ascii="华文中宋" w:hAnsi="华文中宋" w:eastAsia="华文中宋" w:cs="华文中宋"/>
                <w:sz w:val="22"/>
                <w:szCs w:val="22"/>
              </w:rPr>
            </w:pPr>
          </w:p>
        </w:tc>
        <w:tc>
          <w:tcPr>
            <w:tcW w:w="1184" w:type="dxa"/>
            <w:tcBorders>
              <w:top w:val="single" w:color="auto" w:sz="4" w:space="0"/>
              <w:left w:val="single" w:color="auto" w:sz="4" w:space="0"/>
              <w:bottom w:val="single" w:color="auto" w:sz="4" w:space="0"/>
              <w:right w:val="single" w:color="auto" w:sz="4" w:space="0"/>
            </w:tcBorders>
          </w:tcPr>
          <w:p>
            <w:pPr>
              <w:spacing w:before="171" w:line="209" w:lineRule="auto"/>
              <w:ind w:left="307"/>
              <w:jc w:val="both"/>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7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7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7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rPr>
          <w:rFonts w:ascii="华文中宋" w:hAnsi="华文中宋" w:eastAsia="华文中宋" w:cs="华文中宋"/>
        </w:rPr>
        <w:sectPr>
          <w:footerReference r:id="rId9" w:type="default"/>
          <w:pgSz w:w="11906" w:h="16839"/>
          <w:pgMar w:top="1431" w:right="1780" w:bottom="856" w:left="1780" w:header="0" w:footer="572" w:gutter="0"/>
          <w:cols w:space="720" w:num="1"/>
        </w:sectPr>
      </w:pPr>
    </w:p>
    <w:tbl>
      <w:tblPr>
        <w:tblStyle w:val="10"/>
        <w:tblW w:w="1056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68"/>
        <w:gridCol w:w="430"/>
        <w:gridCol w:w="784"/>
        <w:gridCol w:w="1507"/>
        <w:gridCol w:w="1125"/>
        <w:gridCol w:w="783"/>
        <w:gridCol w:w="886"/>
        <w:gridCol w:w="797"/>
        <w:gridCol w:w="789"/>
        <w:gridCol w:w="613"/>
        <w:gridCol w:w="1011"/>
        <w:gridCol w:w="556"/>
        <w:gridCol w:w="811"/>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90" w:hRule="atLeast"/>
        </w:trPr>
        <w:tc>
          <w:tcPr>
            <w:tcW w:w="10560" w:type="dxa"/>
            <w:gridSpan w:val="13"/>
            <w:tcBorders>
              <w:top w:val="single" w:color="FFFFFF" w:sz="2" w:space="0"/>
              <w:left w:val="single" w:color="FFFFFF" w:sz="2" w:space="0"/>
              <w:bottom w:val="single" w:color="auto" w:sz="4" w:space="0"/>
              <w:right w:val="single" w:color="FFFFFF" w:sz="2" w:space="0"/>
            </w:tcBorders>
          </w:tcPr>
          <w:p>
            <w:pPr>
              <w:spacing w:before="72" w:line="221" w:lineRule="auto"/>
              <w:ind w:right="249"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w:t>
            </w:r>
            <w:r>
              <w:rPr>
                <w:rFonts w:hint="eastAsia" w:ascii="华文中宋" w:hAnsi="华文中宋" w:eastAsia="华文中宋" w:cs="华文中宋"/>
                <w:spacing w:val="-6"/>
                <w:sz w:val="22"/>
                <w:szCs w:val="22"/>
              </w:rPr>
              <w:t>门</w:t>
            </w:r>
            <w:r>
              <w:rPr>
                <w:rFonts w:hint="eastAsia" w:ascii="华文中宋" w:hAnsi="华文中宋" w:eastAsia="华文中宋" w:cs="华文中宋"/>
                <w:spacing w:val="-4"/>
                <w:sz w:val="22"/>
                <w:szCs w:val="22"/>
              </w:rPr>
              <w:t>公开表 2-1</w:t>
            </w:r>
          </w:p>
          <w:p>
            <w:pPr>
              <w:spacing w:before="156" w:line="225" w:lineRule="auto"/>
              <w:ind w:left="2217" w:firstLine="684" w:firstLineChars="200"/>
              <w:rPr>
                <w:rFonts w:ascii="华文中宋" w:hAnsi="华文中宋" w:eastAsia="华文中宋" w:cs="华文中宋"/>
                <w:sz w:val="31"/>
                <w:szCs w:val="31"/>
              </w:rPr>
            </w:pPr>
            <w:r>
              <w:rPr>
                <w:rFonts w:hint="eastAsia" w:ascii="华文中宋" w:hAnsi="华文中宋" w:eastAsia="华文中宋" w:cs="华文中宋"/>
                <w:spacing w:val="16"/>
                <w:sz w:val="31"/>
                <w:szCs w:val="31"/>
              </w:rPr>
              <w:t>财</w:t>
            </w:r>
            <w:r>
              <w:rPr>
                <w:rFonts w:hint="eastAsia" w:ascii="华文中宋" w:hAnsi="华文中宋" w:eastAsia="华文中宋" w:cs="华文中宋"/>
                <w:spacing w:val="9"/>
                <w:sz w:val="31"/>
                <w:szCs w:val="31"/>
              </w:rPr>
              <w:t>政拨款支出预算表(部门经济分类科目)</w:t>
            </w:r>
          </w:p>
          <w:p>
            <w:pPr>
              <w:spacing w:before="138" w:line="221" w:lineRule="auto"/>
              <w:ind w:left="26" w:firstLine="432" w:firstLineChars="200"/>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门：151007-巴中市巴州区教育科学研究室</w:t>
            </w:r>
            <w:r>
              <w:rPr>
                <w:rFonts w:hint="eastAsia" w:ascii="华文中宋" w:hAnsi="华文中宋" w:eastAsia="华文中宋" w:cs="华文中宋"/>
                <w:sz w:val="22"/>
                <w:szCs w:val="22"/>
              </w:rPr>
              <w:t>金额单位：万元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3189"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1224"/>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228"/>
              <w:rPr>
                <w:rFonts w:ascii="华文中宋" w:hAnsi="华文中宋" w:eastAsia="华文中宋" w:cs="华文中宋"/>
                <w:sz w:val="22"/>
                <w:szCs w:val="22"/>
              </w:rPr>
            </w:pPr>
            <w:r>
              <w:rPr>
                <w:rFonts w:hint="eastAsia" w:ascii="华文中宋" w:hAnsi="华文中宋" w:eastAsia="华文中宋" w:cs="华文中宋"/>
                <w:spacing w:val="-6"/>
                <w:sz w:val="22"/>
                <w:szCs w:val="22"/>
              </w:rPr>
              <w:t>总</w:t>
            </w:r>
            <w:r>
              <w:rPr>
                <w:rFonts w:hint="eastAsia" w:ascii="华文中宋" w:hAnsi="华文中宋" w:eastAsia="华文中宋" w:cs="华文中宋"/>
                <w:spacing w:val="-4"/>
                <w:sz w:val="22"/>
                <w:szCs w:val="22"/>
              </w:rPr>
              <w:t>计</w:t>
            </w:r>
          </w:p>
        </w:tc>
        <w:tc>
          <w:tcPr>
            <w:tcW w:w="3255"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624"/>
              <w:rPr>
                <w:rFonts w:ascii="华文中宋" w:hAnsi="华文中宋" w:eastAsia="华文中宋" w:cs="华文中宋"/>
                <w:sz w:val="22"/>
                <w:szCs w:val="22"/>
              </w:rPr>
            </w:pPr>
            <w:r>
              <w:rPr>
                <w:rFonts w:hint="eastAsia" w:ascii="华文中宋" w:hAnsi="华文中宋" w:eastAsia="华文中宋" w:cs="华文中宋"/>
                <w:spacing w:val="-1"/>
                <w:sz w:val="22"/>
                <w:szCs w:val="22"/>
              </w:rPr>
              <w:t>省级当年</w:t>
            </w:r>
            <w:r>
              <w:rPr>
                <w:rFonts w:hint="eastAsia" w:ascii="华文中宋" w:hAnsi="华文中宋" w:eastAsia="华文中宋" w:cs="华文中宋"/>
                <w:sz w:val="22"/>
                <w:szCs w:val="22"/>
              </w:rPr>
              <w:t>财政拨款安排</w:t>
            </w:r>
          </w:p>
        </w:tc>
        <w:tc>
          <w:tcPr>
            <w:tcW w:w="2991"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790"/>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89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2" w:line="241" w:lineRule="auto"/>
              <w:ind w:left="115" w:right="104" w:hanging="1"/>
              <w:rPr>
                <w:rFonts w:ascii="华文中宋" w:hAnsi="华文中宋" w:eastAsia="华文中宋" w:cs="华文中宋"/>
                <w:sz w:val="22"/>
                <w:szCs w:val="22"/>
              </w:rPr>
            </w:pPr>
            <w:r>
              <w:rPr>
                <w:rFonts w:hint="eastAsia" w:ascii="华文中宋" w:hAnsi="华文中宋" w:eastAsia="华文中宋" w:cs="华文中宋"/>
                <w:spacing w:val="-4"/>
                <w:sz w:val="22"/>
                <w:szCs w:val="22"/>
              </w:rPr>
              <w:t>科</w:t>
            </w:r>
            <w:r>
              <w:rPr>
                <w:rFonts w:hint="eastAsia" w:ascii="华文中宋" w:hAnsi="华文中宋" w:eastAsia="华文中宋" w:cs="华文中宋"/>
                <w:spacing w:val="-3"/>
                <w:sz w:val="22"/>
                <w:szCs w:val="22"/>
              </w:rPr>
              <w:t>目</w:t>
            </w:r>
            <w:r>
              <w:rPr>
                <w:rFonts w:hint="eastAsia" w:ascii="华文中宋" w:hAnsi="华文中宋" w:eastAsia="华文中宋" w:cs="华文中宋"/>
                <w:spacing w:val="-5"/>
                <w:sz w:val="22"/>
                <w:szCs w:val="22"/>
              </w:rPr>
              <w:t>编</w:t>
            </w:r>
            <w:r>
              <w:rPr>
                <w:rFonts w:hint="eastAsia" w:ascii="华文中宋" w:hAnsi="华文中宋" w:eastAsia="华文中宋" w:cs="华文中宋"/>
                <w:spacing w:val="-4"/>
                <w:sz w:val="22"/>
                <w:szCs w:val="22"/>
              </w:rPr>
              <w:t>码</w:t>
            </w:r>
          </w:p>
        </w:tc>
        <w:tc>
          <w:tcPr>
            <w:tcW w:w="78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75" w:lineRule="auto"/>
              <w:ind w:left="104" w:right="101" w:firstLine="2"/>
              <w:rPr>
                <w:rFonts w:ascii="华文中宋" w:hAnsi="华文中宋" w:eastAsia="华文中宋" w:cs="华文中宋"/>
                <w:sz w:val="22"/>
                <w:szCs w:val="22"/>
              </w:rPr>
            </w:pPr>
            <w:r>
              <w:rPr>
                <w:rFonts w:hint="eastAsia" w:ascii="华文中宋" w:hAnsi="华文中宋" w:eastAsia="华文中宋" w:cs="华文中宋"/>
                <w:spacing w:val="-5"/>
                <w:sz w:val="22"/>
                <w:szCs w:val="22"/>
              </w:rPr>
              <w:t>单</w:t>
            </w:r>
            <w:r>
              <w:rPr>
                <w:rFonts w:hint="eastAsia" w:ascii="华文中宋" w:hAnsi="华文中宋" w:eastAsia="华文中宋" w:cs="华文中宋"/>
                <w:spacing w:val="-4"/>
                <w:sz w:val="22"/>
                <w:szCs w:val="22"/>
              </w:rPr>
              <w:t>位</w:t>
            </w:r>
            <w:r>
              <w:rPr>
                <w:rFonts w:hint="eastAsia" w:ascii="华文中宋" w:hAnsi="华文中宋" w:eastAsia="华文中宋" w:cs="华文中宋"/>
                <w:spacing w:val="-3"/>
                <w:sz w:val="22"/>
                <w:szCs w:val="22"/>
              </w:rPr>
              <w:t>代码</w:t>
            </w:r>
          </w:p>
        </w:tc>
        <w:tc>
          <w:tcPr>
            <w:tcW w:w="1507"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0" w:lineRule="auto"/>
              <w:ind w:left="129"/>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1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78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228"/>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472"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217" w:line="221" w:lineRule="auto"/>
              <w:ind w:left="405"/>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c>
          <w:tcPr>
            <w:tcW w:w="61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70"/>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378"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217" w:line="221" w:lineRule="auto"/>
              <w:ind w:left="188"/>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shd w:val="clear" w:color="auto" w:fill="EFF2F7"/>
          </w:tcPr>
          <w:p>
            <w:pPr>
              <w:spacing w:before="220" w:line="221" w:lineRule="auto"/>
              <w:ind w:left="73"/>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30"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44"/>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78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0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78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86"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35"/>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797"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11" w:right="61" w:hanging="237"/>
              <w:rPr>
                <w:rFonts w:ascii="华文中宋" w:hAnsi="华文中宋" w:eastAsia="华文中宋" w:cs="华文中宋"/>
                <w:sz w:val="22"/>
                <w:szCs w:val="22"/>
              </w:rPr>
            </w:pPr>
            <w:r>
              <w:rPr>
                <w:rFonts w:hint="eastAsia" w:ascii="华文中宋" w:hAnsi="华文中宋" w:eastAsia="华文中宋" w:cs="华文中宋"/>
                <w:spacing w:val="-3"/>
                <w:sz w:val="22"/>
                <w:szCs w:val="22"/>
              </w:rPr>
              <w:t>基</w:t>
            </w:r>
            <w:r>
              <w:rPr>
                <w:rFonts w:hint="eastAsia" w:ascii="华文中宋" w:hAnsi="华文中宋" w:eastAsia="华文中宋" w:cs="华文中宋"/>
                <w:spacing w:val="-2"/>
                <w:sz w:val="22"/>
                <w:szCs w:val="22"/>
              </w:rPr>
              <w:t>本支</w:t>
            </w:r>
            <w:r>
              <w:rPr>
                <w:rFonts w:hint="eastAsia" w:ascii="华文中宋" w:hAnsi="华文中宋" w:eastAsia="华文中宋" w:cs="华文中宋"/>
                <w:sz w:val="22"/>
                <w:szCs w:val="22"/>
              </w:rPr>
              <w:t>出</w:t>
            </w:r>
          </w:p>
        </w:tc>
        <w:tc>
          <w:tcPr>
            <w:tcW w:w="789"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52" w:right="97" w:hanging="236"/>
              <w:rPr>
                <w:rFonts w:ascii="华文中宋" w:hAnsi="华文中宋" w:eastAsia="华文中宋" w:cs="华文中宋"/>
                <w:sz w:val="22"/>
                <w:szCs w:val="22"/>
              </w:rPr>
            </w:pPr>
            <w:r>
              <w:rPr>
                <w:rFonts w:hint="eastAsia" w:ascii="华文中宋" w:hAnsi="华文中宋" w:eastAsia="华文中宋" w:cs="华文中宋"/>
                <w:spacing w:val="-4"/>
                <w:sz w:val="22"/>
                <w:szCs w:val="22"/>
              </w:rPr>
              <w:t>项</w:t>
            </w:r>
            <w:r>
              <w:rPr>
                <w:rFonts w:hint="eastAsia" w:ascii="华文中宋" w:hAnsi="华文中宋" w:eastAsia="华文中宋" w:cs="华文中宋"/>
                <w:spacing w:val="-3"/>
                <w:sz w:val="22"/>
                <w:szCs w:val="22"/>
              </w:rPr>
              <w:t>目支</w:t>
            </w:r>
            <w:r>
              <w:rPr>
                <w:rFonts w:hint="eastAsia" w:ascii="华文中宋" w:hAnsi="华文中宋" w:eastAsia="华文中宋" w:cs="华文中宋"/>
                <w:sz w:val="22"/>
                <w:szCs w:val="22"/>
              </w:rPr>
              <w:t>出</w:t>
            </w:r>
          </w:p>
        </w:tc>
        <w:tc>
          <w:tcPr>
            <w:tcW w:w="61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1"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176"/>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55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华文中宋" w:hAnsi="华文中宋" w:eastAsia="华文中宋" w:cs="华文中宋"/>
                <w:sz w:val="22"/>
                <w:szCs w:val="22"/>
              </w:rPr>
            </w:pPr>
            <w:r>
              <w:rPr>
                <w:rFonts w:hint="eastAsia" w:ascii="华文中宋" w:hAnsi="华文中宋" w:eastAsia="华文中宋" w:cs="华文中宋"/>
                <w:spacing w:val="-4"/>
                <w:sz w:val="22"/>
                <w:szCs w:val="22"/>
              </w:rPr>
              <w:t>基</w:t>
            </w:r>
            <w:r>
              <w:rPr>
                <w:rFonts w:hint="eastAsia" w:ascii="华文中宋" w:hAnsi="华文中宋" w:eastAsia="华文中宋" w:cs="华文中宋"/>
                <w:spacing w:val="-3"/>
                <w:sz w:val="22"/>
                <w:szCs w:val="22"/>
              </w:rPr>
              <w:t>本</w:t>
            </w:r>
            <w:r>
              <w:rPr>
                <w:rFonts w:hint="eastAsia" w:ascii="华文中宋" w:hAnsi="华文中宋" w:eastAsia="华文中宋" w:cs="华文中宋"/>
                <w:spacing w:val="-4"/>
                <w:sz w:val="22"/>
                <w:szCs w:val="22"/>
              </w:rPr>
              <w:t>支出</w:t>
            </w:r>
          </w:p>
        </w:tc>
        <w:tc>
          <w:tcPr>
            <w:tcW w:w="811"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14" w:right="65" w:hanging="236"/>
              <w:rPr>
                <w:rFonts w:ascii="华文中宋" w:hAnsi="华文中宋" w:eastAsia="华文中宋" w:cs="华文中宋"/>
                <w:sz w:val="22"/>
                <w:szCs w:val="22"/>
              </w:rPr>
            </w:pPr>
            <w:r>
              <w:rPr>
                <w:rFonts w:hint="eastAsia" w:ascii="华文中宋" w:hAnsi="华文中宋" w:eastAsia="华文中宋" w:cs="华文中宋"/>
                <w:spacing w:val="-4"/>
                <w:sz w:val="22"/>
                <w:szCs w:val="22"/>
              </w:rPr>
              <w:t>项</w:t>
            </w:r>
            <w:r>
              <w:rPr>
                <w:rFonts w:hint="eastAsia" w:ascii="华文中宋" w:hAnsi="华文中宋" w:eastAsia="华文中宋" w:cs="华文中宋"/>
                <w:spacing w:val="-3"/>
                <w:sz w:val="22"/>
                <w:szCs w:val="22"/>
              </w:rPr>
              <w:t>目支</w:t>
            </w:r>
            <w:r>
              <w:rPr>
                <w:rFonts w:hint="eastAsia" w:ascii="华文中宋" w:hAnsi="华文中宋" w:eastAsia="华文中宋" w:cs="华文中宋"/>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6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50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b/>
                <w:bCs/>
                <w:sz w:val="22"/>
                <w:szCs w:val="22"/>
              </w:rPr>
              <w:t>合    计</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78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8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79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1011"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784"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工资福利支出</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164</w:t>
            </w:r>
            <w:r>
              <w:rPr>
                <w:rFonts w:hint="eastAsia" w:ascii="华文中宋" w:hAnsi="华文中宋" w:eastAsia="华文中宋" w:cs="华文中宋"/>
                <w:lang w:val="en-US" w:eastAsia="zh-CN"/>
              </w:rPr>
              <w:t>.</w:t>
            </w:r>
            <w:r>
              <w:rPr>
                <w:rFonts w:hint="eastAsia" w:ascii="华文中宋" w:hAnsi="华文中宋" w:eastAsia="华文中宋" w:cs="华文中宋"/>
              </w:rPr>
              <w:t>61563</w:t>
            </w:r>
          </w:p>
        </w:tc>
        <w:tc>
          <w:tcPr>
            <w:tcW w:w="78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164.61563</w:t>
            </w:r>
          </w:p>
        </w:tc>
        <w:tc>
          <w:tcPr>
            <w:tcW w:w="8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164.61563</w:t>
            </w:r>
          </w:p>
        </w:tc>
        <w:tc>
          <w:tcPr>
            <w:tcW w:w="79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164.61563</w:t>
            </w:r>
          </w:p>
        </w:tc>
        <w:tc>
          <w:tcPr>
            <w:tcW w:w="789"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1011"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01</w:t>
            </w:r>
          </w:p>
        </w:tc>
        <w:tc>
          <w:tcPr>
            <w:tcW w:w="78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151007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基本工资</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56</w:t>
            </w:r>
            <w:r>
              <w:rPr>
                <w:rFonts w:hint="eastAsia" w:ascii="华文中宋" w:hAnsi="华文中宋" w:eastAsia="华文中宋" w:cs="华文中宋"/>
                <w:lang w:val="en-US" w:eastAsia="zh-CN"/>
              </w:rPr>
              <w:t>.</w:t>
            </w:r>
            <w:r>
              <w:rPr>
                <w:rFonts w:hint="eastAsia" w:ascii="华文中宋" w:hAnsi="华文中宋" w:eastAsia="华文中宋" w:cs="华文中宋"/>
              </w:rPr>
              <w:t>4492</w:t>
            </w:r>
          </w:p>
        </w:tc>
        <w:tc>
          <w:tcPr>
            <w:tcW w:w="78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56.4492</w:t>
            </w:r>
          </w:p>
        </w:tc>
        <w:tc>
          <w:tcPr>
            <w:tcW w:w="8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56.4492</w:t>
            </w:r>
          </w:p>
        </w:tc>
        <w:tc>
          <w:tcPr>
            <w:tcW w:w="79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56.4492</w:t>
            </w:r>
          </w:p>
        </w:tc>
        <w:tc>
          <w:tcPr>
            <w:tcW w:w="789"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1011"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02</w:t>
            </w:r>
          </w:p>
        </w:tc>
        <w:tc>
          <w:tcPr>
            <w:tcW w:w="78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151007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津贴补贴</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0.9504</w:t>
            </w:r>
          </w:p>
        </w:tc>
        <w:tc>
          <w:tcPr>
            <w:tcW w:w="78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0.9504</w:t>
            </w:r>
          </w:p>
        </w:tc>
        <w:tc>
          <w:tcPr>
            <w:tcW w:w="8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0.9504</w:t>
            </w:r>
          </w:p>
        </w:tc>
        <w:tc>
          <w:tcPr>
            <w:tcW w:w="79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0.9504</w:t>
            </w:r>
          </w:p>
        </w:tc>
        <w:tc>
          <w:tcPr>
            <w:tcW w:w="789"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1011"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03</w:t>
            </w:r>
          </w:p>
        </w:tc>
        <w:tc>
          <w:tcPr>
            <w:tcW w:w="78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151007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奖金</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9</w:t>
            </w:r>
            <w:r>
              <w:rPr>
                <w:rFonts w:hint="eastAsia" w:ascii="华文中宋" w:hAnsi="华文中宋" w:eastAsia="华文中宋" w:cs="华文中宋"/>
                <w:lang w:val="en-US" w:eastAsia="zh-CN"/>
              </w:rPr>
              <w:t>.</w:t>
            </w:r>
            <w:r>
              <w:rPr>
                <w:rFonts w:hint="eastAsia" w:ascii="华文中宋" w:hAnsi="华文中宋" w:eastAsia="华文中宋" w:cs="华文中宋"/>
              </w:rPr>
              <w:t xml:space="preserve">2169 </w:t>
            </w:r>
          </w:p>
        </w:tc>
        <w:tc>
          <w:tcPr>
            <w:tcW w:w="78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9.2169 </w:t>
            </w:r>
          </w:p>
        </w:tc>
        <w:tc>
          <w:tcPr>
            <w:tcW w:w="8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9.2169 </w:t>
            </w:r>
          </w:p>
        </w:tc>
        <w:tc>
          <w:tcPr>
            <w:tcW w:w="79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9.2169 </w:t>
            </w:r>
          </w:p>
        </w:tc>
        <w:tc>
          <w:tcPr>
            <w:tcW w:w="789"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1011"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07</w:t>
            </w:r>
          </w:p>
        </w:tc>
        <w:tc>
          <w:tcPr>
            <w:tcW w:w="78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151007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绩效工资</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26</w:t>
            </w:r>
            <w:r>
              <w:rPr>
                <w:rFonts w:hint="eastAsia" w:ascii="华文中宋" w:hAnsi="华文中宋" w:eastAsia="华文中宋" w:cs="华文中宋"/>
                <w:lang w:val="en-US" w:eastAsia="zh-CN"/>
              </w:rPr>
              <w:t>.</w:t>
            </w:r>
            <w:r>
              <w:rPr>
                <w:rFonts w:hint="eastAsia" w:ascii="华文中宋" w:hAnsi="华文中宋" w:eastAsia="华文中宋" w:cs="华文中宋"/>
              </w:rPr>
              <w:t xml:space="preserve">3136 </w:t>
            </w:r>
          </w:p>
        </w:tc>
        <w:tc>
          <w:tcPr>
            <w:tcW w:w="78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26.3136 </w:t>
            </w:r>
          </w:p>
        </w:tc>
        <w:tc>
          <w:tcPr>
            <w:tcW w:w="8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26.3136 </w:t>
            </w:r>
          </w:p>
        </w:tc>
        <w:tc>
          <w:tcPr>
            <w:tcW w:w="79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26.3136 </w:t>
            </w:r>
          </w:p>
        </w:tc>
        <w:tc>
          <w:tcPr>
            <w:tcW w:w="789"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1011"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08</w:t>
            </w:r>
          </w:p>
        </w:tc>
        <w:tc>
          <w:tcPr>
            <w:tcW w:w="78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151007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机关事业单位基本养老保险缴费</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18</w:t>
            </w:r>
            <w:r>
              <w:rPr>
                <w:rFonts w:hint="eastAsia" w:ascii="华文中宋" w:hAnsi="华文中宋" w:eastAsia="华文中宋" w:cs="华文中宋"/>
                <w:lang w:val="en-US" w:eastAsia="zh-CN"/>
              </w:rPr>
              <w:t>.</w:t>
            </w:r>
            <w:r>
              <w:rPr>
                <w:rFonts w:hint="eastAsia" w:ascii="华文中宋" w:hAnsi="华文中宋" w:eastAsia="华文中宋" w:cs="华文中宋"/>
              </w:rPr>
              <w:t xml:space="preserve">052032 </w:t>
            </w:r>
          </w:p>
        </w:tc>
        <w:tc>
          <w:tcPr>
            <w:tcW w:w="78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18.052032 </w:t>
            </w:r>
          </w:p>
        </w:tc>
        <w:tc>
          <w:tcPr>
            <w:tcW w:w="8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18.052032 </w:t>
            </w:r>
          </w:p>
        </w:tc>
        <w:tc>
          <w:tcPr>
            <w:tcW w:w="79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18.052032 </w:t>
            </w:r>
          </w:p>
        </w:tc>
        <w:tc>
          <w:tcPr>
            <w:tcW w:w="789"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1011"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10</w:t>
            </w:r>
          </w:p>
        </w:tc>
        <w:tc>
          <w:tcPr>
            <w:tcW w:w="78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151007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职工基本医疗保险缴费</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6</w:t>
            </w:r>
            <w:r>
              <w:rPr>
                <w:rFonts w:hint="eastAsia" w:ascii="华文中宋" w:hAnsi="华文中宋" w:eastAsia="华文中宋" w:cs="华文中宋"/>
                <w:lang w:val="en-US" w:eastAsia="zh-CN"/>
              </w:rPr>
              <w:t>.</w:t>
            </w:r>
            <w:r>
              <w:rPr>
                <w:rFonts w:hint="eastAsia" w:ascii="华文中宋" w:hAnsi="华文中宋" w:eastAsia="华文中宋" w:cs="华文中宋"/>
              </w:rPr>
              <w:t xml:space="preserve">353995 </w:t>
            </w:r>
          </w:p>
        </w:tc>
        <w:tc>
          <w:tcPr>
            <w:tcW w:w="78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6.353995 </w:t>
            </w:r>
          </w:p>
        </w:tc>
        <w:tc>
          <w:tcPr>
            <w:tcW w:w="8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6.353995 </w:t>
            </w:r>
          </w:p>
        </w:tc>
        <w:tc>
          <w:tcPr>
            <w:tcW w:w="79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6.353995 </w:t>
            </w:r>
          </w:p>
        </w:tc>
        <w:tc>
          <w:tcPr>
            <w:tcW w:w="789"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1011"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12</w:t>
            </w:r>
          </w:p>
        </w:tc>
        <w:tc>
          <w:tcPr>
            <w:tcW w:w="78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151007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其他社会保障缴费</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1.111291</w:t>
            </w:r>
          </w:p>
        </w:tc>
        <w:tc>
          <w:tcPr>
            <w:tcW w:w="78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1.111291</w:t>
            </w:r>
          </w:p>
        </w:tc>
        <w:tc>
          <w:tcPr>
            <w:tcW w:w="8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1.111291</w:t>
            </w:r>
          </w:p>
        </w:tc>
        <w:tc>
          <w:tcPr>
            <w:tcW w:w="79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1.111291</w:t>
            </w:r>
          </w:p>
        </w:tc>
        <w:tc>
          <w:tcPr>
            <w:tcW w:w="789"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1011"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13</w:t>
            </w:r>
          </w:p>
        </w:tc>
        <w:tc>
          <w:tcPr>
            <w:tcW w:w="78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151007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住房公积金</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14.645052 </w:t>
            </w:r>
          </w:p>
        </w:tc>
        <w:tc>
          <w:tcPr>
            <w:tcW w:w="78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14.645052 </w:t>
            </w:r>
          </w:p>
        </w:tc>
        <w:tc>
          <w:tcPr>
            <w:tcW w:w="8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14.645052 </w:t>
            </w:r>
          </w:p>
        </w:tc>
        <w:tc>
          <w:tcPr>
            <w:tcW w:w="79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14.645052 </w:t>
            </w:r>
          </w:p>
        </w:tc>
        <w:tc>
          <w:tcPr>
            <w:tcW w:w="789"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1011"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302</w:t>
            </w:r>
          </w:p>
        </w:tc>
        <w:tc>
          <w:tcPr>
            <w:tcW w:w="784"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商品和服务支出</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10.672104</w:t>
            </w:r>
          </w:p>
        </w:tc>
        <w:tc>
          <w:tcPr>
            <w:tcW w:w="78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10.672104</w:t>
            </w:r>
          </w:p>
        </w:tc>
        <w:tc>
          <w:tcPr>
            <w:tcW w:w="8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10.672104</w:t>
            </w:r>
          </w:p>
        </w:tc>
        <w:tc>
          <w:tcPr>
            <w:tcW w:w="79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10.672104</w:t>
            </w:r>
          </w:p>
        </w:tc>
        <w:tc>
          <w:tcPr>
            <w:tcW w:w="789"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1011"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01</w:t>
            </w:r>
          </w:p>
        </w:tc>
        <w:tc>
          <w:tcPr>
            <w:tcW w:w="78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151007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办公费</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9</w:t>
            </w:r>
          </w:p>
        </w:tc>
        <w:tc>
          <w:tcPr>
            <w:tcW w:w="78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9</w:t>
            </w:r>
          </w:p>
        </w:tc>
        <w:tc>
          <w:tcPr>
            <w:tcW w:w="8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9</w:t>
            </w:r>
          </w:p>
        </w:tc>
        <w:tc>
          <w:tcPr>
            <w:tcW w:w="79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9</w:t>
            </w:r>
          </w:p>
        </w:tc>
        <w:tc>
          <w:tcPr>
            <w:tcW w:w="789"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1011"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28</w:t>
            </w:r>
          </w:p>
        </w:tc>
        <w:tc>
          <w:tcPr>
            <w:tcW w:w="78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151007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工会经费</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1</w:t>
            </w:r>
            <w:r>
              <w:rPr>
                <w:rFonts w:hint="eastAsia" w:ascii="华文中宋" w:hAnsi="华文中宋" w:eastAsia="华文中宋" w:cs="华文中宋"/>
                <w:lang w:val="en-US" w:eastAsia="zh-CN"/>
              </w:rPr>
              <w:t>.</w:t>
            </w:r>
            <w:r>
              <w:rPr>
                <w:rFonts w:hint="eastAsia" w:ascii="华文中宋" w:hAnsi="华文中宋" w:eastAsia="华文中宋" w:cs="华文中宋"/>
              </w:rPr>
              <w:t xml:space="preserve">672104 </w:t>
            </w:r>
          </w:p>
        </w:tc>
        <w:tc>
          <w:tcPr>
            <w:tcW w:w="78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16721.04 </w:t>
            </w:r>
          </w:p>
        </w:tc>
        <w:tc>
          <w:tcPr>
            <w:tcW w:w="8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16721.04 </w:t>
            </w:r>
          </w:p>
        </w:tc>
        <w:tc>
          <w:tcPr>
            <w:tcW w:w="79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16721.04 </w:t>
            </w:r>
          </w:p>
        </w:tc>
        <w:tc>
          <w:tcPr>
            <w:tcW w:w="789"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1011"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303</w:t>
            </w:r>
          </w:p>
        </w:tc>
        <w:tc>
          <w:tcPr>
            <w:tcW w:w="784"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对个人和家庭的补助</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lang w:val="en-US" w:eastAsia="zh-CN"/>
              </w:rPr>
            </w:pPr>
            <w:r>
              <w:rPr>
                <w:rFonts w:hint="eastAsia" w:ascii="华文中宋" w:hAnsi="华文中宋" w:eastAsia="华文中宋" w:cs="华文中宋"/>
              </w:rPr>
              <w:t>6.0</w:t>
            </w:r>
            <w:r>
              <w:rPr>
                <w:rFonts w:hint="eastAsia" w:ascii="华文中宋" w:hAnsi="华文中宋" w:eastAsia="华文中宋" w:cs="华文中宋"/>
                <w:lang w:val="en-US" w:eastAsia="zh-CN"/>
              </w:rPr>
              <w:t>74</w:t>
            </w:r>
          </w:p>
        </w:tc>
        <w:tc>
          <w:tcPr>
            <w:tcW w:w="78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6.074</w:t>
            </w:r>
          </w:p>
        </w:tc>
        <w:tc>
          <w:tcPr>
            <w:tcW w:w="8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6.074</w:t>
            </w:r>
          </w:p>
        </w:tc>
        <w:tc>
          <w:tcPr>
            <w:tcW w:w="79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6.074</w:t>
            </w:r>
          </w:p>
        </w:tc>
        <w:tc>
          <w:tcPr>
            <w:tcW w:w="789"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1011"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5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303</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09</w:t>
            </w:r>
          </w:p>
        </w:tc>
        <w:tc>
          <w:tcPr>
            <w:tcW w:w="78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151007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奖励金</w:t>
            </w:r>
          </w:p>
        </w:tc>
        <w:tc>
          <w:tcPr>
            <w:tcW w:w="11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6.05</w:t>
            </w:r>
          </w:p>
        </w:tc>
        <w:tc>
          <w:tcPr>
            <w:tcW w:w="78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6.05</w:t>
            </w:r>
          </w:p>
        </w:tc>
        <w:tc>
          <w:tcPr>
            <w:tcW w:w="8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6.05</w:t>
            </w:r>
          </w:p>
        </w:tc>
        <w:tc>
          <w:tcPr>
            <w:tcW w:w="79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6.05</w:t>
            </w:r>
          </w:p>
        </w:tc>
        <w:tc>
          <w:tcPr>
            <w:tcW w:w="789"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1011"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021" w:hRule="atLeast"/>
        </w:trPr>
        <w:tc>
          <w:tcPr>
            <w:tcW w:w="46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rPr>
            </w:pPr>
            <w:r>
              <w:rPr>
                <w:rFonts w:hint="eastAsia" w:ascii="宋体" w:hAnsi="宋体" w:eastAsia="宋体" w:cs="宋体"/>
                <w:sz w:val="22"/>
                <w:szCs w:val="22"/>
              </w:rPr>
              <w:t>30399</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rPr>
              <w:t>303</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rPr>
              <w:t>99</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rPr>
            </w:pPr>
            <w:r>
              <w:rPr>
                <w:rFonts w:hint="eastAsia" w:ascii="宋体" w:hAnsi="宋体" w:eastAsia="宋体" w:cs="宋体"/>
                <w:sz w:val="22"/>
                <w:szCs w:val="22"/>
              </w:rPr>
              <w:t>151007</w:t>
            </w:r>
          </w:p>
        </w:tc>
        <w:tc>
          <w:tcPr>
            <w:tcW w:w="1125"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rPr>
            </w:pPr>
            <w:r>
              <w:rPr>
                <w:rFonts w:hint="eastAsia" w:ascii="宋体" w:hAnsi="宋体" w:eastAsia="宋体" w:cs="宋体"/>
                <w:sz w:val="22"/>
                <w:szCs w:val="22"/>
              </w:rPr>
              <w:t xml:space="preserve"> 其他对个人和家庭的补助</w:t>
            </w:r>
          </w:p>
        </w:tc>
        <w:tc>
          <w:tcPr>
            <w:tcW w:w="78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rPr>
              <w:t>0.0</w:t>
            </w:r>
            <w:r>
              <w:rPr>
                <w:rFonts w:hint="eastAsia" w:ascii="宋体" w:hAnsi="宋体" w:eastAsia="宋体" w:cs="宋体"/>
                <w:sz w:val="22"/>
                <w:szCs w:val="22"/>
                <w:lang w:val="en-US" w:eastAsia="zh-CN"/>
              </w:rPr>
              <w:t>24</w:t>
            </w:r>
            <w:r>
              <w:rPr>
                <w:rFonts w:hint="eastAsia" w:ascii="宋体" w:hAnsi="宋体" w:eastAsia="宋体" w:cs="宋体"/>
                <w:sz w:val="22"/>
                <w:szCs w:val="22"/>
              </w:rPr>
              <w:t xml:space="preserve">0 </w:t>
            </w:r>
          </w:p>
        </w:tc>
        <w:tc>
          <w:tcPr>
            <w:tcW w:w="8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rPr>
              <w:t xml:space="preserve">0.0240 </w:t>
            </w:r>
          </w:p>
        </w:tc>
        <w:tc>
          <w:tcPr>
            <w:tcW w:w="79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rPr>
              <w:t xml:space="preserve">0.0240 </w:t>
            </w:r>
          </w:p>
        </w:tc>
        <w:tc>
          <w:tcPr>
            <w:tcW w:w="789"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1011"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bl>
    <w:p>
      <w:pPr>
        <w:rPr>
          <w:rFonts w:ascii="华文中宋" w:hAnsi="华文中宋" w:eastAsia="华文中宋" w:cs="华文中宋"/>
        </w:rPr>
        <w:sectPr>
          <w:footerReference r:id="rId10" w:type="default"/>
          <w:pgSz w:w="11906" w:h="16839"/>
          <w:pgMar w:top="720" w:right="689" w:bottom="855" w:left="700" w:header="0" w:footer="575" w:gutter="0"/>
          <w:cols w:space="720" w:num="1"/>
        </w:sectPr>
      </w:pPr>
    </w:p>
    <w:tbl>
      <w:tblPr>
        <w:tblStyle w:val="10"/>
        <w:tblW w:w="8659"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395"/>
        <w:gridCol w:w="362"/>
        <w:gridCol w:w="409"/>
        <w:gridCol w:w="799"/>
        <w:gridCol w:w="2220"/>
        <w:gridCol w:w="1540"/>
        <w:gridCol w:w="496"/>
        <w:gridCol w:w="953"/>
        <w:gridCol w:w="148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166" w:type="dxa"/>
            <w:gridSpan w:val="3"/>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3019" w:type="dxa"/>
            <w:gridSpan w:val="2"/>
            <w:tcBorders>
              <w:top w:val="nil"/>
              <w:left w:val="single" w:color="FFFFFF" w:sz="2" w:space="0"/>
              <w:bottom w:val="nil"/>
              <w:right w:val="single" w:color="FFFFFF" w:sz="2" w:space="0"/>
            </w:tcBorders>
          </w:tcPr>
          <w:p>
            <w:pPr>
              <w:rPr>
                <w:rFonts w:ascii="华文中宋" w:hAnsi="华文中宋" w:eastAsia="华文中宋" w:cs="华文中宋"/>
              </w:rPr>
            </w:pPr>
          </w:p>
        </w:tc>
        <w:tc>
          <w:tcPr>
            <w:tcW w:w="4474" w:type="dxa"/>
            <w:gridSpan w:val="4"/>
            <w:tcBorders>
              <w:top w:val="single" w:color="FFFFFF" w:sz="2" w:space="0"/>
              <w:left w:val="single" w:color="FFFFFF" w:sz="2" w:space="0"/>
              <w:bottom w:val="nil"/>
              <w:right w:val="single" w:color="FFFFFF" w:sz="2" w:space="0"/>
            </w:tcBorders>
          </w:tcPr>
          <w:p>
            <w:pPr>
              <w:spacing w:before="72" w:line="221" w:lineRule="auto"/>
              <w:ind w:right="88"/>
              <w:jc w:val="right"/>
              <w:rPr>
                <w:rFonts w:ascii="华文中宋" w:hAnsi="华文中宋" w:eastAsia="华文中宋" w:cs="华文中宋"/>
                <w:sz w:val="22"/>
                <w:szCs w:val="22"/>
              </w:rPr>
            </w:pPr>
            <w:r>
              <w:rPr>
                <w:rFonts w:hint="eastAsia" w:ascii="华文中宋" w:hAnsi="华文中宋" w:eastAsia="华文中宋" w:cs="华文中宋"/>
                <w:spacing w:val="-12"/>
                <w:sz w:val="22"/>
                <w:szCs w:val="22"/>
              </w:rPr>
              <w:t>部</w:t>
            </w:r>
            <w:r>
              <w:rPr>
                <w:rFonts w:hint="eastAsia" w:ascii="华文中宋" w:hAnsi="华文中宋" w:eastAsia="华文中宋" w:cs="华文中宋"/>
                <w:spacing w:val="-7"/>
                <w:sz w:val="22"/>
                <w:szCs w:val="22"/>
              </w:rPr>
              <w:t>门公开表 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8659" w:type="dxa"/>
            <w:gridSpan w:val="9"/>
            <w:tcBorders>
              <w:top w:val="nil"/>
              <w:left w:val="nil"/>
              <w:bottom w:val="nil"/>
              <w:right w:val="nil"/>
            </w:tcBorders>
          </w:tcPr>
          <w:p>
            <w:pPr>
              <w:spacing w:before="169" w:line="474" w:lineRule="exact"/>
              <w:ind w:left="2547"/>
              <w:rPr>
                <w:rFonts w:ascii="华文中宋" w:hAnsi="华文中宋" w:eastAsia="华文中宋" w:cs="华文中宋"/>
                <w:sz w:val="31"/>
                <w:szCs w:val="31"/>
              </w:rPr>
            </w:pPr>
            <w:r>
              <w:rPr>
                <w:rFonts w:hint="eastAsia" w:ascii="华文中宋" w:hAnsi="华文中宋" w:eastAsia="华文中宋" w:cs="华文中宋"/>
                <w:spacing w:val="14"/>
                <w:position w:val="1"/>
                <w:sz w:val="31"/>
                <w:szCs w:val="31"/>
              </w:rPr>
              <w:t>一</w:t>
            </w:r>
            <w:r>
              <w:rPr>
                <w:rFonts w:hint="eastAsia" w:ascii="华文中宋" w:hAnsi="华文中宋" w:eastAsia="华文中宋" w:cs="华文中宋"/>
                <w:spacing w:val="9"/>
                <w:position w:val="1"/>
                <w:sz w:val="31"/>
                <w:szCs w:val="31"/>
              </w:rPr>
              <w:t>般公共预算支出预算表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4185" w:type="dxa"/>
            <w:gridSpan w:val="5"/>
            <w:tcBorders>
              <w:top w:val="nil"/>
              <w:left w:val="nil"/>
              <w:bottom w:val="single" w:color="auto" w:sz="4" w:space="0"/>
              <w:right w:val="nil"/>
            </w:tcBorders>
          </w:tcPr>
          <w:p>
            <w:pPr>
              <w:spacing w:before="102" w:line="221" w:lineRule="auto"/>
              <w:ind w:left="26"/>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门：151007-巴中市巴州区教育科学研究室</w:t>
            </w:r>
          </w:p>
        </w:tc>
        <w:tc>
          <w:tcPr>
            <w:tcW w:w="1540" w:type="dxa"/>
            <w:tcBorders>
              <w:top w:val="nil"/>
              <w:left w:val="nil"/>
              <w:bottom w:val="single" w:color="auto" w:sz="4" w:space="0"/>
              <w:right w:val="nil"/>
            </w:tcBorders>
          </w:tcPr>
          <w:p>
            <w:pPr>
              <w:rPr>
                <w:rFonts w:ascii="华文中宋" w:hAnsi="华文中宋" w:eastAsia="华文中宋" w:cs="华文中宋"/>
              </w:rPr>
            </w:pPr>
          </w:p>
        </w:tc>
        <w:tc>
          <w:tcPr>
            <w:tcW w:w="1449" w:type="dxa"/>
            <w:gridSpan w:val="2"/>
            <w:tcBorders>
              <w:top w:val="nil"/>
              <w:left w:val="nil"/>
              <w:bottom w:val="single" w:color="auto" w:sz="4" w:space="0"/>
              <w:right w:val="nil"/>
            </w:tcBorders>
          </w:tcPr>
          <w:p>
            <w:pPr>
              <w:rPr>
                <w:rFonts w:ascii="华文中宋" w:hAnsi="华文中宋" w:eastAsia="华文中宋" w:cs="华文中宋"/>
              </w:rPr>
            </w:pPr>
          </w:p>
        </w:tc>
        <w:tc>
          <w:tcPr>
            <w:tcW w:w="1485" w:type="dxa"/>
            <w:tcBorders>
              <w:top w:val="nil"/>
              <w:left w:val="nil"/>
              <w:bottom w:val="single" w:color="auto" w:sz="4" w:space="0"/>
              <w:right w:val="nil"/>
            </w:tcBorders>
          </w:tcPr>
          <w:p>
            <w:pPr>
              <w:spacing w:before="102" w:line="221" w:lineRule="auto"/>
              <w:ind w:left="24"/>
              <w:rPr>
                <w:rFonts w:ascii="华文中宋" w:hAnsi="华文中宋" w:eastAsia="华文中宋" w:cs="华文中宋"/>
                <w:sz w:val="22"/>
                <w:szCs w:val="22"/>
              </w:rPr>
            </w:pPr>
            <w:r>
              <w:rPr>
                <w:rFonts w:hint="eastAsia" w:ascii="华文中宋" w:hAnsi="华文中宋" w:eastAsia="华文中宋" w:cs="华文中宋"/>
                <w:spacing w:val="-18"/>
                <w:sz w:val="22"/>
                <w:szCs w:val="22"/>
              </w:rPr>
              <w:t>金</w:t>
            </w:r>
            <w:r>
              <w:rPr>
                <w:rFonts w:hint="eastAsia" w:ascii="华文中宋" w:hAnsi="华文中宋" w:eastAsia="华文中宋" w:cs="华文中宋"/>
                <w:spacing w:val="-15"/>
                <w:sz w:val="22"/>
                <w:szCs w:val="22"/>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4185"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649"/>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553"/>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449"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510" w:right="50" w:hanging="429"/>
              <w:rPr>
                <w:rFonts w:ascii="华文中宋" w:hAnsi="华文中宋" w:eastAsia="华文中宋" w:cs="华文中宋"/>
                <w:sz w:val="22"/>
                <w:szCs w:val="22"/>
              </w:rPr>
            </w:pPr>
            <w:r>
              <w:rPr>
                <w:rFonts w:hint="eastAsia" w:ascii="华文中宋" w:hAnsi="华文中宋" w:eastAsia="华文中宋" w:cs="华文中宋"/>
                <w:spacing w:val="-3"/>
                <w:sz w:val="22"/>
                <w:szCs w:val="22"/>
              </w:rPr>
              <w:t>当年财政拨款</w:t>
            </w:r>
            <w:r>
              <w:rPr>
                <w:rFonts w:hint="eastAsia" w:ascii="华文中宋" w:hAnsi="华文中宋" w:eastAsia="华文中宋" w:cs="华文中宋"/>
                <w:spacing w:val="-7"/>
                <w:sz w:val="22"/>
                <w:szCs w:val="22"/>
              </w:rPr>
              <w:t>安</w:t>
            </w:r>
            <w:r>
              <w:rPr>
                <w:rFonts w:hint="eastAsia" w:ascii="华文中宋" w:hAnsi="华文中宋" w:eastAsia="华文中宋" w:cs="华文中宋"/>
                <w:spacing w:val="-5"/>
                <w:sz w:val="22"/>
                <w:szCs w:val="22"/>
              </w:rPr>
              <w:t>排</w:t>
            </w:r>
          </w:p>
        </w:tc>
        <w:tc>
          <w:tcPr>
            <w:tcW w:w="148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84"/>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166"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86" w:line="220" w:lineRule="auto"/>
              <w:ind w:left="145"/>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79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98" w:line="259" w:lineRule="auto"/>
              <w:ind w:left="289" w:right="64" w:hanging="218"/>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位代</w:t>
            </w:r>
            <w:r>
              <w:rPr>
                <w:rFonts w:hint="eastAsia" w:ascii="华文中宋" w:hAnsi="华文中宋" w:eastAsia="华文中宋" w:cs="华文中宋"/>
                <w:sz w:val="22"/>
                <w:szCs w:val="22"/>
              </w:rPr>
              <w:t>码</w:t>
            </w:r>
          </w:p>
        </w:tc>
        <w:tc>
          <w:tcPr>
            <w:tcW w:w="222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4" w:line="220" w:lineRule="auto"/>
              <w:ind w:left="228"/>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54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49" w:type="dxa"/>
            <w:gridSpan w:val="2"/>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395" w:type="dxa"/>
            <w:tcBorders>
              <w:top w:val="single" w:color="auto" w:sz="4" w:space="0"/>
              <w:left w:val="single" w:color="auto" w:sz="4" w:space="0"/>
              <w:bottom w:val="single" w:color="auto" w:sz="4" w:space="0"/>
              <w:right w:val="single" w:color="auto" w:sz="4" w:space="0"/>
            </w:tcBorders>
            <w:shd w:val="clear" w:color="auto" w:fill="EFF2F7"/>
          </w:tcPr>
          <w:p>
            <w:pPr>
              <w:spacing w:before="62" w:line="221" w:lineRule="auto"/>
              <w:ind w:left="93"/>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362" w:type="dxa"/>
            <w:tcBorders>
              <w:top w:val="single" w:color="auto" w:sz="4" w:space="0"/>
              <w:left w:val="single" w:color="auto" w:sz="4" w:space="0"/>
              <w:bottom w:val="single" w:color="auto" w:sz="4" w:space="0"/>
              <w:right w:val="single" w:color="auto" w:sz="4" w:space="0"/>
            </w:tcBorders>
            <w:shd w:val="clear" w:color="auto" w:fill="EFF2F7"/>
          </w:tcPr>
          <w:p>
            <w:pPr>
              <w:spacing w:before="63" w:line="222" w:lineRule="auto"/>
              <w:ind w:left="75"/>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409" w:type="dxa"/>
            <w:tcBorders>
              <w:top w:val="single" w:color="auto" w:sz="4" w:space="0"/>
              <w:left w:val="single" w:color="auto" w:sz="4" w:space="0"/>
              <w:bottom w:val="single" w:color="auto" w:sz="4" w:space="0"/>
              <w:right w:val="single" w:color="auto" w:sz="4" w:space="0"/>
            </w:tcBorders>
            <w:shd w:val="clear" w:color="auto" w:fill="EFF2F7"/>
          </w:tcPr>
          <w:p>
            <w:pPr>
              <w:spacing w:before="62" w:line="222" w:lineRule="auto"/>
              <w:ind w:left="99"/>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79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22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4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49" w:type="dxa"/>
            <w:gridSpan w:val="2"/>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9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b/>
                <w:bCs/>
                <w:sz w:val="22"/>
                <w:szCs w:val="22"/>
              </w:rPr>
              <w:t>合    计</w:t>
            </w: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79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22"/>
                <w:szCs w:val="22"/>
              </w:rPr>
            </w:pPr>
            <w:r>
              <w:rPr>
                <w:rFonts w:hint="eastAsia" w:ascii="宋体" w:hAnsi="宋体" w:eastAsia="宋体" w:cs="宋体"/>
                <w:sz w:val="22"/>
                <w:szCs w:val="22"/>
              </w:rPr>
              <w:t>社会保障和就业支出</w:t>
            </w: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79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22"/>
                <w:szCs w:val="22"/>
              </w:rPr>
            </w:pPr>
            <w:r>
              <w:rPr>
                <w:rFonts w:hint="eastAsia" w:ascii="宋体" w:hAnsi="宋体" w:eastAsia="宋体" w:cs="宋体"/>
                <w:sz w:val="22"/>
                <w:szCs w:val="22"/>
              </w:rPr>
              <w:t xml:space="preserve"> 行政事业单位养老支出</w:t>
            </w: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208</w:t>
            </w:r>
          </w:p>
        </w:tc>
        <w:tc>
          <w:tcPr>
            <w:tcW w:w="36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05</w:t>
            </w:r>
          </w:p>
        </w:tc>
        <w:tc>
          <w:tcPr>
            <w:tcW w:w="409"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02</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p>
            <w:pPr>
              <w:jc w:val="center"/>
              <w:rPr>
                <w:rFonts w:ascii="华文中宋" w:hAnsi="华文中宋" w:eastAsia="华文中宋" w:cs="华文中宋"/>
              </w:rPr>
            </w:pPr>
            <w:r>
              <w:rPr>
                <w:rFonts w:hint="eastAsia" w:ascii="华文中宋" w:hAnsi="华文中宋" w:eastAsia="华文中宋" w:cs="华文中宋"/>
              </w:rPr>
              <w:t>151007</w:t>
            </w:r>
          </w:p>
          <w:p>
            <w:pPr>
              <w:jc w:val="cente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22"/>
                <w:szCs w:val="22"/>
              </w:rPr>
            </w:pPr>
            <w:r>
              <w:rPr>
                <w:rFonts w:hint="eastAsia" w:ascii="宋体" w:hAnsi="宋体" w:eastAsia="宋体" w:cs="宋体"/>
                <w:sz w:val="22"/>
                <w:szCs w:val="22"/>
              </w:rPr>
              <w:t xml:space="preserve">  事业单位离退休</w:t>
            </w: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79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22"/>
                <w:szCs w:val="22"/>
              </w:rPr>
            </w:pPr>
            <w:r>
              <w:rPr>
                <w:rFonts w:hint="eastAsia" w:ascii="宋体" w:hAnsi="宋体" w:eastAsia="宋体" w:cs="宋体"/>
                <w:sz w:val="22"/>
                <w:szCs w:val="22"/>
              </w:rPr>
              <w:t>卫生健康支出</w:t>
            </w: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79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22"/>
                <w:szCs w:val="22"/>
              </w:rPr>
            </w:pPr>
            <w:r>
              <w:rPr>
                <w:rFonts w:hint="eastAsia" w:ascii="宋体" w:hAnsi="宋体" w:eastAsia="宋体" w:cs="宋体"/>
                <w:sz w:val="22"/>
                <w:szCs w:val="22"/>
              </w:rPr>
              <w:t xml:space="preserve"> 基层医疗卫生机构</w:t>
            </w: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210</w:t>
            </w:r>
          </w:p>
        </w:tc>
        <w:tc>
          <w:tcPr>
            <w:tcW w:w="36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03</w:t>
            </w:r>
          </w:p>
        </w:tc>
        <w:tc>
          <w:tcPr>
            <w:tcW w:w="409"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01</w:t>
            </w:r>
          </w:p>
        </w:tc>
        <w:tc>
          <w:tcPr>
            <w:tcW w:w="79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p>
            <w:pPr>
              <w:jc w:val="center"/>
              <w:rPr>
                <w:rFonts w:ascii="华文中宋" w:hAnsi="华文中宋" w:eastAsia="华文中宋" w:cs="华文中宋"/>
              </w:rPr>
            </w:pPr>
            <w:r>
              <w:rPr>
                <w:rFonts w:hint="eastAsia" w:ascii="华文中宋" w:hAnsi="华文中宋" w:eastAsia="华文中宋" w:cs="华文中宋"/>
              </w:rPr>
              <w:t>151007</w:t>
            </w:r>
          </w:p>
          <w:p>
            <w:pPr>
              <w:jc w:val="cente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22"/>
                <w:szCs w:val="22"/>
              </w:rPr>
            </w:pPr>
            <w:r>
              <w:rPr>
                <w:rFonts w:hint="eastAsia" w:ascii="宋体" w:hAnsi="宋体" w:eastAsia="宋体" w:cs="宋体"/>
                <w:sz w:val="22"/>
                <w:szCs w:val="22"/>
              </w:rPr>
              <w:t xml:space="preserve">  城市社区卫生机构</w:t>
            </w: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6221" w:type="dxa"/>
            <w:gridSpan w:val="7"/>
            <w:tcBorders>
              <w:top w:val="single" w:color="auto" w:sz="4" w:space="0"/>
              <w:left w:val="single" w:color="FFFFFF" w:sz="2" w:space="0"/>
              <w:bottom w:val="single" w:color="FFFFFF" w:sz="2" w:space="0"/>
              <w:right w:val="single" w:color="FFFFFF" w:sz="2" w:space="0"/>
            </w:tcBorders>
          </w:tcPr>
          <w:p>
            <w:pPr>
              <w:rPr>
                <w:rFonts w:ascii="华文中宋" w:hAnsi="华文中宋" w:eastAsia="华文中宋" w:cs="华文中宋"/>
              </w:rPr>
            </w:pPr>
          </w:p>
        </w:tc>
        <w:tc>
          <w:tcPr>
            <w:tcW w:w="2438" w:type="dxa"/>
            <w:gridSpan w:val="2"/>
            <w:tcBorders>
              <w:top w:val="single" w:color="auto" w:sz="4" w:space="0"/>
              <w:left w:val="single" w:color="FFFFFF" w:sz="2" w:space="0"/>
              <w:bottom w:val="nil"/>
              <w:right w:val="nil"/>
            </w:tcBorders>
          </w:tcPr>
          <w:p>
            <w:pPr>
              <w:rPr>
                <w:rFonts w:ascii="华文中宋" w:hAnsi="华文中宋" w:eastAsia="华文中宋" w:cs="华文中宋"/>
              </w:rPr>
            </w:pPr>
          </w:p>
        </w:tc>
      </w:tr>
    </w:tbl>
    <w:p>
      <w:pPr>
        <w:rPr>
          <w:rFonts w:ascii="华文中宋" w:hAnsi="华文中宋" w:eastAsia="华文中宋" w:cs="华文中宋"/>
        </w:rPr>
        <w:sectPr>
          <w:footerReference r:id="rId11" w:type="default"/>
          <w:pgSz w:w="11906" w:h="16839"/>
          <w:pgMar w:top="1431" w:right="1522" w:bottom="855" w:left="1780" w:header="0" w:footer="575" w:gutter="0"/>
          <w:cols w:space="720" w:num="1"/>
        </w:sectPr>
      </w:pPr>
    </w:p>
    <w:tbl>
      <w:tblPr>
        <w:tblStyle w:val="10"/>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39"/>
        <w:gridCol w:w="444"/>
        <w:gridCol w:w="1085"/>
        <w:gridCol w:w="2788"/>
        <w:gridCol w:w="1215"/>
        <w:gridCol w:w="1124"/>
        <w:gridCol w:w="1245"/>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76" w:hRule="atLeast"/>
        </w:trPr>
        <w:tc>
          <w:tcPr>
            <w:tcW w:w="883" w:type="dxa"/>
            <w:gridSpan w:val="2"/>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08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2788"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21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124"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245" w:type="dxa"/>
            <w:tcBorders>
              <w:top w:val="single" w:color="FFFFFF" w:sz="2" w:space="0"/>
              <w:left w:val="single" w:color="FFFFFF" w:sz="2" w:space="0"/>
              <w:bottom w:val="nil"/>
              <w:right w:val="single" w:color="FFFFFF" w:sz="2" w:space="0"/>
            </w:tcBorders>
          </w:tcPr>
          <w:p>
            <w:pPr>
              <w:spacing w:before="99" w:line="222" w:lineRule="auto"/>
              <w:ind w:left="607"/>
              <w:rPr>
                <w:rFonts w:ascii="华文中宋" w:hAnsi="华文中宋" w:eastAsia="华文中宋" w:cs="华文中宋"/>
                <w:sz w:val="22"/>
                <w:szCs w:val="22"/>
              </w:rPr>
            </w:pPr>
            <w:r>
              <w:rPr>
                <w:rFonts w:hint="eastAsia" w:ascii="华文中宋" w:hAnsi="华文中宋" w:eastAsia="华文中宋" w:cs="华文中宋"/>
                <w:spacing w:val="-8"/>
                <w:sz w:val="22"/>
                <w:szCs w:val="22"/>
              </w:rPr>
              <w:t>表</w:t>
            </w:r>
            <w:r>
              <w:rPr>
                <w:rFonts w:hint="eastAsia" w:ascii="华文中宋" w:hAnsi="华文中宋" w:eastAsia="华文中宋" w:cs="华文中宋"/>
                <w:spacing w:val="-7"/>
                <w:sz w:val="22"/>
                <w:szCs w:val="22"/>
              </w:rPr>
              <w:t xml:space="preserve"> 3-1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4" w:hRule="atLeast"/>
        </w:trPr>
        <w:tc>
          <w:tcPr>
            <w:tcW w:w="8340" w:type="dxa"/>
            <w:gridSpan w:val="7"/>
            <w:tcBorders>
              <w:top w:val="nil"/>
              <w:left w:val="nil"/>
              <w:bottom w:val="nil"/>
              <w:right w:val="nil"/>
            </w:tcBorders>
          </w:tcPr>
          <w:p>
            <w:pPr>
              <w:spacing w:before="168" w:line="476" w:lineRule="exact"/>
              <w:ind w:left="2098"/>
              <w:rPr>
                <w:rFonts w:ascii="华文中宋" w:hAnsi="华文中宋" w:eastAsia="华文中宋" w:cs="华文中宋"/>
                <w:sz w:val="31"/>
                <w:szCs w:val="31"/>
              </w:rPr>
            </w:pPr>
            <w:r>
              <w:rPr>
                <w:rFonts w:hint="eastAsia" w:ascii="华文中宋" w:hAnsi="华文中宋" w:eastAsia="华文中宋" w:cs="华文中宋"/>
                <w:spacing w:val="17"/>
                <w:position w:val="1"/>
                <w:sz w:val="31"/>
                <w:szCs w:val="31"/>
              </w:rPr>
              <w:t>一</w:t>
            </w:r>
            <w:r>
              <w:rPr>
                <w:rFonts w:hint="eastAsia" w:ascii="华文中宋" w:hAnsi="华文中宋" w:eastAsia="华文中宋" w:cs="华文中宋"/>
                <w:spacing w:val="9"/>
                <w:position w:val="1"/>
                <w:sz w:val="31"/>
                <w:szCs w:val="31"/>
              </w:rPr>
              <w:t>般公共预算基本支出预算表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5971" w:type="dxa"/>
            <w:gridSpan w:val="5"/>
            <w:tcBorders>
              <w:top w:val="nil"/>
              <w:left w:val="nil"/>
              <w:bottom w:val="single" w:color="auto" w:sz="4" w:space="0"/>
              <w:right w:val="nil"/>
            </w:tcBorders>
            <w:vAlign w:val="center"/>
          </w:tcPr>
          <w:p>
            <w:pPr>
              <w:jc w:val="center"/>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门：151007-巴中市巴州区教育科学研究室</w:t>
            </w:r>
          </w:p>
        </w:tc>
        <w:tc>
          <w:tcPr>
            <w:tcW w:w="2369" w:type="dxa"/>
            <w:gridSpan w:val="2"/>
            <w:tcBorders>
              <w:top w:val="nil"/>
              <w:left w:val="nil"/>
              <w:bottom w:val="single" w:color="auto" w:sz="4" w:space="0"/>
              <w:right w:val="nil"/>
            </w:tcBorders>
            <w:vAlign w:val="center"/>
          </w:tcPr>
          <w:p>
            <w:pPr>
              <w:spacing w:before="61" w:line="242" w:lineRule="auto"/>
              <w:ind w:left="778" w:right="32" w:hanging="663"/>
              <w:jc w:val="right"/>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金额单位：</w:t>
            </w:r>
            <w:r>
              <w:rPr>
                <w:rFonts w:hint="eastAsia" w:ascii="华文中宋" w:hAnsi="华文中宋" w:eastAsia="华文中宋" w:cs="华文中宋"/>
                <w:spacing w:val="-7"/>
                <w:sz w:val="22"/>
                <w:szCs w:val="22"/>
              </w:rPr>
              <w:t>万</w:t>
            </w:r>
            <w:r>
              <w:rPr>
                <w:rFonts w:hint="eastAsia" w:ascii="华文中宋" w:hAnsi="华文中宋" w:eastAsia="华文中宋" w:cs="华文中宋"/>
                <w:spacing w:val="-6"/>
                <w:sz w:val="22"/>
                <w:szCs w:val="22"/>
              </w:rPr>
              <w:t>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756"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58"/>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358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346"/>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83"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45" w:right="97" w:hanging="219"/>
              <w:rPr>
                <w:rFonts w:ascii="华文中宋" w:hAnsi="华文中宋" w:eastAsia="华文中宋" w:cs="华文中宋"/>
                <w:sz w:val="22"/>
                <w:szCs w:val="22"/>
              </w:rPr>
            </w:pPr>
            <w:r>
              <w:rPr>
                <w:rFonts w:hint="eastAsia" w:ascii="华文中宋" w:hAnsi="华文中宋" w:eastAsia="华文中宋" w:cs="华文中宋"/>
                <w:spacing w:val="-3"/>
                <w:sz w:val="22"/>
                <w:szCs w:val="22"/>
              </w:rPr>
              <w:t>科</w:t>
            </w:r>
            <w:r>
              <w:rPr>
                <w:rFonts w:hint="eastAsia" w:ascii="华文中宋" w:hAnsi="华文中宋" w:eastAsia="华文中宋" w:cs="华文中宋"/>
                <w:spacing w:val="-2"/>
                <w:sz w:val="22"/>
                <w:szCs w:val="22"/>
              </w:rPr>
              <w:t>目编</w:t>
            </w:r>
            <w:r>
              <w:rPr>
                <w:rFonts w:hint="eastAsia" w:ascii="华文中宋" w:hAnsi="华文中宋" w:eastAsia="华文中宋" w:cs="华文中宋"/>
                <w:sz w:val="22"/>
                <w:szCs w:val="22"/>
              </w:rPr>
              <w:t>码</w:t>
            </w:r>
          </w:p>
        </w:tc>
        <w:tc>
          <w:tcPr>
            <w:tcW w:w="108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106"/>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278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1"/>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94"/>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2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0"/>
              <w:rPr>
                <w:rFonts w:ascii="华文中宋" w:hAnsi="华文中宋" w:eastAsia="华文中宋" w:cs="华文中宋"/>
                <w:sz w:val="22"/>
                <w:szCs w:val="22"/>
              </w:rPr>
            </w:pPr>
            <w:r>
              <w:rPr>
                <w:rFonts w:hint="eastAsia" w:ascii="华文中宋" w:hAnsi="华文中宋" w:eastAsia="华文中宋" w:cs="华文中宋"/>
                <w:spacing w:val="-2"/>
                <w:sz w:val="22"/>
                <w:szCs w:val="22"/>
              </w:rPr>
              <w:t>人员经</w:t>
            </w:r>
            <w:r>
              <w:rPr>
                <w:rFonts w:hint="eastAsia" w:ascii="华文中宋" w:hAnsi="华文中宋" w:eastAsia="华文中宋" w:cs="华文中宋"/>
                <w:spacing w:val="-1"/>
                <w:sz w:val="22"/>
                <w:szCs w:val="22"/>
              </w:rPr>
              <w:t>费</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85"/>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用经费</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39"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24"/>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44"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15"/>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108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788"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1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4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444"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1085"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b/>
                <w:bCs/>
                <w:sz w:val="22"/>
                <w:szCs w:val="22"/>
              </w:rPr>
              <w:t>合    计</w:t>
            </w:r>
          </w:p>
        </w:tc>
        <w:tc>
          <w:tcPr>
            <w:tcW w:w="121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lang w:val="en-US" w:eastAsia="zh-CN"/>
              </w:rPr>
            </w:pPr>
            <w:r>
              <w:rPr>
                <w:rFonts w:hint="eastAsia" w:ascii="华文中宋" w:hAnsi="华文中宋" w:eastAsia="华文中宋" w:cs="华文中宋"/>
              </w:rPr>
              <w:t>1</w:t>
            </w:r>
            <w:r>
              <w:rPr>
                <w:rFonts w:hint="eastAsia" w:ascii="华文中宋" w:hAnsi="华文中宋" w:eastAsia="华文中宋" w:cs="华文中宋"/>
                <w:lang w:val="en-US" w:eastAsia="zh-CN"/>
              </w:rPr>
              <w:t>81</w:t>
            </w:r>
            <w:r>
              <w:rPr>
                <w:rFonts w:hint="eastAsia" w:ascii="华文中宋" w:hAnsi="华文中宋" w:eastAsia="华文中宋" w:cs="华文中宋"/>
              </w:rPr>
              <w:t>.</w:t>
            </w:r>
            <w:r>
              <w:rPr>
                <w:rFonts w:hint="eastAsia" w:ascii="华文中宋" w:hAnsi="华文中宋" w:eastAsia="华文中宋" w:cs="华文中宋"/>
                <w:lang w:val="en-US" w:eastAsia="zh-CN"/>
              </w:rPr>
              <w:t>361734</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lang w:val="en-US" w:eastAsia="zh-CN"/>
              </w:rPr>
            </w:pPr>
            <w:r>
              <w:rPr>
                <w:rFonts w:hint="eastAsia" w:ascii="华文中宋" w:hAnsi="华文中宋" w:eastAsia="华文中宋" w:cs="华文中宋"/>
              </w:rPr>
              <w:t>1</w:t>
            </w:r>
            <w:r>
              <w:rPr>
                <w:rFonts w:hint="eastAsia" w:ascii="华文中宋" w:hAnsi="华文中宋" w:eastAsia="华文中宋" w:cs="华文中宋"/>
                <w:lang w:val="en-US" w:eastAsia="zh-CN"/>
              </w:rPr>
              <w:t>70</w:t>
            </w:r>
            <w:r>
              <w:rPr>
                <w:rFonts w:hint="eastAsia" w:ascii="华文中宋" w:hAnsi="华文中宋" w:eastAsia="华文中宋" w:cs="华文中宋"/>
              </w:rPr>
              <w:t>.</w:t>
            </w:r>
            <w:r>
              <w:rPr>
                <w:rFonts w:hint="eastAsia" w:ascii="华文中宋" w:hAnsi="华文中宋" w:eastAsia="华文中宋" w:cs="华文中宋"/>
                <w:lang w:val="en-US" w:eastAsia="zh-CN"/>
              </w:rPr>
              <w:t>68963</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10.672104 </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301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工资福利支出</w:t>
            </w:r>
          </w:p>
        </w:tc>
        <w:tc>
          <w:tcPr>
            <w:tcW w:w="121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164.61563</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164.61563</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12</w:t>
            </w: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30112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其他社会保障缴费</w:t>
            </w:r>
          </w:p>
        </w:tc>
        <w:tc>
          <w:tcPr>
            <w:tcW w:w="121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1.111291</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1.111291</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13</w:t>
            </w: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30113</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住房公积金</w:t>
            </w:r>
          </w:p>
        </w:tc>
        <w:tc>
          <w:tcPr>
            <w:tcW w:w="121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14.645052 </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14.645052 </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03</w:t>
            </w: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30103</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奖金</w:t>
            </w:r>
          </w:p>
        </w:tc>
        <w:tc>
          <w:tcPr>
            <w:tcW w:w="121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9.2169 </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9.2169 </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10</w:t>
            </w: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30110</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职工基本医疗保险缴费</w:t>
            </w:r>
          </w:p>
        </w:tc>
        <w:tc>
          <w:tcPr>
            <w:tcW w:w="121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6.353995 </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6.353995 </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07</w:t>
            </w: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30107</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绩效工资</w:t>
            </w:r>
          </w:p>
        </w:tc>
        <w:tc>
          <w:tcPr>
            <w:tcW w:w="121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26.3136 </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26.3136 </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02</w:t>
            </w: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30102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津贴补贴</w:t>
            </w:r>
          </w:p>
        </w:tc>
        <w:tc>
          <w:tcPr>
            <w:tcW w:w="121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0.9504</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0.9504</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01</w:t>
            </w: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30101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基本工资</w:t>
            </w:r>
          </w:p>
        </w:tc>
        <w:tc>
          <w:tcPr>
            <w:tcW w:w="121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56.4492</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56.4492</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08</w:t>
            </w: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30108</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机关事业单位基本养老保险缴费</w:t>
            </w:r>
          </w:p>
        </w:tc>
        <w:tc>
          <w:tcPr>
            <w:tcW w:w="121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18.052032 </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 xml:space="preserve">18.052032 </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302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商品和服务支出</w:t>
            </w:r>
          </w:p>
        </w:tc>
        <w:tc>
          <w:tcPr>
            <w:tcW w:w="121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10.672104</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10.672104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302</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01</w:t>
            </w: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30201</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办公费</w:t>
            </w:r>
          </w:p>
        </w:tc>
        <w:tc>
          <w:tcPr>
            <w:tcW w:w="121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9</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302</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28</w:t>
            </w: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30228</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工会经费</w:t>
            </w:r>
          </w:p>
        </w:tc>
        <w:tc>
          <w:tcPr>
            <w:tcW w:w="121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1.672104</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1.672104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303</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对个人和家庭的补助</w:t>
            </w:r>
          </w:p>
        </w:tc>
        <w:tc>
          <w:tcPr>
            <w:tcW w:w="121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6.074</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6.074</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303</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09</w:t>
            </w: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30309</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奖励金</w:t>
            </w:r>
          </w:p>
        </w:tc>
        <w:tc>
          <w:tcPr>
            <w:tcW w:w="121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6.05</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r>
              <w:rPr>
                <w:rFonts w:hint="eastAsia" w:ascii="华文中宋" w:hAnsi="华文中宋" w:eastAsia="华文中宋" w:cs="华文中宋"/>
              </w:rPr>
              <w:t>6.05</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rPr>
              <w:t>303</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rPr>
              <w:t>99</w:t>
            </w: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rPr>
            </w:pPr>
            <w:r>
              <w:rPr>
                <w:rFonts w:hint="eastAsia" w:ascii="宋体" w:hAnsi="宋体" w:eastAsia="宋体" w:cs="宋体"/>
                <w:sz w:val="22"/>
                <w:szCs w:val="22"/>
              </w:rPr>
              <w:t>30399</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rPr>
            </w:pPr>
            <w:r>
              <w:rPr>
                <w:rFonts w:hint="eastAsia" w:ascii="宋体" w:hAnsi="宋体" w:eastAsia="宋体" w:cs="宋体"/>
                <w:sz w:val="22"/>
                <w:szCs w:val="22"/>
              </w:rPr>
              <w:t>其他对个人和家庭的补助</w:t>
            </w:r>
          </w:p>
        </w:tc>
        <w:tc>
          <w:tcPr>
            <w:tcW w:w="121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rPr>
              <w:t xml:space="preserve">0.0240 </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rPr>
              <w:t xml:space="preserve">0.0240 </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bl>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tbl>
      <w:tblPr>
        <w:tblStyle w:val="10"/>
        <w:tblW w:w="8849"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45"/>
        <w:gridCol w:w="278"/>
        <w:gridCol w:w="7"/>
        <w:gridCol w:w="155"/>
        <w:gridCol w:w="341"/>
        <w:gridCol w:w="101"/>
        <w:gridCol w:w="400"/>
        <w:gridCol w:w="738"/>
        <w:gridCol w:w="505"/>
        <w:gridCol w:w="743"/>
        <w:gridCol w:w="884"/>
        <w:gridCol w:w="627"/>
        <w:gridCol w:w="228"/>
        <w:gridCol w:w="456"/>
        <w:gridCol w:w="492"/>
        <w:gridCol w:w="56"/>
        <w:gridCol w:w="348"/>
        <w:gridCol w:w="634"/>
        <w:gridCol w:w="136"/>
        <w:gridCol w:w="1183"/>
        <w:gridCol w:w="92"/>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8849" w:type="dxa"/>
            <w:gridSpan w:val="21"/>
            <w:tcBorders>
              <w:top w:val="nil"/>
              <w:left w:val="nil"/>
              <w:bottom w:val="nil"/>
              <w:right w:val="nil"/>
            </w:tcBorders>
          </w:tcPr>
          <w:p>
            <w:pPr>
              <w:spacing w:line="303" w:lineRule="auto"/>
            </w:pPr>
          </w:p>
          <w:p>
            <w:pPr>
              <w:spacing w:before="72" w:line="221" w:lineRule="auto"/>
              <w:ind w:right="113"/>
              <w:jc w:val="right"/>
              <w:rPr>
                <w:rFonts w:ascii="宋体" w:hAnsi="宋体" w:eastAsia="宋体" w:cs="宋体"/>
                <w:sz w:val="22"/>
                <w:szCs w:val="22"/>
              </w:rPr>
            </w:pPr>
            <w:r>
              <w:rPr>
                <w:rFonts w:ascii="宋体" w:hAnsi="宋体" w:eastAsia="宋体" w:cs="宋体"/>
                <w:spacing w:val="-7"/>
                <w:sz w:val="22"/>
                <w:szCs w:val="22"/>
              </w:rPr>
              <w:t>单位</w:t>
            </w:r>
            <w:r>
              <w:rPr>
                <w:rFonts w:ascii="宋体" w:hAnsi="宋体" w:eastAsia="宋体" w:cs="宋体"/>
                <w:spacing w:val="-6"/>
                <w:sz w:val="22"/>
                <w:szCs w:val="22"/>
              </w:rPr>
              <w:t>公开表 3-2</w:t>
            </w:r>
          </w:p>
          <w:p>
            <w:pPr>
              <w:spacing w:before="156" w:line="475" w:lineRule="exact"/>
              <w:ind w:left="2098"/>
              <w:rPr>
                <w:rFonts w:ascii="宋体" w:hAnsi="宋体" w:eastAsia="宋体" w:cs="宋体"/>
                <w:sz w:val="31"/>
                <w:szCs w:val="31"/>
              </w:rPr>
            </w:pPr>
            <w:r>
              <w:rPr>
                <w:rFonts w:ascii="宋体" w:hAnsi="宋体" w:eastAsia="宋体" w:cs="宋体"/>
                <w:spacing w:val="17"/>
                <w:position w:val="1"/>
                <w:sz w:val="31"/>
                <w:szCs w:val="31"/>
              </w:rPr>
              <w:t>一</w:t>
            </w:r>
            <w:r>
              <w:rPr>
                <w:rFonts w:ascii="宋体" w:hAnsi="宋体" w:eastAsia="宋体" w:cs="宋体"/>
                <w:spacing w:val="9"/>
                <w:position w:val="1"/>
                <w:sz w:val="31"/>
                <w:szCs w:val="31"/>
              </w:rPr>
              <w:t>般公共预算项目支出预算表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6804" w:type="dxa"/>
            <w:gridSpan w:val="17"/>
            <w:tcBorders>
              <w:top w:val="nil"/>
              <w:left w:val="nil"/>
              <w:bottom w:val="single" w:color="auto" w:sz="4" w:space="0"/>
              <w:right w:val="nil"/>
            </w:tcBorders>
          </w:tcPr>
          <w:p>
            <w:pPr>
              <w:spacing w:before="101" w:line="221" w:lineRule="auto"/>
              <w:ind w:left="26"/>
              <w:rPr>
                <w:rFonts w:ascii="宋体" w:hAnsi="宋体" w:eastAsia="华文中宋" w:cs="宋体"/>
                <w:sz w:val="22"/>
                <w:szCs w:val="22"/>
              </w:rPr>
            </w:pPr>
            <w:r>
              <w:rPr>
                <w:rFonts w:ascii="宋体" w:hAnsi="宋体" w:eastAsia="宋体" w:cs="宋体"/>
                <w:spacing w:val="-2"/>
                <w:sz w:val="22"/>
                <w:szCs w:val="22"/>
              </w:rPr>
              <w:t>单位</w:t>
            </w:r>
            <w:r>
              <w:rPr>
                <w:rFonts w:ascii="宋体" w:hAnsi="宋体" w:eastAsia="宋体" w:cs="宋体"/>
                <w:spacing w:val="-1"/>
                <w:sz w:val="22"/>
                <w:szCs w:val="22"/>
              </w:rPr>
              <w:t>：</w:t>
            </w:r>
            <w:r>
              <w:rPr>
                <w:rFonts w:hint="eastAsia" w:ascii="华文中宋" w:hAnsi="华文中宋" w:eastAsia="华文中宋" w:cs="华文中宋"/>
                <w:spacing w:val="-1"/>
                <w:sz w:val="22"/>
                <w:szCs w:val="22"/>
              </w:rPr>
              <w:t>151007-巴中市巴州区教育科学研究室</w:t>
            </w:r>
          </w:p>
        </w:tc>
        <w:tc>
          <w:tcPr>
            <w:tcW w:w="2045" w:type="dxa"/>
            <w:gridSpan w:val="4"/>
            <w:tcBorders>
              <w:top w:val="nil"/>
              <w:left w:val="nil"/>
              <w:bottom w:val="single" w:color="auto" w:sz="4" w:space="0"/>
              <w:right w:val="nil"/>
            </w:tcBorders>
          </w:tcPr>
          <w:p>
            <w:pPr>
              <w:spacing w:before="101" w:line="221" w:lineRule="auto"/>
              <w:ind w:left="25"/>
              <w:rPr>
                <w:rFonts w:ascii="宋体" w:hAnsi="宋体" w:eastAsia="宋体" w:cs="宋体"/>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729" w:type="dxa"/>
            <w:gridSpan w:val="7"/>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431"/>
              <w:rPr>
                <w:rFonts w:ascii="宋体" w:hAnsi="宋体" w:eastAsia="宋体" w:cs="宋体"/>
                <w:sz w:val="22"/>
                <w:szCs w:val="22"/>
              </w:rPr>
            </w:pPr>
            <w:r>
              <w:rPr>
                <w:rFonts w:ascii="宋体" w:hAnsi="宋体" w:eastAsia="宋体" w:cs="宋体"/>
                <w:spacing w:val="-2"/>
                <w:sz w:val="22"/>
                <w:szCs w:val="22"/>
              </w:rPr>
              <w:t>科目</w:t>
            </w:r>
            <w:r>
              <w:rPr>
                <w:rFonts w:ascii="宋体" w:hAnsi="宋体" w:eastAsia="宋体" w:cs="宋体"/>
                <w:spacing w:val="-1"/>
                <w:sz w:val="22"/>
                <w:szCs w:val="22"/>
              </w:rPr>
              <w:t>编码</w:t>
            </w:r>
          </w:p>
        </w:tc>
        <w:tc>
          <w:tcPr>
            <w:tcW w:w="1241"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1" w:lineRule="auto"/>
              <w:ind w:left="187"/>
              <w:rPr>
                <w:rFonts w:ascii="宋体" w:hAnsi="宋体" w:eastAsia="宋体" w:cs="宋体"/>
                <w:sz w:val="22"/>
                <w:szCs w:val="22"/>
              </w:rPr>
            </w:pPr>
            <w:r>
              <w:rPr>
                <w:rFonts w:ascii="宋体" w:hAnsi="宋体" w:eastAsia="宋体" w:cs="宋体"/>
                <w:spacing w:val="-2"/>
                <w:sz w:val="22"/>
                <w:szCs w:val="22"/>
              </w:rPr>
              <w:t>单位代</w:t>
            </w:r>
            <w:r>
              <w:rPr>
                <w:rFonts w:ascii="宋体" w:hAnsi="宋体" w:eastAsia="宋体" w:cs="宋体"/>
                <w:spacing w:val="-1"/>
                <w:sz w:val="22"/>
                <w:szCs w:val="22"/>
              </w:rPr>
              <w:t>码</w:t>
            </w:r>
          </w:p>
        </w:tc>
        <w:tc>
          <w:tcPr>
            <w:tcW w:w="3834" w:type="dxa"/>
            <w:gridSpan w:val="8"/>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0" w:lineRule="auto"/>
              <w:ind w:left="1046"/>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z w:val="22"/>
                <w:szCs w:val="22"/>
              </w:rPr>
              <w:t>(科目)</w:t>
            </w:r>
          </w:p>
        </w:tc>
        <w:tc>
          <w:tcPr>
            <w:tcW w:w="2045"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1" w:lineRule="auto"/>
              <w:ind w:left="555"/>
              <w:rPr>
                <w:rFonts w:ascii="宋体" w:hAnsi="宋体" w:eastAsia="宋体" w:cs="宋体"/>
                <w:sz w:val="22"/>
                <w:szCs w:val="22"/>
              </w:rPr>
            </w:pPr>
            <w:r>
              <w:rPr>
                <w:rFonts w:ascii="宋体" w:hAnsi="宋体" w:eastAsia="宋体" w:cs="宋体"/>
                <w:spacing w:val="-5"/>
                <w:sz w:val="22"/>
                <w:szCs w:val="22"/>
              </w:rPr>
              <w:t>金</w:t>
            </w:r>
            <w:r>
              <w:rPr>
                <w:rFonts w:ascii="宋体" w:hAnsi="宋体" w:eastAsia="宋体" w:cs="宋体"/>
                <w:spacing w:val="-4"/>
                <w:sz w:val="22"/>
                <w:szCs w:val="22"/>
              </w:rPr>
              <w:t>额</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25"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258"/>
              <w:rPr>
                <w:rFonts w:ascii="宋体" w:hAnsi="宋体" w:eastAsia="宋体" w:cs="宋体"/>
                <w:sz w:val="22"/>
                <w:szCs w:val="22"/>
              </w:rPr>
            </w:pPr>
            <w:r>
              <w:rPr>
                <w:rFonts w:ascii="宋体" w:hAnsi="宋体" w:eastAsia="宋体" w:cs="宋体"/>
                <w:sz w:val="22"/>
                <w:szCs w:val="22"/>
              </w:rPr>
              <w:t>类</w:t>
            </w:r>
          </w:p>
        </w:tc>
        <w:tc>
          <w:tcPr>
            <w:tcW w:w="503"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46"/>
              <w:rPr>
                <w:rFonts w:ascii="宋体" w:hAnsi="宋体" w:eastAsia="宋体" w:cs="宋体"/>
                <w:sz w:val="22"/>
                <w:szCs w:val="22"/>
              </w:rPr>
            </w:pPr>
            <w:r>
              <w:rPr>
                <w:rFonts w:ascii="宋体" w:hAnsi="宋体" w:eastAsia="宋体" w:cs="宋体"/>
                <w:sz w:val="22"/>
                <w:szCs w:val="22"/>
              </w:rPr>
              <w:t>款</w:t>
            </w:r>
          </w:p>
        </w:tc>
        <w:tc>
          <w:tcPr>
            <w:tcW w:w="501"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47"/>
              <w:rPr>
                <w:rFonts w:ascii="宋体" w:hAnsi="宋体" w:eastAsia="宋体" w:cs="宋体"/>
                <w:sz w:val="22"/>
                <w:szCs w:val="22"/>
              </w:rPr>
            </w:pPr>
            <w:r>
              <w:rPr>
                <w:rFonts w:ascii="宋体" w:hAnsi="宋体" w:eastAsia="宋体" w:cs="宋体"/>
                <w:sz w:val="22"/>
                <w:szCs w:val="22"/>
              </w:rPr>
              <w:t>项</w:t>
            </w:r>
          </w:p>
        </w:tc>
        <w:tc>
          <w:tcPr>
            <w:tcW w:w="1241" w:type="dxa"/>
            <w:gridSpan w:val="2"/>
            <w:vMerge w:val="continue"/>
            <w:tcBorders>
              <w:top w:val="single" w:color="auto" w:sz="4" w:space="0"/>
              <w:left w:val="single" w:color="auto" w:sz="4" w:space="0"/>
              <w:bottom w:val="single" w:color="auto" w:sz="4" w:space="0"/>
              <w:right w:val="single" w:color="auto" w:sz="4" w:space="0"/>
            </w:tcBorders>
          </w:tcPr>
          <w:p/>
        </w:tc>
        <w:tc>
          <w:tcPr>
            <w:tcW w:w="3834" w:type="dxa"/>
            <w:gridSpan w:val="8"/>
            <w:vMerge w:val="continue"/>
            <w:tcBorders>
              <w:top w:val="single" w:color="auto" w:sz="4" w:space="0"/>
              <w:left w:val="single" w:color="auto" w:sz="4" w:space="0"/>
              <w:bottom w:val="single" w:color="auto" w:sz="4" w:space="0"/>
              <w:right w:val="single" w:color="auto" w:sz="4" w:space="0"/>
            </w:tcBorders>
          </w:tcPr>
          <w:p/>
        </w:tc>
        <w:tc>
          <w:tcPr>
            <w:tcW w:w="2045" w:type="dxa"/>
            <w:gridSpan w:val="4"/>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华文中宋" w:hAnsi="华文中宋" w:eastAsia="华文中宋" w:cs="华文中宋"/>
                <w:spacing w:val="-12"/>
                <w:sz w:val="22"/>
                <w:szCs w:val="22"/>
              </w:rPr>
              <w:t>205</w:t>
            </w:r>
          </w:p>
        </w:tc>
        <w:tc>
          <w:tcPr>
            <w:tcW w:w="503"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华文中宋" w:hAnsi="华文中宋" w:eastAsia="华文中宋" w:cs="华文中宋"/>
                <w:spacing w:val="-12"/>
                <w:sz w:val="22"/>
                <w:szCs w:val="22"/>
              </w:rPr>
              <w:t>01</w:t>
            </w:r>
          </w:p>
        </w:tc>
        <w:tc>
          <w:tcPr>
            <w:tcW w:w="501"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华文中宋" w:hAnsi="华文中宋" w:eastAsia="华文中宋" w:cs="华文中宋"/>
                <w:spacing w:val="-12"/>
                <w:sz w:val="22"/>
                <w:szCs w:val="22"/>
              </w:rPr>
              <w:t>99</w:t>
            </w:r>
          </w:p>
        </w:tc>
        <w:tc>
          <w:tcPr>
            <w:tcW w:w="1241"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华文中宋" w:hAnsi="华文中宋" w:eastAsia="华文中宋" w:cs="华文中宋"/>
                <w:spacing w:val="-12"/>
                <w:sz w:val="22"/>
                <w:szCs w:val="22"/>
              </w:rPr>
              <w:t>151007</w:t>
            </w: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2" w:lineRule="auto"/>
              <w:ind w:left="1484"/>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计</w:t>
            </w: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4" w:lineRule="auto"/>
              <w:ind w:left="550"/>
              <w:rPr>
                <w:rFonts w:ascii="宋体" w:hAnsi="宋体" w:eastAsia="宋体" w:cs="宋体"/>
                <w:sz w:val="22"/>
                <w:szCs w:val="22"/>
              </w:rPr>
            </w:pPr>
            <w:r>
              <w:rPr>
                <w:rFonts w:hint="eastAsia" w:ascii="宋体" w:hAnsi="宋体" w:eastAsia="宋体" w:cs="宋体"/>
                <w:sz w:val="22"/>
                <w:szCs w:val="22"/>
              </w:rPr>
              <w:t>8</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5" w:hRule="atLeast"/>
        </w:trPr>
        <w:tc>
          <w:tcPr>
            <w:tcW w:w="725"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华文中宋" w:hAnsi="华文中宋" w:eastAsia="华文中宋" w:cs="华文中宋"/>
                <w:spacing w:val="-12"/>
                <w:sz w:val="22"/>
                <w:szCs w:val="22"/>
              </w:rPr>
              <w:t>205</w:t>
            </w:r>
          </w:p>
        </w:tc>
        <w:tc>
          <w:tcPr>
            <w:tcW w:w="503"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华文中宋" w:hAnsi="华文中宋" w:eastAsia="华文中宋" w:cs="华文中宋"/>
                <w:spacing w:val="-12"/>
                <w:sz w:val="22"/>
                <w:szCs w:val="22"/>
              </w:rPr>
              <w:t>01</w:t>
            </w:r>
          </w:p>
        </w:tc>
        <w:tc>
          <w:tcPr>
            <w:tcW w:w="501"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华文中宋" w:hAnsi="华文中宋" w:eastAsia="华文中宋" w:cs="华文中宋"/>
                <w:spacing w:val="-12"/>
                <w:sz w:val="22"/>
                <w:szCs w:val="22"/>
              </w:rPr>
              <w:t>99</w:t>
            </w:r>
          </w:p>
        </w:tc>
        <w:tc>
          <w:tcPr>
            <w:tcW w:w="1241"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华文中宋" w:hAnsi="华文中宋" w:eastAsia="华文中宋" w:cs="华文中宋"/>
                <w:spacing w:val="-12"/>
                <w:sz w:val="22"/>
                <w:szCs w:val="22"/>
              </w:rPr>
              <w:t>151007</w:t>
            </w:r>
          </w:p>
        </w:tc>
        <w:tc>
          <w:tcPr>
            <w:tcW w:w="3834" w:type="dxa"/>
            <w:gridSpan w:val="8"/>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华文中宋" w:hAnsi="华文中宋" w:eastAsia="华文中宋" w:cs="华文中宋"/>
                <w:spacing w:val="-12"/>
                <w:sz w:val="22"/>
                <w:szCs w:val="22"/>
              </w:rPr>
              <w:t>巴中市巴州区教育科学研究室</w:t>
            </w: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184" w:lineRule="auto"/>
              <w:ind w:left="550"/>
              <w:rPr>
                <w:rFonts w:ascii="宋体" w:hAnsi="宋体" w:eastAsia="宋体" w:cs="宋体"/>
                <w:sz w:val="22"/>
                <w:szCs w:val="22"/>
              </w:rPr>
            </w:pPr>
            <w:r>
              <w:rPr>
                <w:rFonts w:hint="eastAsia" w:ascii="宋体" w:hAnsi="宋体" w:eastAsia="宋体" w:cs="宋体"/>
                <w:sz w:val="22"/>
                <w:szCs w:val="22"/>
              </w:rPr>
              <w:t>8</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tc>
        <w:tc>
          <w:tcPr>
            <w:tcW w:w="503" w:type="dxa"/>
            <w:gridSpan w:val="3"/>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1"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5" w:line="222" w:lineRule="auto"/>
              <w:ind w:left="23"/>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tc>
        <w:tc>
          <w:tcPr>
            <w:tcW w:w="503" w:type="dxa"/>
            <w:gridSpan w:val="3"/>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1"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0" w:lineRule="auto"/>
              <w:ind w:left="42"/>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207" w:lineRule="auto"/>
              <w:ind w:left="649"/>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tc>
        <w:tc>
          <w:tcPr>
            <w:tcW w:w="503" w:type="dxa"/>
            <w:gridSpan w:val="3"/>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1"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6" w:line="221" w:lineRule="auto"/>
              <w:ind w:left="131"/>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503" w:type="dxa"/>
            <w:gridSpan w:val="3"/>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1241"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8" w:line="220" w:lineRule="auto"/>
              <w:ind w:left="244"/>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3"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tc>
        <w:tc>
          <w:tcPr>
            <w:tcW w:w="503" w:type="dxa"/>
            <w:gridSpan w:val="3"/>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1"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6" w:line="221" w:lineRule="auto"/>
              <w:ind w:left="133"/>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209" w:lineRule="auto"/>
              <w:ind w:left="66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6"/>
              <w:rPr>
                <w:rFonts w:ascii="宋体" w:hAnsi="宋体" w:eastAsia="宋体" w:cs="宋体"/>
                <w:sz w:val="22"/>
                <w:szCs w:val="22"/>
              </w:rPr>
            </w:pPr>
          </w:p>
        </w:tc>
        <w:tc>
          <w:tcPr>
            <w:tcW w:w="503" w:type="dxa"/>
            <w:gridSpan w:val="3"/>
            <w:tcBorders>
              <w:top w:val="single" w:color="auto" w:sz="4" w:space="0"/>
              <w:left w:val="single" w:color="auto" w:sz="4" w:space="0"/>
              <w:bottom w:val="single" w:color="auto" w:sz="4" w:space="0"/>
              <w:right w:val="single" w:color="auto" w:sz="4" w:space="0"/>
            </w:tcBorders>
          </w:tcPr>
          <w:p>
            <w:pPr>
              <w:spacing w:before="171"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1" w:line="185" w:lineRule="auto"/>
              <w:ind w:left="21"/>
              <w:rPr>
                <w:rFonts w:ascii="宋体" w:hAnsi="宋体" w:eastAsia="宋体" w:cs="宋体"/>
                <w:sz w:val="22"/>
                <w:szCs w:val="22"/>
              </w:rPr>
            </w:pPr>
          </w:p>
        </w:tc>
        <w:tc>
          <w:tcPr>
            <w:tcW w:w="1241"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5" w:line="222" w:lineRule="auto"/>
              <w:ind w:left="242"/>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7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503" w:type="dxa"/>
            <w:gridSpan w:val="3"/>
            <w:tcBorders>
              <w:top w:val="single" w:color="auto" w:sz="4" w:space="0"/>
              <w:left w:val="single" w:color="auto" w:sz="4" w:space="0"/>
              <w:bottom w:val="single" w:color="auto" w:sz="4" w:space="0"/>
              <w:right w:val="single" w:color="auto" w:sz="4" w:space="0"/>
            </w:tcBorders>
          </w:tcPr>
          <w:p>
            <w:pPr>
              <w:spacing w:before="172"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2" w:line="185" w:lineRule="auto"/>
              <w:ind w:left="21"/>
              <w:rPr>
                <w:rFonts w:ascii="宋体" w:hAnsi="宋体" w:eastAsia="宋体" w:cs="宋体"/>
                <w:sz w:val="22"/>
                <w:szCs w:val="22"/>
              </w:rPr>
            </w:pPr>
          </w:p>
        </w:tc>
        <w:tc>
          <w:tcPr>
            <w:tcW w:w="1241"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0" w:lineRule="auto"/>
              <w:ind w:left="239"/>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7" w:lineRule="auto"/>
              <w:ind w:left="88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849" w:type="dxa"/>
            <w:gridSpan w:val="21"/>
            <w:tcBorders>
              <w:top w:val="single" w:color="FFFFFF" w:sz="2" w:space="0"/>
              <w:left w:val="single" w:color="FFFFFF" w:sz="2" w:space="0"/>
              <w:bottom w:val="nil"/>
              <w:right w:val="single" w:color="FFFFFF" w:sz="2" w:space="0"/>
            </w:tcBorders>
          </w:tcPr>
          <w:p>
            <w:pPr>
              <w:spacing w:before="53" w:line="228" w:lineRule="auto"/>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z w:val="22"/>
                <w:szCs w:val="22"/>
              </w:rPr>
            </w:pPr>
            <w:r>
              <w:rPr>
                <w:rFonts w:hint="eastAsia" w:ascii="宋体" w:hAnsi="宋体" w:eastAsia="宋体" w:cs="宋体"/>
                <w:spacing w:val="1"/>
                <w:sz w:val="20"/>
                <w:szCs w:val="20"/>
              </w:rPr>
              <w:t>单位</w:t>
            </w:r>
            <w:r>
              <w:rPr>
                <w:rFonts w:ascii="宋体" w:hAnsi="宋体" w:eastAsia="宋体" w:cs="宋体"/>
                <w:spacing w:val="1"/>
                <w:sz w:val="20"/>
                <w:szCs w:val="20"/>
              </w:rPr>
              <w:t>公开</w:t>
            </w:r>
            <w:r>
              <w:rPr>
                <w:rFonts w:ascii="宋体" w:hAnsi="宋体" w:eastAsia="宋体" w:cs="宋体"/>
                <w:sz w:val="20"/>
                <w:szCs w:val="20"/>
              </w:rPr>
              <w:t xml:space="preserve">表 </w:t>
            </w:r>
            <w:r>
              <w:rPr>
                <w:rFonts w:ascii="宋体" w:hAnsi="宋体" w:eastAsia="宋体" w:cs="宋体"/>
                <w:sz w:val="22"/>
                <w:szCs w:val="22"/>
              </w:rPr>
              <w:t>3-3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20" w:hRule="atLeast"/>
        </w:trPr>
        <w:tc>
          <w:tcPr>
            <w:tcW w:w="8849" w:type="dxa"/>
            <w:gridSpan w:val="21"/>
            <w:tcBorders>
              <w:top w:val="nil"/>
              <w:left w:val="nil"/>
              <w:bottom w:val="nil"/>
              <w:right w:val="nil"/>
            </w:tcBorders>
          </w:tcPr>
          <w:p>
            <w:pPr>
              <w:spacing w:before="103" w:line="417" w:lineRule="exact"/>
              <w:ind w:left="1455"/>
              <w:rPr>
                <w:rFonts w:ascii="宋体" w:hAnsi="宋体" w:eastAsia="宋体" w:cs="宋体"/>
                <w:sz w:val="31"/>
                <w:szCs w:val="31"/>
              </w:rPr>
            </w:pPr>
            <w:r>
              <w:rPr>
                <w:rFonts w:ascii="宋体" w:hAnsi="宋体" w:eastAsia="宋体" w:cs="宋体"/>
                <w:spacing w:val="12"/>
                <w:position w:val="-1"/>
                <w:sz w:val="31"/>
                <w:szCs w:val="31"/>
              </w:rPr>
              <w:t>一</w:t>
            </w:r>
            <w:r>
              <w:rPr>
                <w:rFonts w:ascii="宋体" w:hAnsi="宋体" w:eastAsia="宋体" w:cs="宋体"/>
                <w:spacing w:val="10"/>
                <w:position w:val="-1"/>
                <w:sz w:val="31"/>
                <w:szCs w:val="31"/>
              </w:rPr>
              <w:t>般公共预算“三公”经费支出预算表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99" w:hRule="atLeast"/>
        </w:trPr>
        <w:tc>
          <w:tcPr>
            <w:tcW w:w="5910" w:type="dxa"/>
            <w:gridSpan w:val="14"/>
            <w:tcBorders>
              <w:top w:val="nil"/>
              <w:left w:val="nil"/>
              <w:bottom w:val="single" w:color="auto" w:sz="4" w:space="0"/>
              <w:right w:val="nil"/>
            </w:tcBorders>
            <w:vAlign w:val="center"/>
          </w:tcPr>
          <w:p>
            <w:pPr>
              <w:spacing w:before="99" w:line="221" w:lineRule="auto"/>
              <w:rPr>
                <w:rFonts w:ascii="宋体" w:hAnsi="宋体" w:eastAsia="华文中宋" w:cs="宋体"/>
                <w:sz w:val="22"/>
                <w:szCs w:val="22"/>
              </w:rPr>
            </w:pPr>
            <w:r>
              <w:rPr>
                <w:rFonts w:ascii="宋体" w:hAnsi="宋体" w:eastAsia="宋体" w:cs="宋体"/>
                <w:spacing w:val="-2"/>
                <w:sz w:val="22"/>
                <w:szCs w:val="22"/>
              </w:rPr>
              <w:t>单位</w:t>
            </w:r>
            <w:r>
              <w:rPr>
                <w:rFonts w:ascii="宋体" w:hAnsi="宋体" w:eastAsia="宋体" w:cs="宋体"/>
                <w:spacing w:val="-1"/>
                <w:sz w:val="22"/>
                <w:szCs w:val="22"/>
              </w:rPr>
              <w:t>：</w:t>
            </w:r>
            <w:r>
              <w:rPr>
                <w:rFonts w:hint="eastAsia" w:ascii="华文中宋" w:hAnsi="华文中宋" w:eastAsia="华文中宋" w:cs="华文中宋"/>
                <w:spacing w:val="-1"/>
                <w:sz w:val="22"/>
                <w:szCs w:val="22"/>
              </w:rPr>
              <w:t>151007-巴中市巴州区教育科学研究室</w:t>
            </w:r>
          </w:p>
        </w:tc>
        <w:tc>
          <w:tcPr>
            <w:tcW w:w="2939" w:type="dxa"/>
            <w:gridSpan w:val="7"/>
            <w:tcBorders>
              <w:top w:val="nil"/>
              <w:left w:val="nil"/>
              <w:bottom w:val="single" w:color="auto" w:sz="4" w:space="0"/>
              <w:right w:val="nil"/>
            </w:tcBorders>
            <w:vAlign w:val="center"/>
          </w:tcPr>
          <w:p>
            <w:pPr>
              <w:ind w:firstLine="1442" w:firstLineChars="700"/>
              <w:rPr>
                <w:rFonts w:ascii="宋体" w:hAnsi="宋体" w:eastAsia="宋体" w:cs="宋体"/>
                <w:spacing w:val="-2"/>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3" w:hRule="atLeast"/>
        </w:trPr>
        <w:tc>
          <w:tcPr>
            <w:tcW w:w="732"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261" w:lineRule="auto"/>
            </w:pPr>
          </w:p>
          <w:p>
            <w:pPr>
              <w:spacing w:line="261" w:lineRule="auto"/>
            </w:pPr>
          </w:p>
          <w:p>
            <w:pPr>
              <w:spacing w:before="72" w:line="277" w:lineRule="auto"/>
              <w:ind w:left="262" w:right="30" w:hanging="218"/>
              <w:rPr>
                <w:rFonts w:ascii="宋体" w:hAnsi="宋体" w:eastAsia="宋体" w:cs="宋体"/>
                <w:sz w:val="22"/>
                <w:szCs w:val="22"/>
              </w:rPr>
            </w:pPr>
            <w:r>
              <w:rPr>
                <w:rFonts w:ascii="宋体" w:hAnsi="宋体" w:eastAsia="宋体" w:cs="宋体"/>
                <w:spacing w:val="-4"/>
                <w:sz w:val="22"/>
                <w:szCs w:val="22"/>
              </w:rPr>
              <w:t>单</w:t>
            </w:r>
            <w:r>
              <w:rPr>
                <w:rFonts w:ascii="宋体" w:hAnsi="宋体" w:eastAsia="宋体" w:cs="宋体"/>
                <w:spacing w:val="-2"/>
                <w:sz w:val="22"/>
                <w:szCs w:val="22"/>
              </w:rPr>
              <w:t>位编</w:t>
            </w:r>
            <w:r>
              <w:rPr>
                <w:rFonts w:ascii="宋体" w:hAnsi="宋体" w:eastAsia="宋体" w:cs="宋体"/>
                <w:sz w:val="22"/>
                <w:szCs w:val="22"/>
              </w:rPr>
              <w:t xml:space="preserve"> 码</w:t>
            </w:r>
          </w:p>
        </w:tc>
        <w:tc>
          <w:tcPr>
            <w:tcW w:w="2240" w:type="dxa"/>
            <w:gridSpan w:val="6"/>
            <w:vMerge w:val="restart"/>
            <w:tcBorders>
              <w:top w:val="single" w:color="auto" w:sz="4" w:space="0"/>
              <w:left w:val="single" w:color="auto" w:sz="4" w:space="0"/>
              <w:bottom w:val="single" w:color="auto" w:sz="4" w:space="0"/>
              <w:right w:val="single" w:color="auto" w:sz="4" w:space="0"/>
            </w:tcBorders>
            <w:shd w:val="clear" w:color="auto" w:fill="EFF2F7"/>
          </w:tcPr>
          <w:p>
            <w:pPr>
              <w:spacing w:line="338" w:lineRule="auto"/>
            </w:pPr>
          </w:p>
          <w:p>
            <w:pPr>
              <w:spacing w:line="339" w:lineRule="auto"/>
            </w:pPr>
          </w:p>
          <w:p>
            <w:pPr>
              <w:spacing w:before="71" w:line="220" w:lineRule="auto"/>
              <w:ind w:left="245"/>
              <w:rPr>
                <w:rFonts w:ascii="宋体" w:hAnsi="宋体" w:eastAsia="宋体" w:cs="宋体"/>
                <w:sz w:val="22"/>
                <w:szCs w:val="22"/>
              </w:rPr>
            </w:pPr>
            <w:r>
              <w:rPr>
                <w:rFonts w:ascii="宋体" w:hAnsi="宋体" w:eastAsia="宋体" w:cs="宋体"/>
                <w:spacing w:val="-1"/>
                <w:sz w:val="22"/>
                <w:szCs w:val="22"/>
              </w:rPr>
              <w:t xml:space="preserve">单位名称 </w:t>
            </w:r>
            <w:r>
              <w:rPr>
                <w:rFonts w:ascii="宋体" w:hAnsi="宋体" w:eastAsia="宋体" w:cs="宋体"/>
                <w:sz w:val="22"/>
                <w:szCs w:val="22"/>
              </w:rPr>
              <w:t>(科目)</w:t>
            </w:r>
          </w:p>
        </w:tc>
        <w:tc>
          <w:tcPr>
            <w:tcW w:w="5877" w:type="dxa"/>
            <w:gridSpan w:val="12"/>
            <w:tcBorders>
              <w:top w:val="single" w:color="auto" w:sz="4" w:space="0"/>
              <w:left w:val="single" w:color="auto" w:sz="4" w:space="0"/>
              <w:bottom w:val="single" w:color="auto" w:sz="4" w:space="0"/>
              <w:right w:val="single" w:color="auto" w:sz="4" w:space="0"/>
            </w:tcBorders>
            <w:shd w:val="clear" w:color="auto" w:fill="EFF2F7"/>
          </w:tcPr>
          <w:p>
            <w:pPr>
              <w:spacing w:before="106" w:line="221" w:lineRule="auto"/>
              <w:ind w:left="1601"/>
              <w:rPr>
                <w:rFonts w:ascii="宋体" w:hAnsi="宋体" w:eastAsia="宋体" w:cs="宋体"/>
                <w:sz w:val="22"/>
                <w:szCs w:val="22"/>
              </w:rPr>
            </w:pPr>
            <w:r>
              <w:rPr>
                <w:rFonts w:ascii="宋体" w:hAnsi="宋体" w:eastAsia="宋体" w:cs="宋体"/>
                <w:spacing w:val="-2"/>
                <w:sz w:val="22"/>
                <w:szCs w:val="22"/>
              </w:rPr>
              <w:t>当年财政拨</w:t>
            </w:r>
            <w:r>
              <w:rPr>
                <w:rFonts w:ascii="宋体" w:hAnsi="宋体" w:eastAsia="宋体" w:cs="宋体"/>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68" w:hRule="atLeast"/>
        </w:trPr>
        <w:tc>
          <w:tcPr>
            <w:tcW w:w="732" w:type="dxa"/>
            <w:gridSpan w:val="3"/>
            <w:vMerge w:val="continue"/>
            <w:tcBorders>
              <w:top w:val="single" w:color="auto" w:sz="4" w:space="0"/>
              <w:left w:val="single" w:color="auto" w:sz="4" w:space="0"/>
              <w:bottom w:val="single" w:color="auto" w:sz="4" w:space="0"/>
              <w:right w:val="single" w:color="auto" w:sz="4" w:space="0"/>
            </w:tcBorders>
          </w:tcPr>
          <w:p/>
        </w:tc>
        <w:tc>
          <w:tcPr>
            <w:tcW w:w="2240" w:type="dxa"/>
            <w:gridSpan w:val="6"/>
            <w:vMerge w:val="continue"/>
            <w:tcBorders>
              <w:top w:val="single" w:color="auto" w:sz="4" w:space="0"/>
              <w:left w:val="single" w:color="auto" w:sz="4" w:space="0"/>
              <w:bottom w:val="single" w:color="auto" w:sz="4" w:space="0"/>
              <w:right w:val="single" w:color="auto" w:sz="4" w:space="0"/>
            </w:tcBorders>
          </w:tcPr>
          <w:p/>
        </w:tc>
        <w:tc>
          <w:tcPr>
            <w:tcW w:w="74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464" w:lineRule="auto"/>
            </w:pPr>
          </w:p>
          <w:p>
            <w:pPr>
              <w:spacing w:before="71" w:line="222" w:lineRule="auto"/>
              <w:ind w:left="157"/>
              <w:rPr>
                <w:rFonts w:ascii="宋体" w:hAnsi="宋体" w:eastAsia="宋体" w:cs="宋体"/>
                <w:sz w:val="22"/>
                <w:szCs w:val="22"/>
              </w:rPr>
            </w:pPr>
            <w:r>
              <w:rPr>
                <w:rFonts w:ascii="宋体" w:hAnsi="宋体" w:eastAsia="宋体" w:cs="宋体"/>
                <w:spacing w:val="-4"/>
                <w:sz w:val="22"/>
                <w:szCs w:val="22"/>
              </w:rPr>
              <w:t>合计</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25" w:line="262" w:lineRule="auto"/>
              <w:ind w:left="42" w:firstLine="91"/>
              <w:rPr>
                <w:rFonts w:ascii="宋体" w:hAnsi="宋体" w:eastAsia="宋体" w:cs="宋体"/>
                <w:sz w:val="22"/>
                <w:szCs w:val="22"/>
              </w:rPr>
            </w:pPr>
            <w:r>
              <w:rPr>
                <w:rFonts w:ascii="宋体" w:hAnsi="宋体" w:eastAsia="宋体" w:cs="宋体"/>
                <w:spacing w:val="-9"/>
                <w:sz w:val="22"/>
                <w:szCs w:val="22"/>
              </w:rPr>
              <w:t>因</w:t>
            </w:r>
            <w:r>
              <w:rPr>
                <w:rFonts w:ascii="宋体" w:hAnsi="宋体" w:eastAsia="宋体" w:cs="宋体"/>
                <w:spacing w:val="-8"/>
                <w:sz w:val="22"/>
                <w:szCs w:val="22"/>
              </w:rPr>
              <w:t>公出</w:t>
            </w:r>
            <w:r>
              <w:rPr>
                <w:rFonts w:ascii="宋体" w:hAnsi="宋体" w:eastAsia="宋体" w:cs="宋体"/>
                <w:sz w:val="22"/>
                <w:szCs w:val="22"/>
              </w:rPr>
              <w:t xml:space="preserve"> </w:t>
            </w:r>
            <w:r>
              <w:rPr>
                <w:rFonts w:ascii="宋体" w:hAnsi="宋体" w:eastAsia="宋体" w:cs="宋体"/>
                <w:spacing w:val="-12"/>
                <w:sz w:val="22"/>
                <w:szCs w:val="22"/>
              </w:rPr>
              <w:t>国</w:t>
            </w:r>
            <w:r>
              <w:rPr>
                <w:rFonts w:ascii="宋体" w:hAnsi="宋体" w:eastAsia="宋体" w:cs="宋体"/>
                <w:spacing w:val="-8"/>
                <w:sz w:val="22"/>
                <w:szCs w:val="22"/>
              </w:rPr>
              <w:t xml:space="preserve"> (境)</w:t>
            </w:r>
          </w:p>
          <w:p>
            <w:pPr>
              <w:spacing w:line="221" w:lineRule="auto"/>
              <w:ind w:left="239"/>
              <w:rPr>
                <w:rFonts w:ascii="宋体" w:hAnsi="宋体" w:eastAsia="宋体" w:cs="宋体"/>
                <w:sz w:val="22"/>
                <w:szCs w:val="22"/>
              </w:rPr>
            </w:pPr>
            <w:r>
              <w:rPr>
                <w:rFonts w:ascii="宋体" w:hAnsi="宋体" w:eastAsia="宋体" w:cs="宋体"/>
                <w:spacing w:val="-10"/>
                <w:sz w:val="22"/>
                <w:szCs w:val="22"/>
              </w:rPr>
              <w:t>费</w:t>
            </w:r>
            <w:r>
              <w:rPr>
                <w:rFonts w:ascii="宋体" w:hAnsi="宋体" w:eastAsia="宋体" w:cs="宋体"/>
                <w:spacing w:val="-9"/>
                <w:sz w:val="22"/>
                <w:szCs w:val="22"/>
              </w:rPr>
              <w:t>用</w:t>
            </w:r>
          </w:p>
        </w:tc>
        <w:tc>
          <w:tcPr>
            <w:tcW w:w="2841" w:type="dxa"/>
            <w:gridSpan w:val="7"/>
            <w:tcBorders>
              <w:top w:val="single" w:color="auto" w:sz="4" w:space="0"/>
              <w:left w:val="single" w:color="auto" w:sz="4" w:space="0"/>
              <w:bottom w:val="single" w:color="auto" w:sz="4" w:space="0"/>
              <w:right w:val="single" w:color="auto" w:sz="4" w:space="0"/>
            </w:tcBorders>
            <w:shd w:val="clear" w:color="auto" w:fill="EFF2F7"/>
          </w:tcPr>
          <w:p>
            <w:pPr>
              <w:spacing w:before="130" w:line="221" w:lineRule="auto"/>
              <w:ind w:left="334"/>
              <w:rPr>
                <w:rFonts w:ascii="宋体" w:hAnsi="宋体" w:eastAsia="宋体" w:cs="宋体"/>
                <w:sz w:val="22"/>
                <w:szCs w:val="22"/>
              </w:rPr>
            </w:pPr>
            <w:r>
              <w:rPr>
                <w:rFonts w:ascii="宋体" w:hAnsi="宋体" w:eastAsia="宋体" w:cs="宋体"/>
                <w:spacing w:val="-1"/>
                <w:sz w:val="22"/>
                <w:szCs w:val="22"/>
              </w:rPr>
              <w:t>公务用车购置及运</w:t>
            </w:r>
            <w:r>
              <w:rPr>
                <w:rFonts w:ascii="宋体" w:hAnsi="宋体" w:eastAsia="宋体" w:cs="宋体"/>
                <w:sz w:val="22"/>
                <w:szCs w:val="22"/>
              </w:rPr>
              <w:t>行费</w:t>
            </w:r>
          </w:p>
        </w:tc>
        <w:tc>
          <w:tcPr>
            <w:tcW w:w="1409"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309" w:lineRule="auto"/>
            </w:pPr>
          </w:p>
          <w:p>
            <w:pPr>
              <w:spacing w:before="72" w:line="275" w:lineRule="auto"/>
              <w:ind w:left="238" w:right="114" w:hanging="105"/>
              <w:rPr>
                <w:rFonts w:ascii="宋体" w:hAnsi="宋体" w:eastAsia="宋体" w:cs="宋体"/>
                <w:sz w:val="22"/>
                <w:szCs w:val="22"/>
              </w:rPr>
            </w:pPr>
            <w:r>
              <w:rPr>
                <w:rFonts w:ascii="宋体" w:hAnsi="宋体" w:eastAsia="宋体" w:cs="宋体"/>
                <w:spacing w:val="-5"/>
                <w:sz w:val="22"/>
                <w:szCs w:val="22"/>
              </w:rPr>
              <w:t>公</w:t>
            </w:r>
            <w:r>
              <w:rPr>
                <w:rFonts w:ascii="宋体" w:hAnsi="宋体" w:eastAsia="宋体" w:cs="宋体"/>
                <w:spacing w:val="-4"/>
                <w:sz w:val="22"/>
                <w:szCs w:val="22"/>
              </w:rPr>
              <w:t>务接</w:t>
            </w:r>
            <w:r>
              <w:rPr>
                <w:rFonts w:ascii="宋体" w:hAnsi="宋体" w:eastAsia="宋体" w:cs="宋体"/>
                <w:sz w:val="22"/>
                <w:szCs w:val="22"/>
              </w:rPr>
              <w:t xml:space="preserve"> </w:t>
            </w:r>
            <w:r>
              <w:rPr>
                <w:rFonts w:ascii="宋体" w:hAnsi="宋体" w:eastAsia="宋体" w:cs="宋体"/>
                <w:spacing w:val="-5"/>
                <w:sz w:val="22"/>
                <w:szCs w:val="22"/>
              </w:rPr>
              <w:t>待</w:t>
            </w:r>
            <w:r>
              <w:rPr>
                <w:rFonts w:ascii="宋体" w:hAnsi="宋体" w:eastAsia="宋体" w:cs="宋体"/>
                <w:spacing w:val="-4"/>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0" w:hRule="atLeast"/>
        </w:trPr>
        <w:tc>
          <w:tcPr>
            <w:tcW w:w="732" w:type="dxa"/>
            <w:gridSpan w:val="3"/>
            <w:vMerge w:val="continue"/>
            <w:tcBorders>
              <w:top w:val="single" w:color="auto" w:sz="4" w:space="0"/>
              <w:left w:val="single" w:color="auto" w:sz="4" w:space="0"/>
              <w:bottom w:val="single" w:color="auto" w:sz="4" w:space="0"/>
              <w:right w:val="single" w:color="auto" w:sz="4" w:space="0"/>
            </w:tcBorders>
          </w:tcPr>
          <w:p/>
        </w:tc>
        <w:tc>
          <w:tcPr>
            <w:tcW w:w="2240" w:type="dxa"/>
            <w:gridSpan w:val="6"/>
            <w:vMerge w:val="continue"/>
            <w:tcBorders>
              <w:top w:val="single" w:color="auto" w:sz="4" w:space="0"/>
              <w:left w:val="single" w:color="auto" w:sz="4" w:space="0"/>
              <w:bottom w:val="single" w:color="auto" w:sz="4" w:space="0"/>
              <w:right w:val="single" w:color="auto" w:sz="4" w:space="0"/>
            </w:tcBorders>
          </w:tcPr>
          <w:p/>
        </w:tc>
        <w:tc>
          <w:tcPr>
            <w:tcW w:w="743" w:type="dxa"/>
            <w:vMerge w:val="continue"/>
            <w:tcBorders>
              <w:top w:val="single" w:color="auto" w:sz="4" w:space="0"/>
              <w:left w:val="single" w:color="auto" w:sz="4" w:space="0"/>
              <w:bottom w:val="single" w:color="auto" w:sz="4" w:space="0"/>
              <w:right w:val="single" w:color="auto" w:sz="4" w:space="0"/>
            </w:tcBorders>
          </w:tcPr>
          <w:p/>
        </w:tc>
        <w:tc>
          <w:tcPr>
            <w:tcW w:w="884" w:type="dxa"/>
            <w:vMerge w:val="continue"/>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303" w:line="222" w:lineRule="auto"/>
              <w:ind w:left="218"/>
              <w:rPr>
                <w:rFonts w:ascii="宋体" w:hAnsi="宋体" w:eastAsia="宋体" w:cs="宋体"/>
                <w:sz w:val="22"/>
                <w:szCs w:val="22"/>
              </w:rPr>
            </w:pPr>
            <w:r>
              <w:rPr>
                <w:rFonts w:ascii="宋体" w:hAnsi="宋体" w:eastAsia="宋体" w:cs="宋体"/>
                <w:spacing w:val="-7"/>
                <w:sz w:val="22"/>
                <w:szCs w:val="22"/>
              </w:rPr>
              <w:t>小</w:t>
            </w:r>
            <w:r>
              <w:rPr>
                <w:rFonts w:ascii="宋体" w:hAnsi="宋体" w:eastAsia="宋体" w:cs="宋体"/>
                <w:spacing w:val="-6"/>
                <w:sz w:val="22"/>
                <w:szCs w:val="22"/>
              </w:rPr>
              <w:t>计</w:t>
            </w:r>
          </w:p>
        </w:tc>
        <w:tc>
          <w:tcPr>
            <w:tcW w:w="100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46" w:line="276" w:lineRule="auto"/>
              <w:ind w:left="175" w:right="56" w:hanging="101"/>
              <w:rPr>
                <w:rFonts w:ascii="宋体" w:hAnsi="宋体" w:eastAsia="宋体" w:cs="宋体"/>
                <w:sz w:val="22"/>
                <w:szCs w:val="22"/>
              </w:rPr>
            </w:pPr>
            <w:r>
              <w:rPr>
                <w:rFonts w:ascii="宋体" w:hAnsi="宋体" w:eastAsia="宋体" w:cs="宋体"/>
                <w:spacing w:val="-4"/>
                <w:sz w:val="22"/>
                <w:szCs w:val="22"/>
              </w:rPr>
              <w:t>公</w:t>
            </w:r>
            <w:r>
              <w:rPr>
                <w:rFonts w:ascii="宋体" w:hAnsi="宋体" w:eastAsia="宋体" w:cs="宋体"/>
                <w:spacing w:val="-3"/>
                <w:sz w:val="22"/>
                <w:szCs w:val="22"/>
              </w:rPr>
              <w:t>务用车</w:t>
            </w:r>
            <w:r>
              <w:rPr>
                <w:rFonts w:ascii="宋体" w:hAnsi="宋体" w:eastAsia="宋体" w:cs="宋体"/>
                <w:sz w:val="22"/>
                <w:szCs w:val="22"/>
              </w:rPr>
              <w:t xml:space="preserve"> </w:t>
            </w:r>
            <w:r>
              <w:rPr>
                <w:rFonts w:ascii="宋体" w:hAnsi="宋体" w:eastAsia="宋体" w:cs="宋体"/>
                <w:spacing w:val="-2"/>
                <w:sz w:val="22"/>
                <w:szCs w:val="22"/>
              </w:rPr>
              <w:t>购置</w:t>
            </w:r>
            <w:r>
              <w:rPr>
                <w:rFonts w:ascii="宋体" w:hAnsi="宋体" w:eastAsia="宋体" w:cs="宋体"/>
                <w:spacing w:val="-1"/>
                <w:sz w:val="22"/>
                <w:szCs w:val="22"/>
              </w:rPr>
              <w:t>费</w:t>
            </w:r>
          </w:p>
        </w:tc>
        <w:tc>
          <w:tcPr>
            <w:tcW w:w="98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6" w:line="276" w:lineRule="auto"/>
              <w:ind w:left="167" w:right="44" w:hanging="103"/>
              <w:rPr>
                <w:rFonts w:ascii="宋体" w:hAnsi="宋体" w:eastAsia="宋体" w:cs="宋体"/>
                <w:sz w:val="22"/>
                <w:szCs w:val="22"/>
              </w:rPr>
            </w:pPr>
            <w:r>
              <w:rPr>
                <w:rFonts w:ascii="宋体" w:hAnsi="宋体" w:eastAsia="宋体" w:cs="宋体"/>
                <w:spacing w:val="-4"/>
                <w:sz w:val="22"/>
                <w:szCs w:val="22"/>
              </w:rPr>
              <w:t>公</w:t>
            </w:r>
            <w:r>
              <w:rPr>
                <w:rFonts w:ascii="宋体" w:hAnsi="宋体" w:eastAsia="宋体" w:cs="宋体"/>
                <w:spacing w:val="-3"/>
                <w:sz w:val="22"/>
                <w:szCs w:val="22"/>
              </w:rPr>
              <w:t>务用车</w:t>
            </w:r>
            <w:r>
              <w:rPr>
                <w:rFonts w:ascii="宋体" w:hAnsi="宋体" w:eastAsia="宋体" w:cs="宋体"/>
                <w:sz w:val="22"/>
                <w:szCs w:val="22"/>
              </w:rPr>
              <w:t xml:space="preserve"> </w:t>
            </w:r>
            <w:r>
              <w:rPr>
                <w:rFonts w:ascii="宋体" w:hAnsi="宋体" w:eastAsia="宋体" w:cs="宋体"/>
                <w:spacing w:val="-3"/>
                <w:sz w:val="22"/>
                <w:szCs w:val="22"/>
              </w:rPr>
              <w:t>运</w:t>
            </w:r>
            <w:r>
              <w:rPr>
                <w:rFonts w:ascii="宋体" w:hAnsi="宋体" w:eastAsia="宋体" w:cs="宋体"/>
                <w:spacing w:val="-2"/>
                <w:sz w:val="22"/>
                <w:szCs w:val="22"/>
              </w:rPr>
              <w:t>行费</w:t>
            </w:r>
          </w:p>
        </w:tc>
        <w:tc>
          <w:tcPr>
            <w:tcW w:w="1409" w:type="dxa"/>
            <w:gridSpan w:val="3"/>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33" w:hRule="atLeast"/>
        </w:trPr>
        <w:tc>
          <w:tcPr>
            <w:tcW w:w="732" w:type="dxa"/>
            <w:gridSpan w:val="3"/>
            <w:tcBorders>
              <w:top w:val="single" w:color="auto" w:sz="4" w:space="0"/>
              <w:left w:val="single" w:color="auto" w:sz="4" w:space="0"/>
              <w:bottom w:val="single" w:color="auto" w:sz="4" w:space="0"/>
              <w:right w:val="single" w:color="auto" w:sz="4" w:space="0"/>
            </w:tcBorders>
          </w:tcPr>
          <w:p>
            <w:r>
              <w:rPr>
                <w:rFonts w:hint="eastAsia" w:ascii="华文中宋" w:hAnsi="华文中宋" w:eastAsia="华文中宋" w:cs="华文中宋"/>
                <w:spacing w:val="-12"/>
                <w:sz w:val="22"/>
                <w:szCs w:val="22"/>
              </w:rPr>
              <w:t>151007</w:t>
            </w:r>
          </w:p>
        </w:tc>
        <w:tc>
          <w:tcPr>
            <w:tcW w:w="2240" w:type="dxa"/>
            <w:gridSpan w:val="6"/>
            <w:tcBorders>
              <w:top w:val="single" w:color="auto" w:sz="4" w:space="0"/>
              <w:left w:val="single" w:color="auto" w:sz="4" w:space="0"/>
              <w:bottom w:val="single" w:color="auto" w:sz="4" w:space="0"/>
              <w:right w:val="single" w:color="auto" w:sz="4" w:space="0"/>
            </w:tcBorders>
          </w:tcPr>
          <w:p>
            <w:pPr>
              <w:spacing w:before="80" w:line="222" w:lineRule="auto"/>
              <w:ind w:left="684"/>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 xml:space="preserve">    计</w:t>
            </w:r>
          </w:p>
        </w:tc>
        <w:tc>
          <w:tcPr>
            <w:tcW w:w="743" w:type="dxa"/>
            <w:tcBorders>
              <w:top w:val="single" w:color="auto" w:sz="4" w:space="0"/>
              <w:left w:val="single" w:color="auto" w:sz="4" w:space="0"/>
              <w:bottom w:val="single" w:color="auto" w:sz="4" w:space="0"/>
              <w:right w:val="single" w:color="auto" w:sz="4" w:space="0"/>
            </w:tcBorders>
          </w:tcPr>
          <w:p>
            <w:pPr>
              <w:spacing w:before="113" w:line="186" w:lineRule="auto"/>
              <w:ind w:left="89"/>
              <w:rPr>
                <w:rFonts w:ascii="宋体" w:hAnsi="宋体" w:eastAsia="宋体" w:cs="宋体"/>
                <w:sz w:val="22"/>
                <w:szCs w:val="22"/>
              </w:rPr>
            </w:pPr>
            <w:r>
              <w:rPr>
                <w:rFonts w:hint="eastAsia" w:ascii="宋体" w:hAnsi="宋体" w:eastAsia="宋体" w:cs="宋体"/>
                <w:sz w:val="22"/>
                <w:szCs w:val="22"/>
              </w:rPr>
              <w:t>0.1</w:t>
            </w: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113"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113" w:line="186" w:lineRule="auto"/>
              <w:ind w:left="330"/>
              <w:rPr>
                <w:rFonts w:ascii="宋体" w:hAnsi="宋体" w:eastAsia="宋体" w:cs="宋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tcPr>
          <w:p>
            <w:pPr>
              <w:spacing w:before="113" w:line="187" w:lineRule="auto"/>
              <w:ind w:left="342"/>
              <w:rPr>
                <w:rFonts w:ascii="宋体" w:hAnsi="宋体" w:eastAsia="宋体" w:cs="宋体"/>
                <w:sz w:val="22"/>
                <w:szCs w:val="22"/>
              </w:rPr>
            </w:pPr>
            <w:r>
              <w:rPr>
                <w:rFonts w:hint="eastAsia" w:ascii="宋体" w:hAnsi="宋体" w:eastAsia="宋体" w:cs="宋体"/>
                <w:sz w:val="22"/>
                <w:szCs w:val="22"/>
              </w:rPr>
              <w:t>0.1</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99" w:hRule="atLeast"/>
        </w:trPr>
        <w:tc>
          <w:tcPr>
            <w:tcW w:w="732" w:type="dxa"/>
            <w:gridSpan w:val="3"/>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华文中宋" w:hAnsi="华文中宋" w:eastAsia="华文中宋" w:cs="华文中宋"/>
                <w:spacing w:val="-12"/>
                <w:sz w:val="22"/>
                <w:szCs w:val="22"/>
              </w:rPr>
              <w:t>151007</w:t>
            </w:r>
          </w:p>
        </w:tc>
        <w:tc>
          <w:tcPr>
            <w:tcW w:w="2240" w:type="dxa"/>
            <w:gridSpan w:val="6"/>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华文中宋" w:hAnsi="华文中宋" w:eastAsia="华文中宋" w:cs="华文中宋"/>
                <w:spacing w:val="-12"/>
                <w:sz w:val="22"/>
                <w:szCs w:val="22"/>
              </w:rPr>
              <w:t>巴中市巴州区教育科学研究室</w:t>
            </w:r>
          </w:p>
        </w:tc>
        <w:tc>
          <w:tcPr>
            <w:tcW w:w="743" w:type="dxa"/>
            <w:tcBorders>
              <w:top w:val="single" w:color="auto" w:sz="4" w:space="0"/>
              <w:left w:val="single" w:color="auto" w:sz="4" w:space="0"/>
              <w:bottom w:val="single" w:color="auto" w:sz="4" w:space="0"/>
              <w:right w:val="single" w:color="auto" w:sz="4" w:space="0"/>
            </w:tcBorders>
          </w:tcPr>
          <w:p>
            <w:pPr>
              <w:spacing w:before="113" w:line="186" w:lineRule="auto"/>
              <w:ind w:left="89"/>
              <w:rPr>
                <w:rFonts w:hint="eastAsia" w:ascii="宋体" w:hAnsi="宋体" w:eastAsia="宋体" w:cs="宋体"/>
                <w:sz w:val="22"/>
                <w:szCs w:val="22"/>
                <w:lang w:val="en-US" w:eastAsia="zh-CN"/>
              </w:rPr>
            </w:pPr>
            <w:r>
              <w:rPr>
                <w:rFonts w:hint="eastAsia" w:ascii="宋体" w:hAnsi="宋体" w:eastAsia="宋体" w:cs="宋体"/>
                <w:sz w:val="22"/>
                <w:szCs w:val="22"/>
              </w:rPr>
              <w:t>0.</w:t>
            </w:r>
            <w:r>
              <w:rPr>
                <w:rFonts w:hint="eastAsia" w:ascii="宋体" w:hAnsi="宋体" w:eastAsia="宋体" w:cs="宋体"/>
                <w:sz w:val="22"/>
                <w:szCs w:val="22"/>
                <w:lang w:val="en-US" w:eastAsia="zh-CN"/>
              </w:rPr>
              <w:t>1</w:t>
            </w: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113"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113" w:line="186" w:lineRule="auto"/>
              <w:ind w:left="330"/>
              <w:rPr>
                <w:rFonts w:ascii="宋体" w:hAnsi="宋体" w:eastAsia="宋体" w:cs="宋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tcPr>
          <w:p>
            <w:pPr>
              <w:spacing w:before="113" w:line="187" w:lineRule="auto"/>
              <w:ind w:left="342"/>
              <w:rPr>
                <w:rFonts w:ascii="宋体" w:hAnsi="宋体" w:eastAsia="宋体" w:cs="宋体"/>
                <w:sz w:val="22"/>
                <w:szCs w:val="22"/>
              </w:rPr>
            </w:pPr>
            <w:r>
              <w:rPr>
                <w:rFonts w:hint="eastAsia" w:ascii="宋体" w:hAnsi="宋体" w:eastAsia="宋体" w:cs="宋体"/>
                <w:sz w:val="22"/>
                <w:szCs w:val="22"/>
              </w:rPr>
              <w:t>0.1</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65" w:hRule="atLeast"/>
        </w:trPr>
        <w:tc>
          <w:tcPr>
            <w:tcW w:w="732" w:type="dxa"/>
            <w:gridSpan w:val="3"/>
            <w:tcBorders>
              <w:top w:val="single" w:color="auto" w:sz="4" w:space="0"/>
              <w:left w:val="single" w:color="auto" w:sz="4" w:space="0"/>
              <w:bottom w:val="single" w:color="auto" w:sz="4" w:space="0"/>
              <w:right w:val="single" w:color="auto" w:sz="4" w:space="0"/>
            </w:tcBorders>
          </w:tcPr>
          <w:p>
            <w:pPr>
              <w:spacing w:before="99" w:line="186" w:lineRule="auto"/>
              <w:ind w:left="27"/>
              <w:rPr>
                <w:rFonts w:ascii="宋体" w:hAnsi="宋体" w:eastAsia="宋体" w:cs="宋体"/>
                <w:sz w:val="22"/>
                <w:szCs w:val="22"/>
              </w:rPr>
            </w:pPr>
          </w:p>
        </w:tc>
        <w:tc>
          <w:tcPr>
            <w:tcW w:w="2240" w:type="dxa"/>
            <w:gridSpan w:val="6"/>
            <w:tcBorders>
              <w:top w:val="single" w:color="auto" w:sz="4" w:space="0"/>
              <w:left w:val="single" w:color="auto" w:sz="4" w:space="0"/>
              <w:bottom w:val="single" w:color="auto" w:sz="4" w:space="0"/>
              <w:right w:val="single" w:color="auto" w:sz="4" w:space="0"/>
            </w:tcBorders>
          </w:tcPr>
          <w:p>
            <w:pPr>
              <w:spacing w:before="66" w:line="220" w:lineRule="auto"/>
              <w:ind w:left="14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pPr>
              <w:spacing w:before="100" w:line="187"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330"/>
              <w:rPr>
                <w:rFonts w:ascii="宋体" w:hAnsi="宋体" w:eastAsia="宋体" w:cs="宋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tcPr>
          <w:p>
            <w:pPr>
              <w:spacing w:before="99" w:line="186" w:lineRule="auto"/>
              <w:ind w:left="35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65" w:hRule="atLeast"/>
        </w:trPr>
        <w:tc>
          <w:tcPr>
            <w:tcW w:w="732" w:type="dxa"/>
            <w:gridSpan w:val="3"/>
            <w:tcBorders>
              <w:top w:val="single" w:color="auto" w:sz="4" w:space="0"/>
              <w:left w:val="single" w:color="auto" w:sz="4" w:space="0"/>
              <w:bottom w:val="single" w:color="auto" w:sz="4" w:space="0"/>
              <w:right w:val="single" w:color="auto" w:sz="4" w:space="0"/>
            </w:tcBorders>
          </w:tcPr>
          <w:p>
            <w:pPr>
              <w:spacing w:before="253" w:line="186" w:lineRule="auto"/>
              <w:ind w:left="27"/>
              <w:rPr>
                <w:rFonts w:ascii="宋体" w:hAnsi="宋体" w:eastAsia="宋体" w:cs="宋体"/>
                <w:sz w:val="22"/>
                <w:szCs w:val="22"/>
              </w:rPr>
            </w:pPr>
          </w:p>
        </w:tc>
        <w:tc>
          <w:tcPr>
            <w:tcW w:w="2240" w:type="dxa"/>
            <w:gridSpan w:val="6"/>
            <w:tcBorders>
              <w:top w:val="single" w:color="auto" w:sz="4" w:space="0"/>
              <w:left w:val="single" w:color="auto" w:sz="4" w:space="0"/>
              <w:bottom w:val="single" w:color="auto" w:sz="4" w:space="0"/>
              <w:right w:val="single" w:color="auto" w:sz="4" w:space="0"/>
            </w:tcBorders>
          </w:tcPr>
          <w:p>
            <w:pPr>
              <w:spacing w:before="64" w:line="241" w:lineRule="auto"/>
              <w:ind w:left="20" w:right="134" w:firstLine="12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pPr>
              <w:spacing w:before="253" w:line="186" w:lineRule="auto"/>
              <w:ind w:left="19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31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440"/>
              <w:rPr>
                <w:rFonts w:ascii="宋体" w:hAnsi="宋体" w:eastAsia="宋体" w:cs="宋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90" w:hRule="atLeast"/>
        </w:trPr>
        <w:tc>
          <w:tcPr>
            <w:tcW w:w="732" w:type="dxa"/>
            <w:gridSpan w:val="3"/>
            <w:tcBorders>
              <w:top w:val="single" w:color="auto" w:sz="4" w:space="0"/>
              <w:left w:val="single" w:color="auto" w:sz="4" w:space="0"/>
              <w:bottom w:val="single" w:color="auto" w:sz="4" w:space="0"/>
              <w:right w:val="single" w:color="auto" w:sz="4" w:space="0"/>
            </w:tcBorders>
          </w:tcPr>
          <w:p>
            <w:pPr>
              <w:spacing w:before="71" w:line="186" w:lineRule="auto"/>
              <w:ind w:left="27"/>
              <w:rPr>
                <w:rFonts w:ascii="宋体" w:hAnsi="宋体" w:eastAsia="宋体" w:cs="宋体"/>
                <w:sz w:val="22"/>
                <w:szCs w:val="22"/>
              </w:rPr>
            </w:pPr>
          </w:p>
        </w:tc>
        <w:tc>
          <w:tcPr>
            <w:tcW w:w="2240" w:type="dxa"/>
            <w:gridSpan w:val="6"/>
            <w:tcBorders>
              <w:top w:val="single" w:color="auto" w:sz="4" w:space="0"/>
              <w:left w:val="single" w:color="auto" w:sz="4" w:space="0"/>
              <w:bottom w:val="single" w:color="auto" w:sz="4" w:space="0"/>
              <w:right w:val="single" w:color="auto" w:sz="4" w:space="0"/>
            </w:tcBorders>
          </w:tcPr>
          <w:p>
            <w:pPr>
              <w:spacing w:before="67" w:line="248" w:lineRule="auto"/>
              <w:ind w:left="18" w:right="132" w:firstLine="131"/>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tc>
        <w:tc>
          <w:tcPr>
            <w:tcW w:w="1409" w:type="dxa"/>
            <w:gridSpan w:val="3"/>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849" w:type="dxa"/>
            <w:gridSpan w:val="21"/>
            <w:tcBorders>
              <w:top w:val="single" w:color="FFFFFF" w:sz="2" w:space="0"/>
              <w:left w:val="single" w:color="FFFFFF" w:sz="2" w:space="0"/>
              <w:bottom w:val="nil"/>
              <w:right w:val="single" w:color="FFFFFF" w:sz="2" w:space="0"/>
            </w:tcBorders>
          </w:tcPr>
          <w:p>
            <w:pPr>
              <w:spacing w:before="53" w:line="228" w:lineRule="auto"/>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90" w:hRule="atLeast"/>
        </w:trPr>
        <w:tc>
          <w:tcPr>
            <w:tcW w:w="8759" w:type="dxa"/>
            <w:gridSpan w:val="20"/>
            <w:tcBorders>
              <w:top w:val="single" w:color="FFFFFF" w:sz="2" w:space="0"/>
              <w:left w:val="single" w:color="FFFFFF" w:sz="2" w:space="0"/>
              <w:bottom w:val="single" w:color="auto" w:sz="4" w:space="0"/>
              <w:right w:val="single" w:color="FFFFFF" w:sz="2" w:space="0"/>
            </w:tcBorders>
          </w:tcPr>
          <w:p>
            <w:pPr>
              <w:spacing w:before="70" w:line="213" w:lineRule="auto"/>
              <w:ind w:right="299"/>
              <w:jc w:val="right"/>
              <w:rPr>
                <w:rFonts w:ascii="宋体" w:hAnsi="宋体" w:eastAsia="宋体" w:cs="宋体"/>
                <w:sz w:val="22"/>
                <w:szCs w:val="22"/>
              </w:rPr>
            </w:pPr>
            <w:r>
              <w:rPr>
                <w:rFonts w:ascii="宋体" w:hAnsi="宋体" w:eastAsia="宋体" w:cs="宋体"/>
                <w:spacing w:val="-1"/>
                <w:sz w:val="20"/>
                <w:szCs w:val="20"/>
              </w:rPr>
              <w:t>单位</w:t>
            </w:r>
            <w:r>
              <w:rPr>
                <w:rFonts w:ascii="宋体" w:hAnsi="宋体" w:eastAsia="宋体" w:cs="宋体"/>
                <w:sz w:val="20"/>
                <w:szCs w:val="20"/>
              </w:rPr>
              <w:t xml:space="preserve">公开表 </w:t>
            </w:r>
            <w:r>
              <w:rPr>
                <w:rFonts w:ascii="宋体" w:hAnsi="宋体" w:eastAsia="宋体" w:cs="宋体"/>
                <w:sz w:val="22"/>
                <w:szCs w:val="22"/>
              </w:rPr>
              <w:t>4</w:t>
            </w:r>
          </w:p>
          <w:p>
            <w:pPr>
              <w:spacing w:before="160" w:line="360" w:lineRule="auto"/>
              <w:ind w:left="402"/>
              <w:jc w:val="center"/>
            </w:pPr>
            <w:r>
              <w:rPr>
                <w:rFonts w:ascii="宋体" w:hAnsi="宋体" w:eastAsia="宋体" w:cs="宋体"/>
                <w:spacing w:val="16"/>
                <w:sz w:val="31"/>
                <w:szCs w:val="31"/>
              </w:rPr>
              <w:t>政</w:t>
            </w:r>
            <w:r>
              <w:rPr>
                <w:rFonts w:ascii="宋体" w:hAnsi="宋体" w:eastAsia="宋体" w:cs="宋体"/>
                <w:spacing w:val="9"/>
                <w:sz w:val="31"/>
                <w:szCs w:val="31"/>
              </w:rPr>
              <w:t>府性基金预算支出表</w:t>
            </w:r>
          </w:p>
          <w:p>
            <w:pPr>
              <w:spacing w:before="65"/>
              <w:ind w:left="23"/>
              <w:rPr>
                <w:rFonts w:ascii="宋体" w:hAnsi="宋体" w:eastAsia="宋体" w:cs="宋体"/>
                <w:sz w:val="20"/>
                <w:szCs w:val="20"/>
              </w:rPr>
            </w:pPr>
            <w:r>
              <w:rPr>
                <w:rFonts w:ascii="宋体" w:hAnsi="宋体" w:eastAsia="宋体" w:cs="宋体"/>
                <w:spacing w:val="14"/>
                <w:sz w:val="20"/>
                <w:szCs w:val="20"/>
              </w:rPr>
              <w:t>单位</w:t>
            </w:r>
            <w:r>
              <w:rPr>
                <w:rFonts w:ascii="宋体" w:hAnsi="宋体" w:eastAsia="宋体" w:cs="宋体"/>
                <w:spacing w:val="8"/>
                <w:sz w:val="20"/>
                <w:szCs w:val="20"/>
              </w:rPr>
              <w:t>：</w:t>
            </w:r>
            <w:r>
              <w:rPr>
                <w:rFonts w:hint="eastAsia" w:ascii="华文中宋" w:hAnsi="华文中宋" w:eastAsia="华文中宋" w:cs="华文中宋"/>
                <w:spacing w:val="-1"/>
                <w:sz w:val="22"/>
                <w:szCs w:val="22"/>
              </w:rPr>
              <w:t>151007-巴中市巴州区教育科学研究室</w:t>
            </w:r>
            <w:r>
              <w:rPr>
                <w:rFonts w:hint="eastAsia" w:ascii="宋体" w:hAnsi="宋体" w:eastAsia="宋体" w:cs="宋体"/>
                <w:spacing w:val="-1"/>
                <w:sz w:val="22"/>
                <w:szCs w:val="22"/>
              </w:rPr>
              <w:t xml:space="preserve">             </w:t>
            </w: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745" w:hRule="atLeast"/>
        </w:trPr>
        <w:tc>
          <w:tcPr>
            <w:tcW w:w="5226" w:type="dxa"/>
            <w:gridSpan w:val="12"/>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2059"/>
              <w:rPr>
                <w:rFonts w:ascii="宋体" w:hAnsi="宋体" w:eastAsia="宋体" w:cs="宋体"/>
                <w:sz w:val="22"/>
                <w:szCs w:val="22"/>
              </w:rPr>
            </w:pPr>
            <w:r>
              <w:rPr>
                <w:rFonts w:ascii="宋体" w:hAnsi="宋体" w:eastAsia="宋体" w:cs="宋体"/>
                <w:spacing w:val="8"/>
                <w:sz w:val="22"/>
                <w:szCs w:val="22"/>
              </w:rPr>
              <w:t>项</w:t>
            </w:r>
            <w:r>
              <w:rPr>
                <w:rFonts w:ascii="宋体" w:hAnsi="宋体" w:eastAsia="宋体" w:cs="宋体"/>
                <w:spacing w:val="6"/>
                <w:sz w:val="22"/>
                <w:szCs w:val="22"/>
              </w:rPr>
              <w:t>目</w:t>
            </w:r>
          </w:p>
        </w:tc>
        <w:tc>
          <w:tcPr>
            <w:tcW w:w="3533" w:type="dxa"/>
            <w:gridSpan w:val="8"/>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477"/>
              <w:rPr>
                <w:rFonts w:ascii="宋体" w:hAnsi="宋体" w:eastAsia="宋体" w:cs="宋体"/>
                <w:sz w:val="22"/>
                <w:szCs w:val="22"/>
              </w:rPr>
            </w:pPr>
            <w:r>
              <w:rPr>
                <w:rFonts w:ascii="宋体" w:hAnsi="宋体" w:eastAsia="宋体" w:cs="宋体"/>
                <w:spacing w:val="-1"/>
                <w:sz w:val="22"/>
                <w:szCs w:val="22"/>
              </w:rPr>
              <w:t>本</w:t>
            </w:r>
            <w:r>
              <w:rPr>
                <w:rFonts w:ascii="宋体" w:hAnsi="宋体" w:eastAsia="宋体" w:cs="宋体"/>
                <w:sz w:val="22"/>
                <w:szCs w:val="22"/>
              </w:rPr>
              <w:t>年政府性基金预算支出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607" w:hRule="atLeast"/>
        </w:trPr>
        <w:tc>
          <w:tcPr>
            <w:tcW w:w="1329"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198"/>
              <w:rPr>
                <w:rFonts w:ascii="宋体" w:hAnsi="宋体" w:eastAsia="宋体" w:cs="宋体"/>
                <w:sz w:val="22"/>
                <w:szCs w:val="22"/>
              </w:rPr>
            </w:pPr>
            <w:r>
              <w:rPr>
                <w:rFonts w:ascii="宋体" w:hAnsi="宋体" w:eastAsia="宋体" w:cs="宋体"/>
                <w:spacing w:val="-2"/>
                <w:sz w:val="22"/>
                <w:szCs w:val="22"/>
              </w:rPr>
              <w:t>科目</w:t>
            </w:r>
            <w:r>
              <w:rPr>
                <w:rFonts w:ascii="宋体" w:hAnsi="宋体" w:eastAsia="宋体" w:cs="宋体"/>
                <w:spacing w:val="-1"/>
                <w:sz w:val="22"/>
                <w:szCs w:val="22"/>
              </w:rPr>
              <w:t>编码</w:t>
            </w:r>
          </w:p>
        </w:tc>
        <w:tc>
          <w:tcPr>
            <w:tcW w:w="1138"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251" w:line="277" w:lineRule="auto"/>
              <w:ind w:left="347" w:right="122" w:hanging="218"/>
              <w:rPr>
                <w:rFonts w:ascii="宋体" w:hAnsi="宋体" w:eastAsia="宋体" w:cs="宋体"/>
                <w:sz w:val="22"/>
                <w:szCs w:val="22"/>
              </w:rPr>
            </w:pPr>
            <w:r>
              <w:rPr>
                <w:rFonts w:ascii="宋体" w:hAnsi="宋体" w:eastAsia="宋体" w:cs="宋体"/>
                <w:spacing w:val="-4"/>
                <w:sz w:val="22"/>
                <w:szCs w:val="22"/>
              </w:rPr>
              <w:t>单</w:t>
            </w:r>
            <w:r>
              <w:rPr>
                <w:rFonts w:ascii="宋体" w:hAnsi="宋体" w:eastAsia="宋体" w:cs="宋体"/>
                <w:spacing w:val="-2"/>
                <w:sz w:val="22"/>
                <w:szCs w:val="22"/>
              </w:rPr>
              <w:t>位代</w:t>
            </w:r>
            <w:r>
              <w:rPr>
                <w:rFonts w:ascii="宋体" w:hAnsi="宋体" w:eastAsia="宋体" w:cs="宋体"/>
                <w:sz w:val="22"/>
                <w:szCs w:val="22"/>
              </w:rPr>
              <w:t>码</w:t>
            </w:r>
          </w:p>
        </w:tc>
        <w:tc>
          <w:tcPr>
            <w:tcW w:w="2759"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z w:val="22"/>
                <w:szCs w:val="22"/>
              </w:rPr>
              <w:t>(科目)</w:t>
            </w:r>
          </w:p>
        </w:tc>
        <w:tc>
          <w:tcPr>
            <w:tcW w:w="1176"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rPr>
              <w:t>合计</w:t>
            </w:r>
          </w:p>
        </w:tc>
        <w:tc>
          <w:tcPr>
            <w:tcW w:w="1174"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rPr>
              <w:t>基本</w:t>
            </w:r>
            <w:r>
              <w:rPr>
                <w:rFonts w:ascii="宋体" w:hAnsi="宋体" w:eastAsia="宋体" w:cs="宋体"/>
                <w:spacing w:val="-1"/>
                <w:sz w:val="22"/>
                <w:szCs w:val="22"/>
              </w:rPr>
              <w:t>支出</w:t>
            </w:r>
          </w:p>
        </w:tc>
        <w:tc>
          <w:tcPr>
            <w:tcW w:w="118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32" w:lineRule="auto"/>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rPr>
              <w:t>项</w:t>
            </w:r>
            <w:r>
              <w:rPr>
                <w:rFonts w:ascii="宋体" w:hAnsi="宋体" w:eastAsia="宋体" w:cs="宋体"/>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719" w:hRule="atLeast"/>
        </w:trPr>
        <w:tc>
          <w:tcPr>
            <w:tcW w:w="446"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07"/>
              <w:rPr>
                <w:rFonts w:ascii="宋体" w:hAnsi="宋体" w:eastAsia="宋体" w:cs="宋体"/>
                <w:sz w:val="22"/>
                <w:szCs w:val="22"/>
              </w:rPr>
            </w:pPr>
            <w:r>
              <w:rPr>
                <w:rFonts w:ascii="宋体" w:hAnsi="宋体" w:eastAsia="宋体" w:cs="宋体"/>
                <w:sz w:val="22"/>
                <w:szCs w:val="22"/>
              </w:rPr>
              <w:t>类</w:t>
            </w:r>
          </w:p>
        </w:tc>
        <w:tc>
          <w:tcPr>
            <w:tcW w:w="441"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103"/>
              <w:rPr>
                <w:rFonts w:ascii="宋体" w:hAnsi="宋体" w:eastAsia="宋体" w:cs="宋体"/>
                <w:sz w:val="22"/>
                <w:szCs w:val="22"/>
              </w:rPr>
            </w:pPr>
            <w:r>
              <w:rPr>
                <w:rFonts w:ascii="宋体" w:hAnsi="宋体" w:eastAsia="宋体" w:cs="宋体"/>
                <w:sz w:val="22"/>
                <w:szCs w:val="22"/>
              </w:rPr>
              <w:t>款</w:t>
            </w:r>
          </w:p>
        </w:tc>
        <w:tc>
          <w:tcPr>
            <w:tcW w:w="44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05"/>
              <w:rPr>
                <w:rFonts w:ascii="宋体" w:hAnsi="宋体" w:eastAsia="宋体" w:cs="宋体"/>
                <w:sz w:val="22"/>
                <w:szCs w:val="22"/>
              </w:rPr>
            </w:pPr>
            <w:r>
              <w:rPr>
                <w:rFonts w:ascii="宋体" w:hAnsi="宋体" w:eastAsia="宋体" w:cs="宋体"/>
                <w:sz w:val="22"/>
                <w:szCs w:val="22"/>
              </w:rPr>
              <w:t>项</w:t>
            </w:r>
          </w:p>
        </w:tc>
        <w:tc>
          <w:tcPr>
            <w:tcW w:w="1138" w:type="dxa"/>
            <w:gridSpan w:val="2"/>
            <w:vMerge w:val="continue"/>
            <w:tcBorders>
              <w:top w:val="single" w:color="auto" w:sz="4" w:space="0"/>
              <w:left w:val="single" w:color="auto" w:sz="4" w:space="0"/>
              <w:bottom w:val="single" w:color="auto" w:sz="4" w:space="0"/>
              <w:right w:val="single" w:color="auto" w:sz="4" w:space="0"/>
            </w:tcBorders>
          </w:tcPr>
          <w:p/>
        </w:tc>
        <w:tc>
          <w:tcPr>
            <w:tcW w:w="2759" w:type="dxa"/>
            <w:gridSpan w:val="4"/>
            <w:vMerge w:val="continue"/>
            <w:tcBorders>
              <w:top w:val="single" w:color="auto" w:sz="4" w:space="0"/>
              <w:left w:val="single" w:color="auto" w:sz="4" w:space="0"/>
              <w:bottom w:val="single" w:color="auto" w:sz="4" w:space="0"/>
              <w:right w:val="single" w:color="auto" w:sz="4" w:space="0"/>
            </w:tcBorders>
          </w:tcPr>
          <w:p/>
        </w:tc>
        <w:tc>
          <w:tcPr>
            <w:tcW w:w="1176" w:type="dxa"/>
            <w:gridSpan w:val="3"/>
            <w:vMerge w:val="continue"/>
            <w:tcBorders>
              <w:top w:val="single" w:color="auto" w:sz="4" w:space="0"/>
              <w:left w:val="single" w:color="auto" w:sz="4" w:space="0"/>
              <w:bottom w:val="single" w:color="auto" w:sz="4" w:space="0"/>
              <w:right w:val="single" w:color="auto" w:sz="4" w:space="0"/>
            </w:tcBorders>
          </w:tcPr>
          <w:p/>
        </w:tc>
        <w:tc>
          <w:tcPr>
            <w:tcW w:w="1174" w:type="dxa"/>
            <w:gridSpan w:val="4"/>
            <w:vMerge w:val="continue"/>
            <w:tcBorders>
              <w:top w:val="single" w:color="auto" w:sz="4" w:space="0"/>
              <w:left w:val="single" w:color="auto" w:sz="4" w:space="0"/>
              <w:bottom w:val="single" w:color="auto" w:sz="4" w:space="0"/>
              <w:right w:val="single" w:color="auto" w:sz="4" w:space="0"/>
            </w:tcBorders>
          </w:tcPr>
          <w:p/>
        </w:tc>
        <w:tc>
          <w:tcPr>
            <w:tcW w:w="1183" w:type="dxa"/>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701" w:hRule="atLeast"/>
        </w:trPr>
        <w:tc>
          <w:tcPr>
            <w:tcW w:w="446" w:type="dxa"/>
            <w:tcBorders>
              <w:top w:val="single" w:color="auto" w:sz="4" w:space="0"/>
              <w:left w:val="single" w:color="auto" w:sz="4" w:space="0"/>
              <w:bottom w:val="single" w:color="auto" w:sz="4" w:space="0"/>
              <w:right w:val="single" w:color="auto" w:sz="4" w:space="0"/>
            </w:tcBorders>
          </w:tcPr>
          <w:p/>
        </w:tc>
        <w:tc>
          <w:tcPr>
            <w:tcW w:w="441" w:type="dxa"/>
            <w:gridSpan w:val="3"/>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4"/>
            <w:tcBorders>
              <w:top w:val="single" w:color="auto" w:sz="4" w:space="0"/>
              <w:left w:val="single" w:color="auto" w:sz="4" w:space="0"/>
              <w:bottom w:val="single" w:color="auto" w:sz="4" w:space="0"/>
              <w:right w:val="single" w:color="auto" w:sz="4" w:space="0"/>
            </w:tcBorders>
          </w:tcPr>
          <w:p>
            <w:pPr>
              <w:spacing w:before="135" w:line="222" w:lineRule="auto"/>
              <w:ind w:left="966"/>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计</w:t>
            </w: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604" w:hRule="atLeast"/>
        </w:trPr>
        <w:tc>
          <w:tcPr>
            <w:tcW w:w="446" w:type="dxa"/>
            <w:tcBorders>
              <w:top w:val="single" w:color="auto" w:sz="4" w:space="0"/>
              <w:left w:val="single" w:color="auto" w:sz="4" w:space="0"/>
              <w:bottom w:val="single" w:color="auto" w:sz="4" w:space="0"/>
              <w:right w:val="single" w:color="auto" w:sz="4" w:space="0"/>
            </w:tcBorders>
          </w:tcPr>
          <w:p/>
        </w:tc>
        <w:tc>
          <w:tcPr>
            <w:tcW w:w="441" w:type="dxa"/>
            <w:gridSpan w:val="3"/>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4"/>
            <w:tcBorders>
              <w:top w:val="single" w:color="auto" w:sz="4" w:space="0"/>
              <w:left w:val="single" w:color="auto" w:sz="4" w:space="0"/>
              <w:bottom w:val="single" w:color="auto" w:sz="4" w:space="0"/>
              <w:right w:val="single" w:color="auto" w:sz="4" w:space="0"/>
            </w:tcBorders>
          </w:tcP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601" w:hRule="atLeast"/>
        </w:trPr>
        <w:tc>
          <w:tcPr>
            <w:tcW w:w="446" w:type="dxa"/>
            <w:tcBorders>
              <w:top w:val="single" w:color="auto" w:sz="4" w:space="0"/>
              <w:left w:val="single" w:color="auto" w:sz="4" w:space="0"/>
              <w:bottom w:val="single" w:color="auto" w:sz="4" w:space="0"/>
              <w:right w:val="single" w:color="auto" w:sz="4" w:space="0"/>
            </w:tcBorders>
          </w:tcPr>
          <w:p/>
        </w:tc>
        <w:tc>
          <w:tcPr>
            <w:tcW w:w="441" w:type="dxa"/>
            <w:gridSpan w:val="3"/>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4"/>
            <w:tcBorders>
              <w:top w:val="single" w:color="auto" w:sz="4" w:space="0"/>
              <w:left w:val="single" w:color="auto" w:sz="4" w:space="0"/>
              <w:bottom w:val="single" w:color="auto" w:sz="4" w:space="0"/>
              <w:right w:val="single" w:color="auto" w:sz="4" w:space="0"/>
            </w:tcBorders>
          </w:tcP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bl>
    <w:p>
      <w:pPr>
        <w:spacing w:before="53" w:line="228" w:lineRule="auto"/>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rPr>
          <w:rFonts w:ascii="华文中宋" w:hAnsi="华文中宋" w:eastAsia="华文中宋" w:cs="华文中宋"/>
        </w:rPr>
        <w:sectPr>
          <w:footerReference r:id="rId12" w:type="default"/>
          <w:pgSz w:w="11906" w:h="16839"/>
          <w:pgMar w:top="1431" w:right="1780" w:bottom="855" w:left="1780" w:header="0" w:footer="575" w:gutter="0"/>
          <w:cols w:space="720" w:num="1"/>
        </w:sectPr>
      </w:pP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810"/>
        <w:gridCol w:w="1674"/>
        <w:gridCol w:w="975"/>
        <w:gridCol w:w="937"/>
        <w:gridCol w:w="1012"/>
        <w:gridCol w:w="976"/>
        <w:gridCol w:w="976"/>
        <w:gridCol w:w="98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583" w:hRule="atLeast"/>
        </w:trPr>
        <w:tc>
          <w:tcPr>
            <w:tcW w:w="8340" w:type="dxa"/>
            <w:gridSpan w:val="8"/>
            <w:tcBorders>
              <w:top w:val="single" w:color="FFFFFF" w:sz="2" w:space="0"/>
              <w:left w:val="single" w:color="FFFFFF" w:sz="2" w:space="0"/>
              <w:bottom w:val="single" w:color="auto" w:sz="4" w:space="0"/>
              <w:right w:val="single" w:color="FFFFFF" w:sz="2" w:space="0"/>
            </w:tcBorders>
            <w:vAlign w:val="bottom"/>
          </w:tcPr>
          <w:p>
            <w:pPr>
              <w:spacing w:before="72" w:line="213" w:lineRule="auto"/>
              <w:ind w:right="171"/>
              <w:jc w:val="right"/>
              <w:rPr>
                <w:rFonts w:ascii="华文中宋" w:hAnsi="华文中宋" w:eastAsia="华文中宋" w:cs="华文中宋"/>
                <w:sz w:val="22"/>
                <w:szCs w:val="22"/>
              </w:rPr>
            </w:pPr>
            <w:r>
              <w:rPr>
                <w:rFonts w:hint="eastAsia" w:ascii="华文中宋" w:hAnsi="华文中宋" w:eastAsia="华文中宋" w:cs="华文中宋"/>
                <w:spacing w:val="2"/>
                <w:sz w:val="20"/>
                <w:szCs w:val="20"/>
              </w:rPr>
              <w:t xml:space="preserve">部门公开表 </w:t>
            </w:r>
            <w:r>
              <w:rPr>
                <w:rFonts w:hint="eastAsia" w:ascii="华文中宋" w:hAnsi="华文中宋" w:eastAsia="华文中宋" w:cs="华文中宋"/>
                <w:spacing w:val="2"/>
                <w:sz w:val="22"/>
                <w:szCs w:val="22"/>
              </w:rPr>
              <w:t>4-</w:t>
            </w:r>
            <w:r>
              <w:rPr>
                <w:rFonts w:hint="eastAsia" w:ascii="华文中宋" w:hAnsi="华文中宋" w:eastAsia="华文中宋" w:cs="华文中宋"/>
                <w:sz w:val="22"/>
                <w:szCs w:val="22"/>
              </w:rPr>
              <w:t>1</w:t>
            </w:r>
          </w:p>
          <w:p>
            <w:pPr>
              <w:spacing w:before="160" w:line="225" w:lineRule="auto"/>
              <w:ind w:firstLine="1720" w:firstLineChars="500"/>
              <w:jc w:val="both"/>
              <w:rPr>
                <w:rFonts w:ascii="华文中宋" w:hAnsi="华文中宋" w:eastAsia="华文中宋" w:cs="华文中宋"/>
                <w:spacing w:val="10"/>
                <w:sz w:val="31"/>
                <w:szCs w:val="31"/>
              </w:rPr>
            </w:pPr>
            <w:r>
              <w:rPr>
                <w:rFonts w:hint="eastAsia" w:ascii="华文中宋" w:hAnsi="华文中宋" w:eastAsia="华文中宋" w:cs="华文中宋"/>
                <w:spacing w:val="17"/>
                <w:sz w:val="31"/>
                <w:szCs w:val="31"/>
              </w:rPr>
              <w:t>政</w:t>
            </w:r>
            <w:r>
              <w:rPr>
                <w:rFonts w:hint="eastAsia" w:ascii="华文中宋" w:hAnsi="华文中宋" w:eastAsia="华文中宋" w:cs="华文中宋"/>
                <w:spacing w:val="10"/>
                <w:sz w:val="31"/>
                <w:szCs w:val="31"/>
              </w:rPr>
              <w:t>府性基金预算“三公”经费支出预算表</w:t>
            </w:r>
          </w:p>
          <w:p>
            <w:pPr>
              <w:spacing w:before="138" w:line="221" w:lineRule="auto"/>
              <w:ind w:left="6696" w:hanging="6696" w:hangingChars="3100"/>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门：151007-巴中市巴州区教育科学研究室</w:t>
            </w:r>
            <w:r>
              <w:rPr>
                <w:rFonts w:hint="eastAsia" w:ascii="华文中宋" w:hAnsi="华文中宋" w:eastAsia="华文中宋" w:cs="华文中宋"/>
                <w:sz w:val="22"/>
                <w:szCs w:val="22"/>
              </w:rPr>
              <w:t xml:space="preserve">         金额单位：万元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77" w:lineRule="auto"/>
              <w:ind w:left="293" w:right="64" w:hanging="218"/>
              <w:jc w:val="center"/>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位编</w:t>
            </w:r>
            <w:r>
              <w:rPr>
                <w:rFonts w:hint="eastAsia" w:ascii="华文中宋" w:hAnsi="华文中宋" w:eastAsia="华文中宋" w:cs="华文中宋"/>
                <w:sz w:val="22"/>
                <w:szCs w:val="22"/>
              </w:rPr>
              <w:t>码</w:t>
            </w:r>
          </w:p>
        </w:tc>
        <w:tc>
          <w:tcPr>
            <w:tcW w:w="167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68" w:line="229" w:lineRule="auto"/>
              <w:ind w:left="24"/>
              <w:jc w:val="center"/>
              <w:rPr>
                <w:rFonts w:ascii="华文中宋" w:hAnsi="华文中宋" w:eastAsia="华文中宋" w:cs="华文中宋"/>
              </w:rPr>
            </w:pPr>
            <w:r>
              <w:rPr>
                <w:rFonts w:hint="eastAsia" w:ascii="华文中宋" w:hAnsi="华文中宋" w:eastAsia="华文中宋" w:cs="华文中宋"/>
                <w:spacing w:val="-4"/>
              </w:rPr>
              <w:t>单位</w:t>
            </w:r>
            <w:r>
              <w:rPr>
                <w:rFonts w:hint="eastAsia" w:ascii="华文中宋" w:hAnsi="华文中宋" w:eastAsia="华文中宋" w:cs="华文中宋"/>
                <w:spacing w:val="-3"/>
              </w:rPr>
              <w:t>名</w:t>
            </w:r>
            <w:r>
              <w:rPr>
                <w:rFonts w:hint="eastAsia" w:ascii="华文中宋" w:hAnsi="华文中宋" w:eastAsia="华文中宋" w:cs="华文中宋"/>
                <w:spacing w:val="-2"/>
              </w:rPr>
              <w:t>称(科目)</w:t>
            </w:r>
          </w:p>
        </w:tc>
        <w:tc>
          <w:tcPr>
            <w:tcW w:w="5856"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846"/>
              <w:rPr>
                <w:rFonts w:ascii="华文中宋" w:hAnsi="华文中宋" w:eastAsia="华文中宋" w:cs="华文中宋"/>
                <w:sz w:val="22"/>
                <w:szCs w:val="22"/>
              </w:rPr>
            </w:pPr>
            <w:r>
              <w:rPr>
                <w:rFonts w:hint="eastAsia" w:ascii="华文中宋" w:hAnsi="华文中宋" w:eastAsia="华文中宋" w:cs="华文中宋"/>
                <w:spacing w:val="-2"/>
                <w:sz w:val="22"/>
                <w:szCs w:val="22"/>
              </w:rPr>
              <w:t>当年财政拨</w:t>
            </w:r>
            <w:r>
              <w:rPr>
                <w:rFonts w:hint="eastAsia" w:ascii="华文中宋" w:hAnsi="华文中宋" w:eastAsia="华文中宋" w:cs="华文中宋"/>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jc w:val="center"/>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937"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163" w:line="224" w:lineRule="auto"/>
              <w:jc w:val="center"/>
              <w:rPr>
                <w:rFonts w:ascii="华文中宋" w:hAnsi="华文中宋" w:eastAsia="华文中宋" w:cs="华文中宋"/>
                <w:sz w:val="22"/>
                <w:szCs w:val="22"/>
              </w:rPr>
            </w:pPr>
            <w:r>
              <w:rPr>
                <w:rFonts w:hint="eastAsia" w:ascii="华文中宋" w:hAnsi="华文中宋" w:eastAsia="华文中宋" w:cs="华文中宋"/>
                <w:spacing w:val="-8"/>
                <w:sz w:val="22"/>
                <w:szCs w:val="22"/>
              </w:rPr>
              <w:t>因</w:t>
            </w:r>
            <w:r>
              <w:rPr>
                <w:rFonts w:hint="eastAsia" w:ascii="华文中宋" w:hAnsi="华文中宋" w:eastAsia="华文中宋" w:cs="华文中宋"/>
                <w:spacing w:val="-5"/>
                <w:sz w:val="22"/>
                <w:szCs w:val="22"/>
              </w:rPr>
              <w:t>公出国</w:t>
            </w:r>
          </w:p>
          <w:p>
            <w:pPr>
              <w:spacing w:before="44" w:line="222" w:lineRule="auto"/>
              <w:jc w:val="center"/>
              <w:rPr>
                <w:rFonts w:ascii="华文中宋" w:hAnsi="华文中宋" w:eastAsia="华文中宋" w:cs="华文中宋"/>
                <w:spacing w:val="23"/>
                <w:sz w:val="22"/>
                <w:szCs w:val="22"/>
              </w:rPr>
            </w:pPr>
            <w:r>
              <w:rPr>
                <w:rFonts w:hint="eastAsia" w:ascii="华文中宋" w:hAnsi="华文中宋" w:eastAsia="华文中宋" w:cs="华文中宋"/>
                <w:spacing w:val="26"/>
                <w:sz w:val="22"/>
                <w:szCs w:val="22"/>
              </w:rPr>
              <w:t>(</w:t>
            </w:r>
            <w:r>
              <w:rPr>
                <w:rFonts w:hint="eastAsia" w:ascii="华文中宋" w:hAnsi="华文中宋" w:eastAsia="华文中宋" w:cs="华文中宋"/>
                <w:spacing w:val="23"/>
                <w:sz w:val="22"/>
                <w:szCs w:val="22"/>
              </w:rPr>
              <w:t>境)</w:t>
            </w:r>
          </w:p>
          <w:p>
            <w:pPr>
              <w:spacing w:before="44" w:line="222" w:lineRule="auto"/>
              <w:jc w:val="center"/>
              <w:rPr>
                <w:rFonts w:ascii="华文中宋" w:hAnsi="华文中宋" w:eastAsia="华文中宋" w:cs="华文中宋"/>
                <w:sz w:val="22"/>
                <w:szCs w:val="22"/>
              </w:rPr>
            </w:pPr>
            <w:r>
              <w:rPr>
                <w:rFonts w:hint="eastAsia" w:ascii="华文中宋" w:hAnsi="华文中宋" w:eastAsia="华文中宋" w:cs="华文中宋"/>
                <w:spacing w:val="23"/>
                <w:sz w:val="22"/>
                <w:szCs w:val="22"/>
              </w:rPr>
              <w:t>费</w:t>
            </w:r>
            <w:r>
              <w:rPr>
                <w:rFonts w:hint="eastAsia" w:ascii="华文中宋" w:hAnsi="华文中宋" w:eastAsia="华文中宋" w:cs="华文中宋"/>
                <w:sz w:val="22"/>
                <w:szCs w:val="22"/>
              </w:rPr>
              <w:t>用</w:t>
            </w:r>
          </w:p>
        </w:tc>
        <w:tc>
          <w:tcPr>
            <w:tcW w:w="29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378"/>
              <w:rPr>
                <w:rFonts w:ascii="华文中宋" w:hAnsi="华文中宋" w:eastAsia="华文中宋" w:cs="华文中宋"/>
                <w:sz w:val="22"/>
                <w:szCs w:val="22"/>
              </w:rPr>
            </w:pPr>
            <w:r>
              <w:rPr>
                <w:rFonts w:hint="eastAsia" w:ascii="华文中宋" w:hAnsi="华文中宋" w:eastAsia="华文中宋" w:cs="华文中宋"/>
                <w:spacing w:val="-1"/>
                <w:sz w:val="22"/>
                <w:szCs w:val="22"/>
              </w:rPr>
              <w:t>公务用车购置及运</w:t>
            </w:r>
            <w:r>
              <w:rPr>
                <w:rFonts w:hint="eastAsia" w:ascii="华文中宋" w:hAnsi="华文中宋" w:eastAsia="华文中宋" w:cs="华文中宋"/>
                <w:sz w:val="22"/>
                <w:szCs w:val="22"/>
              </w:rPr>
              <w:t>行费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398" w:right="44" w:hanging="336"/>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务接待</w:t>
            </w:r>
            <w:r>
              <w:rPr>
                <w:rFonts w:hint="eastAsia" w:ascii="华文中宋" w:hAnsi="华文中宋" w:eastAsia="华文中宋" w:cs="华文中宋"/>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81"/>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4" w:right="40" w:hanging="101"/>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务用车</w:t>
            </w:r>
            <w:r>
              <w:rPr>
                <w:rFonts w:hint="eastAsia" w:ascii="华文中宋" w:hAnsi="华文中宋" w:eastAsia="华文中宋" w:cs="华文中宋"/>
                <w:spacing w:val="-2"/>
                <w:sz w:val="22"/>
                <w:szCs w:val="22"/>
              </w:rPr>
              <w:t>购置</w:t>
            </w:r>
            <w:r>
              <w:rPr>
                <w:rFonts w:hint="eastAsia" w:ascii="华文中宋" w:hAnsi="华文中宋" w:eastAsia="华文中宋" w:cs="华文中宋"/>
                <w:spacing w:val="-1"/>
                <w:sz w:val="22"/>
                <w:szCs w:val="22"/>
              </w:rPr>
              <w:t>费</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6" w:right="39" w:hanging="103"/>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务用车运</w:t>
            </w:r>
            <w:r>
              <w:rPr>
                <w:rFonts w:hint="eastAsia" w:ascii="华文中宋" w:hAnsi="华文中宋" w:eastAsia="华文中宋" w:cs="华文中宋"/>
                <w:spacing w:val="-2"/>
                <w:sz w:val="22"/>
                <w:szCs w:val="22"/>
              </w:rPr>
              <w:t>行费</w:t>
            </w:r>
          </w:p>
        </w:tc>
        <w:tc>
          <w:tcPr>
            <w:tcW w:w="98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spacing w:before="139" w:line="222" w:lineRule="auto"/>
              <w:ind w:left="408"/>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无此项内容</w:t>
            </w: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spacing w:before="53" w:line="228" w:lineRule="auto"/>
        <w:rPr>
          <w:rFonts w:ascii="华文中宋" w:hAnsi="华文中宋" w:eastAsia="华文中宋" w:cs="华文中宋"/>
        </w:rPr>
        <w:sectPr>
          <w:footerReference r:id="rId13" w:type="default"/>
          <w:pgSz w:w="11906" w:h="16839"/>
          <w:pgMar w:top="1431" w:right="1780" w:bottom="855" w:left="1780"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1" w:hRule="atLeast"/>
        </w:trPr>
        <w:tc>
          <w:tcPr>
            <w:tcW w:w="2175" w:type="dxa"/>
            <w:gridSpan w:val="4"/>
            <w:tcBorders>
              <w:top w:val="single" w:color="FFFFFF" w:sz="2" w:space="0"/>
              <w:left w:val="single" w:color="FFFFFF" w:sz="2" w:space="0"/>
              <w:bottom w:val="single" w:color="auto" w:sz="4" w:space="0"/>
              <w:right w:val="nil"/>
            </w:tcBorders>
          </w:tcPr>
          <w:p>
            <w:pPr>
              <w:spacing w:before="65" w:line="228" w:lineRule="auto"/>
              <w:ind w:left="25"/>
              <w:rPr>
                <w:rFonts w:ascii="华文中宋" w:hAnsi="华文中宋" w:eastAsia="华文中宋" w:cs="华文中宋"/>
                <w:sz w:val="20"/>
                <w:szCs w:val="20"/>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门：151007-巴中市巴州区教育科学研究室</w:t>
            </w:r>
          </w:p>
        </w:tc>
        <w:tc>
          <w:tcPr>
            <w:tcW w:w="6165" w:type="dxa"/>
            <w:gridSpan w:val="4"/>
            <w:tcBorders>
              <w:top w:val="single" w:color="FFFFFF" w:sz="2" w:space="0"/>
              <w:left w:val="nil"/>
              <w:bottom w:val="single" w:color="auto" w:sz="4" w:space="0"/>
              <w:right w:val="single" w:color="FFFFFF" w:sz="2" w:space="0"/>
            </w:tcBorders>
          </w:tcPr>
          <w:p>
            <w:pPr>
              <w:spacing w:before="70" w:line="213" w:lineRule="auto"/>
              <w:ind w:right="293" w:firstLine="404" w:firstLineChars="200"/>
              <w:jc w:val="right"/>
              <w:rPr>
                <w:rFonts w:ascii="华文中宋" w:hAnsi="华文中宋" w:eastAsia="华文中宋" w:cs="华文中宋"/>
                <w:sz w:val="22"/>
                <w:szCs w:val="22"/>
              </w:rPr>
            </w:pPr>
            <w:r>
              <w:rPr>
                <w:rFonts w:hint="eastAsia" w:ascii="华文中宋" w:hAnsi="华文中宋" w:eastAsia="华文中宋" w:cs="华文中宋"/>
                <w:spacing w:val="1"/>
                <w:sz w:val="20"/>
                <w:szCs w:val="20"/>
              </w:rPr>
              <w:t>部门公</w:t>
            </w:r>
            <w:r>
              <w:rPr>
                <w:rFonts w:hint="eastAsia" w:ascii="华文中宋" w:hAnsi="华文中宋" w:eastAsia="华文中宋" w:cs="华文中宋"/>
                <w:sz w:val="20"/>
                <w:szCs w:val="20"/>
              </w:rPr>
              <w:t xml:space="preserve">开表 </w:t>
            </w:r>
            <w:r>
              <w:rPr>
                <w:rFonts w:hint="eastAsia" w:ascii="华文中宋" w:hAnsi="华文中宋" w:eastAsia="华文中宋" w:cs="华文中宋"/>
                <w:sz w:val="22"/>
                <w:szCs w:val="22"/>
              </w:rPr>
              <w:t>5</w:t>
            </w:r>
          </w:p>
          <w:p>
            <w:pPr>
              <w:spacing w:before="160" w:line="225" w:lineRule="auto"/>
              <w:ind w:left="274"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国</w:t>
            </w:r>
            <w:r>
              <w:rPr>
                <w:rFonts w:hint="eastAsia" w:ascii="华文中宋" w:hAnsi="华文中宋" w:eastAsia="华文中宋" w:cs="华文中宋"/>
                <w:spacing w:val="7"/>
                <w:sz w:val="31"/>
                <w:szCs w:val="31"/>
              </w:rPr>
              <w:t>有资本经营预算支出表</w:t>
            </w:r>
          </w:p>
          <w:p>
            <w:pPr>
              <w:spacing w:before="144" w:line="228" w:lineRule="auto"/>
              <w:ind w:left="4257" w:firstLine="444" w:firstLineChars="200"/>
              <w:rPr>
                <w:rFonts w:ascii="华文中宋" w:hAnsi="华文中宋" w:eastAsia="华文中宋" w:cs="华文中宋"/>
                <w:sz w:val="20"/>
                <w:szCs w:val="20"/>
              </w:rPr>
            </w:pPr>
            <w:r>
              <w:rPr>
                <w:rFonts w:hint="eastAsia" w:ascii="华文中宋" w:hAnsi="华文中宋" w:eastAsia="华文中宋" w:cs="华文中宋"/>
                <w:spacing w:val="11"/>
                <w:sz w:val="20"/>
                <w:szCs w:val="20"/>
              </w:rPr>
              <w:t>金</w:t>
            </w:r>
            <w:r>
              <w:rPr>
                <w:rFonts w:hint="eastAsia" w:ascii="华文中宋" w:hAnsi="华文中宋" w:eastAsia="华文中宋" w:cs="华文中宋"/>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2059"/>
              <w:rPr>
                <w:rFonts w:ascii="华文中宋" w:hAnsi="华文中宋" w:eastAsia="华文中宋" w:cs="华文中宋"/>
                <w:sz w:val="22"/>
                <w:szCs w:val="22"/>
              </w:rPr>
            </w:pPr>
            <w:r>
              <w:rPr>
                <w:rFonts w:hint="eastAsia" w:ascii="华文中宋" w:hAnsi="华文中宋" w:eastAsia="华文中宋" w:cs="华文中宋"/>
                <w:spacing w:val="8"/>
                <w:sz w:val="22"/>
                <w:szCs w:val="22"/>
              </w:rPr>
              <w:t>项</w:t>
            </w:r>
            <w:r>
              <w:rPr>
                <w:rFonts w:hint="eastAsia" w:ascii="华文中宋" w:hAnsi="华文中宋" w:eastAsia="华文中宋" w:cs="华文中宋"/>
                <w:spacing w:val="6"/>
                <w:sz w:val="22"/>
                <w:szCs w:val="22"/>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369"/>
              <w:rPr>
                <w:rFonts w:ascii="华文中宋" w:hAnsi="华文中宋" w:eastAsia="华文中宋" w:cs="华文中宋"/>
                <w:sz w:val="22"/>
                <w:szCs w:val="22"/>
              </w:rPr>
            </w:pPr>
            <w:r>
              <w:rPr>
                <w:rFonts w:hint="eastAsia" w:ascii="华文中宋" w:hAnsi="华文中宋" w:eastAsia="华文中宋" w:cs="华文中宋"/>
                <w:sz w:val="22"/>
                <w:szCs w:val="22"/>
              </w:rPr>
              <w:t>本年国有资本经营预算支出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98"/>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3" w:line="277" w:lineRule="auto"/>
              <w:ind w:left="347" w:right="122" w:hanging="218"/>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位代</w:t>
            </w:r>
            <w:r>
              <w:rPr>
                <w:rFonts w:hint="eastAsia" w:ascii="华文中宋" w:hAnsi="华文中宋" w:eastAsia="华文中宋" w:cs="华文中宋"/>
                <w:sz w:val="22"/>
                <w:szCs w:val="22"/>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6"/>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47"/>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26"/>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1"/>
              <w:rPr>
                <w:rFonts w:ascii="华文中宋" w:hAnsi="华文中宋" w:eastAsia="华文中宋" w:cs="华文中宋"/>
                <w:sz w:val="22"/>
                <w:szCs w:val="22"/>
              </w:rPr>
            </w:pPr>
            <w:r>
              <w:rPr>
                <w:rFonts w:hint="eastAsia" w:ascii="华文中宋" w:hAnsi="华文中宋" w:eastAsia="华文中宋" w:cs="华文中宋"/>
                <w:spacing w:val="-3"/>
                <w:sz w:val="22"/>
                <w:szCs w:val="22"/>
              </w:rPr>
              <w:t>项</w:t>
            </w:r>
            <w:r>
              <w:rPr>
                <w:rFonts w:hint="eastAsia" w:ascii="华文中宋" w:hAnsi="华文中宋" w:eastAsia="华文中宋" w:cs="华文中宋"/>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25" w:type="dxa"/>
            <w:tcBorders>
              <w:top w:val="single" w:color="auto" w:sz="4" w:space="0"/>
              <w:left w:val="single" w:color="auto" w:sz="4" w:space="0"/>
              <w:bottom w:val="single" w:color="auto" w:sz="4" w:space="0"/>
              <w:right w:val="single" w:color="auto" w:sz="4" w:space="0"/>
            </w:tcBorders>
            <w:shd w:val="clear" w:color="auto" w:fill="EFF2F7"/>
          </w:tcPr>
          <w:p>
            <w:pPr>
              <w:spacing w:before="153" w:line="221" w:lineRule="auto"/>
              <w:ind w:left="107"/>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tcPr>
          <w:p>
            <w:pPr>
              <w:spacing w:before="153" w:line="222" w:lineRule="auto"/>
              <w:ind w:left="103"/>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05"/>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90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spacing w:before="138" w:line="222" w:lineRule="auto"/>
              <w:ind w:left="966"/>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spacing w:val="8"/>
                <w:sz w:val="20"/>
                <w:szCs w:val="20"/>
              </w:rPr>
              <w:t>无此项内容</w:t>
            </w: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spacing w:before="51" w:line="228" w:lineRule="auto"/>
        <w:rPr>
          <w:rFonts w:ascii="华文中宋" w:hAnsi="华文中宋" w:eastAsia="华文中宋" w:cs="华文中宋"/>
        </w:rPr>
        <w:sectPr>
          <w:footerReference r:id="rId14" w:type="default"/>
          <w:pgSz w:w="11906" w:h="16839"/>
          <w:pgMar w:top="1431" w:right="1780" w:bottom="855" w:left="1780"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tbl>
      <w:tblPr>
        <w:tblStyle w:val="10"/>
        <w:tblW w:w="13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8"/>
        <w:gridCol w:w="1611"/>
        <w:gridCol w:w="1363"/>
        <w:gridCol w:w="1572"/>
        <w:gridCol w:w="891"/>
        <w:gridCol w:w="902"/>
        <w:gridCol w:w="1058"/>
        <w:gridCol w:w="902"/>
        <w:gridCol w:w="682"/>
        <w:gridCol w:w="891"/>
        <w:gridCol w:w="503"/>
        <w:gridCol w:w="11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3624" w:type="dxa"/>
            <w:gridSpan w:val="12"/>
            <w:tcBorders>
              <w:top w:val="single" w:color="FFFFFF" w:sz="2" w:space="0"/>
              <w:left w:val="single" w:color="FFFFFF" w:sz="2" w:space="0"/>
              <w:bottom w:val="single" w:color="FFFFFF" w:sz="2" w:space="0"/>
              <w:right w:val="single" w:color="FFFFFF" w:sz="2" w:space="0"/>
            </w:tcBorders>
          </w:tcPr>
          <w:p>
            <w:pPr>
              <w:spacing w:before="69" w:line="221" w:lineRule="auto"/>
              <w:ind w:right="226" w:firstLine="388" w:firstLineChars="200"/>
              <w:jc w:val="right"/>
              <w:rPr>
                <w:rFonts w:ascii="华文中宋" w:hAnsi="华文中宋" w:eastAsia="华文中宋" w:cs="华文中宋"/>
                <w:sz w:val="22"/>
                <w:szCs w:val="22"/>
              </w:rPr>
            </w:pPr>
            <w:r>
              <w:rPr>
                <w:rFonts w:hint="eastAsia" w:ascii="华文中宋" w:hAnsi="华文中宋" w:eastAsia="华文中宋" w:cs="华文中宋"/>
                <w:spacing w:val="-13"/>
                <w:sz w:val="22"/>
                <w:szCs w:val="22"/>
              </w:rPr>
              <w:t>部</w:t>
            </w:r>
            <w:r>
              <w:rPr>
                <w:rFonts w:hint="eastAsia" w:ascii="华文中宋" w:hAnsi="华文中宋" w:eastAsia="华文中宋" w:cs="华文中宋"/>
                <w:spacing w:val="-7"/>
                <w:sz w:val="22"/>
                <w:szCs w:val="22"/>
              </w:rPr>
              <w:t>门公开表 6</w:t>
            </w:r>
          </w:p>
          <w:p>
            <w:pPr>
              <w:spacing w:before="176" w:line="226" w:lineRule="auto"/>
              <w:ind w:left="4868" w:firstLine="620" w:firstLineChars="200"/>
              <w:rPr>
                <w:rFonts w:ascii="华文中宋" w:hAnsi="华文中宋" w:eastAsia="华文中宋" w:cs="华文中宋"/>
                <w:sz w:val="29"/>
                <w:szCs w:val="29"/>
              </w:rPr>
            </w:pPr>
            <w:r>
              <w:rPr>
                <w:rFonts w:hint="eastAsia" w:ascii="华文中宋" w:hAnsi="华文中宋" w:eastAsia="华文中宋" w:cs="华文中宋"/>
                <w:spacing w:val="10"/>
                <w:sz w:val="29"/>
                <w:szCs w:val="29"/>
              </w:rPr>
              <w:t>部门预算项目支出绩效目标</w:t>
            </w:r>
            <w:r>
              <w:rPr>
                <w:rFonts w:hint="eastAsia" w:ascii="华文中宋" w:hAnsi="华文中宋" w:eastAsia="华文中宋" w:cs="华文中宋"/>
                <w:spacing w:val="9"/>
                <w:sz w:val="29"/>
                <w:szCs w:val="29"/>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684" w:type="dxa"/>
            <w:gridSpan w:val="4"/>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891"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90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1058"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90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68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2505" w:type="dxa"/>
            <w:gridSpan w:val="3"/>
            <w:tcBorders>
              <w:top w:val="single" w:color="FFFFFF" w:sz="2" w:space="0"/>
              <w:left w:val="single" w:color="FFFFFF" w:sz="2" w:space="0"/>
              <w:right w:val="single" w:color="FFFFFF" w:sz="2" w:space="0"/>
            </w:tcBorders>
          </w:tcPr>
          <w:p>
            <w:pPr>
              <w:spacing w:before="101" w:line="221" w:lineRule="auto"/>
              <w:ind w:left="956"/>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138" w:type="dxa"/>
            <w:shd w:val="clear" w:color="auto" w:fill="EFF2F7"/>
          </w:tcPr>
          <w:p>
            <w:pPr>
              <w:spacing w:before="168" w:line="232" w:lineRule="auto"/>
              <w:ind w:left="714"/>
              <w:rPr>
                <w:rFonts w:ascii="华文中宋" w:hAnsi="华文中宋" w:eastAsia="华文中宋" w:cs="华文中宋"/>
                <w:sz w:val="17"/>
                <w:szCs w:val="17"/>
              </w:rPr>
            </w:pPr>
            <w:r>
              <w:rPr>
                <w:rFonts w:hint="eastAsia" w:ascii="华文中宋" w:hAnsi="华文中宋" w:eastAsia="华文中宋" w:cs="华文中宋"/>
                <w:spacing w:val="9"/>
                <w:sz w:val="17"/>
                <w:szCs w:val="17"/>
              </w:rPr>
              <w:t>单</w:t>
            </w:r>
            <w:r>
              <w:rPr>
                <w:rFonts w:hint="eastAsia" w:ascii="华文中宋" w:hAnsi="华文中宋" w:eastAsia="华文中宋" w:cs="华文中宋"/>
                <w:spacing w:val="8"/>
                <w:sz w:val="17"/>
                <w:szCs w:val="17"/>
              </w:rPr>
              <w:t>位名称</w:t>
            </w:r>
          </w:p>
        </w:tc>
        <w:tc>
          <w:tcPr>
            <w:tcW w:w="1611" w:type="dxa"/>
            <w:shd w:val="clear" w:color="auto" w:fill="EFF2F7"/>
          </w:tcPr>
          <w:p>
            <w:pPr>
              <w:spacing w:before="168" w:line="232" w:lineRule="auto"/>
              <w:ind w:left="452"/>
              <w:rPr>
                <w:rFonts w:ascii="华文中宋" w:hAnsi="华文中宋" w:eastAsia="华文中宋" w:cs="华文中宋"/>
                <w:sz w:val="17"/>
                <w:szCs w:val="17"/>
              </w:rPr>
            </w:pPr>
            <w:r>
              <w:rPr>
                <w:rFonts w:hint="eastAsia" w:ascii="华文中宋" w:hAnsi="华文中宋" w:eastAsia="华文中宋" w:cs="华文中宋"/>
                <w:spacing w:val="8"/>
                <w:sz w:val="17"/>
                <w:szCs w:val="17"/>
              </w:rPr>
              <w:t>项目名称</w:t>
            </w:r>
          </w:p>
        </w:tc>
        <w:tc>
          <w:tcPr>
            <w:tcW w:w="1363" w:type="dxa"/>
            <w:shd w:val="clear" w:color="auto" w:fill="EFF2F7"/>
          </w:tcPr>
          <w:p>
            <w:pPr>
              <w:spacing w:before="169" w:line="231" w:lineRule="auto"/>
              <w:ind w:left="416"/>
              <w:rPr>
                <w:rFonts w:ascii="华文中宋" w:hAnsi="华文中宋" w:eastAsia="华文中宋" w:cs="华文中宋"/>
                <w:sz w:val="17"/>
                <w:szCs w:val="17"/>
              </w:rPr>
            </w:pPr>
            <w:r>
              <w:rPr>
                <w:rFonts w:hint="eastAsia" w:ascii="华文中宋" w:hAnsi="华文中宋" w:eastAsia="华文中宋" w:cs="华文中宋"/>
                <w:spacing w:val="8"/>
                <w:sz w:val="17"/>
                <w:szCs w:val="17"/>
              </w:rPr>
              <w:t>预算</w:t>
            </w:r>
            <w:r>
              <w:rPr>
                <w:rFonts w:hint="eastAsia" w:ascii="华文中宋" w:hAnsi="华文中宋" w:eastAsia="华文中宋" w:cs="华文中宋"/>
                <w:spacing w:val="7"/>
                <w:sz w:val="17"/>
                <w:szCs w:val="17"/>
              </w:rPr>
              <w:t>数</w:t>
            </w:r>
          </w:p>
        </w:tc>
        <w:tc>
          <w:tcPr>
            <w:tcW w:w="1572" w:type="dxa"/>
            <w:shd w:val="clear" w:color="auto" w:fill="EFF2F7"/>
          </w:tcPr>
          <w:p>
            <w:pPr>
              <w:spacing w:before="169" w:line="231" w:lineRule="auto"/>
              <w:ind w:left="430"/>
              <w:rPr>
                <w:rFonts w:ascii="华文中宋" w:hAnsi="华文中宋" w:eastAsia="华文中宋" w:cs="华文中宋"/>
                <w:sz w:val="17"/>
                <w:szCs w:val="17"/>
              </w:rPr>
            </w:pPr>
            <w:r>
              <w:rPr>
                <w:rFonts w:hint="eastAsia" w:ascii="华文中宋" w:hAnsi="华文中宋" w:eastAsia="华文中宋" w:cs="华文中宋"/>
                <w:spacing w:val="10"/>
                <w:sz w:val="17"/>
                <w:szCs w:val="17"/>
              </w:rPr>
              <w:t>年</w:t>
            </w:r>
            <w:r>
              <w:rPr>
                <w:rFonts w:hint="eastAsia" w:ascii="华文中宋" w:hAnsi="华文中宋" w:eastAsia="华文中宋" w:cs="华文中宋"/>
                <w:spacing w:val="8"/>
                <w:sz w:val="17"/>
                <w:szCs w:val="17"/>
              </w:rPr>
              <w:t>度目标</w:t>
            </w:r>
          </w:p>
        </w:tc>
        <w:tc>
          <w:tcPr>
            <w:tcW w:w="891" w:type="dxa"/>
            <w:shd w:val="clear" w:color="auto" w:fill="EFF2F7"/>
          </w:tcPr>
          <w:p>
            <w:pPr>
              <w:spacing w:before="168" w:line="232" w:lineRule="auto"/>
              <w:ind w:left="94"/>
              <w:rPr>
                <w:rFonts w:ascii="华文中宋" w:hAnsi="华文中宋" w:eastAsia="华文中宋" w:cs="华文中宋"/>
                <w:sz w:val="17"/>
                <w:szCs w:val="17"/>
              </w:rPr>
            </w:pPr>
            <w:r>
              <w:rPr>
                <w:rFonts w:hint="eastAsia" w:ascii="华文中宋" w:hAnsi="华文中宋" w:eastAsia="华文中宋" w:cs="华文中宋"/>
                <w:spacing w:val="8"/>
                <w:sz w:val="17"/>
                <w:szCs w:val="17"/>
              </w:rPr>
              <w:t>一级指标</w:t>
            </w:r>
          </w:p>
        </w:tc>
        <w:tc>
          <w:tcPr>
            <w:tcW w:w="902" w:type="dxa"/>
            <w:shd w:val="clear" w:color="auto" w:fill="EFF2F7"/>
          </w:tcPr>
          <w:p>
            <w:pPr>
              <w:spacing w:before="168" w:line="232" w:lineRule="auto"/>
              <w:ind w:left="98"/>
              <w:rPr>
                <w:rFonts w:ascii="华文中宋" w:hAnsi="华文中宋" w:eastAsia="华文中宋" w:cs="华文中宋"/>
                <w:sz w:val="17"/>
                <w:szCs w:val="17"/>
              </w:rPr>
            </w:pPr>
            <w:r>
              <w:rPr>
                <w:rFonts w:hint="eastAsia" w:ascii="华文中宋" w:hAnsi="华文中宋" w:eastAsia="华文中宋" w:cs="华文中宋"/>
                <w:spacing w:val="8"/>
                <w:sz w:val="17"/>
                <w:szCs w:val="17"/>
              </w:rPr>
              <w:t>二级指标</w:t>
            </w:r>
          </w:p>
        </w:tc>
        <w:tc>
          <w:tcPr>
            <w:tcW w:w="1058" w:type="dxa"/>
            <w:shd w:val="clear" w:color="auto" w:fill="EFF2F7"/>
          </w:tcPr>
          <w:p>
            <w:pPr>
              <w:spacing w:before="168" w:line="232" w:lineRule="auto"/>
              <w:ind w:left="175"/>
              <w:rPr>
                <w:rFonts w:ascii="华文中宋" w:hAnsi="华文中宋" w:eastAsia="华文中宋" w:cs="华文中宋"/>
                <w:sz w:val="17"/>
                <w:szCs w:val="17"/>
              </w:rPr>
            </w:pPr>
            <w:r>
              <w:rPr>
                <w:rFonts w:hint="eastAsia" w:ascii="华文中宋" w:hAnsi="华文中宋" w:eastAsia="华文中宋" w:cs="华文中宋"/>
                <w:spacing w:val="9"/>
                <w:sz w:val="17"/>
                <w:szCs w:val="17"/>
              </w:rPr>
              <w:t>三级指</w:t>
            </w:r>
            <w:r>
              <w:rPr>
                <w:rFonts w:hint="eastAsia" w:ascii="华文中宋" w:hAnsi="华文中宋" w:eastAsia="华文中宋" w:cs="华文中宋"/>
                <w:spacing w:val="8"/>
                <w:sz w:val="17"/>
                <w:szCs w:val="17"/>
              </w:rPr>
              <w:t>标</w:t>
            </w:r>
          </w:p>
        </w:tc>
        <w:tc>
          <w:tcPr>
            <w:tcW w:w="902" w:type="dxa"/>
            <w:shd w:val="clear" w:color="auto" w:fill="EFF2F7"/>
          </w:tcPr>
          <w:p>
            <w:pPr>
              <w:spacing w:before="168" w:line="232" w:lineRule="auto"/>
              <w:ind w:left="100"/>
              <w:rPr>
                <w:rFonts w:ascii="华文中宋" w:hAnsi="华文中宋" w:eastAsia="华文中宋" w:cs="华文中宋"/>
                <w:sz w:val="17"/>
                <w:szCs w:val="17"/>
              </w:rPr>
            </w:pPr>
            <w:r>
              <w:rPr>
                <w:rFonts w:hint="eastAsia" w:ascii="华文中宋" w:hAnsi="华文中宋" w:eastAsia="华文中宋" w:cs="华文中宋"/>
                <w:spacing w:val="9"/>
                <w:sz w:val="17"/>
                <w:szCs w:val="17"/>
              </w:rPr>
              <w:t>指</w:t>
            </w:r>
            <w:r>
              <w:rPr>
                <w:rFonts w:hint="eastAsia" w:ascii="华文中宋" w:hAnsi="华文中宋" w:eastAsia="华文中宋" w:cs="华文中宋"/>
                <w:spacing w:val="8"/>
                <w:sz w:val="17"/>
                <w:szCs w:val="17"/>
              </w:rPr>
              <w:t>标性质</w:t>
            </w:r>
          </w:p>
        </w:tc>
        <w:tc>
          <w:tcPr>
            <w:tcW w:w="682" w:type="dxa"/>
            <w:shd w:val="clear" w:color="auto" w:fill="EFF2F7"/>
          </w:tcPr>
          <w:p>
            <w:pPr>
              <w:spacing w:before="169" w:line="231" w:lineRule="auto"/>
              <w:ind w:left="79"/>
              <w:rPr>
                <w:rFonts w:ascii="华文中宋" w:hAnsi="华文中宋" w:eastAsia="华文中宋" w:cs="华文中宋"/>
                <w:sz w:val="17"/>
                <w:szCs w:val="17"/>
              </w:rPr>
            </w:pPr>
            <w:r>
              <w:rPr>
                <w:rFonts w:hint="eastAsia" w:ascii="华文中宋" w:hAnsi="华文中宋" w:eastAsia="华文中宋" w:cs="华文中宋"/>
                <w:spacing w:val="9"/>
                <w:sz w:val="17"/>
                <w:szCs w:val="17"/>
              </w:rPr>
              <w:t>指</w:t>
            </w:r>
            <w:r>
              <w:rPr>
                <w:rFonts w:hint="eastAsia" w:ascii="华文中宋" w:hAnsi="华文中宋" w:eastAsia="华文中宋" w:cs="华文中宋"/>
                <w:spacing w:val="7"/>
                <w:sz w:val="17"/>
                <w:szCs w:val="17"/>
              </w:rPr>
              <w:t>标值</w:t>
            </w:r>
          </w:p>
        </w:tc>
        <w:tc>
          <w:tcPr>
            <w:tcW w:w="891" w:type="dxa"/>
            <w:shd w:val="clear" w:color="auto" w:fill="EFF2F7"/>
          </w:tcPr>
          <w:p>
            <w:pPr>
              <w:spacing w:before="168" w:line="232" w:lineRule="auto"/>
              <w:ind w:left="90"/>
              <w:rPr>
                <w:rFonts w:ascii="华文中宋" w:hAnsi="华文中宋" w:eastAsia="华文中宋" w:cs="华文中宋"/>
                <w:sz w:val="17"/>
                <w:szCs w:val="17"/>
              </w:rPr>
            </w:pPr>
            <w:r>
              <w:rPr>
                <w:rFonts w:hint="eastAsia" w:ascii="华文中宋" w:hAnsi="华文中宋" w:eastAsia="华文中宋" w:cs="华文中宋"/>
                <w:spacing w:val="9"/>
                <w:sz w:val="17"/>
                <w:szCs w:val="17"/>
              </w:rPr>
              <w:t>度量单位</w:t>
            </w:r>
          </w:p>
        </w:tc>
        <w:tc>
          <w:tcPr>
            <w:tcW w:w="503" w:type="dxa"/>
            <w:shd w:val="clear" w:color="auto" w:fill="EFF2F7"/>
          </w:tcPr>
          <w:p>
            <w:pPr>
              <w:spacing w:before="169" w:line="231" w:lineRule="auto"/>
              <w:ind w:left="75"/>
              <w:rPr>
                <w:rFonts w:ascii="华文中宋" w:hAnsi="华文中宋" w:eastAsia="华文中宋" w:cs="华文中宋"/>
                <w:sz w:val="17"/>
                <w:szCs w:val="17"/>
              </w:rPr>
            </w:pPr>
            <w:r>
              <w:rPr>
                <w:rFonts w:hint="eastAsia" w:ascii="华文中宋" w:hAnsi="华文中宋" w:eastAsia="华文中宋" w:cs="华文中宋"/>
                <w:spacing w:val="7"/>
                <w:sz w:val="17"/>
                <w:szCs w:val="17"/>
              </w:rPr>
              <w:t>权</w:t>
            </w:r>
            <w:r>
              <w:rPr>
                <w:rFonts w:hint="eastAsia" w:ascii="华文中宋" w:hAnsi="华文中宋" w:eastAsia="华文中宋" w:cs="华文中宋"/>
                <w:spacing w:val="6"/>
                <w:sz w:val="17"/>
                <w:szCs w:val="17"/>
              </w:rPr>
              <w:t>重</w:t>
            </w:r>
          </w:p>
        </w:tc>
        <w:tc>
          <w:tcPr>
            <w:tcW w:w="1111" w:type="dxa"/>
            <w:shd w:val="clear" w:color="auto" w:fill="EFF2F7"/>
          </w:tcPr>
          <w:p>
            <w:pPr>
              <w:spacing w:before="168" w:line="232" w:lineRule="auto"/>
              <w:ind w:left="110"/>
              <w:rPr>
                <w:rFonts w:ascii="华文中宋" w:hAnsi="华文中宋" w:eastAsia="华文中宋" w:cs="华文中宋"/>
                <w:sz w:val="17"/>
                <w:szCs w:val="17"/>
              </w:rPr>
            </w:pPr>
            <w:r>
              <w:rPr>
                <w:rFonts w:hint="eastAsia" w:ascii="华文中宋" w:hAnsi="华文中宋" w:eastAsia="华文中宋" w:cs="华文中宋"/>
                <w:spacing w:val="11"/>
                <w:sz w:val="17"/>
                <w:szCs w:val="17"/>
              </w:rPr>
              <w:t>指</w:t>
            </w:r>
            <w:r>
              <w:rPr>
                <w:rFonts w:hint="eastAsia" w:ascii="华文中宋" w:hAnsi="华文中宋" w:eastAsia="华文中宋" w:cs="华文中宋"/>
                <w:spacing w:val="8"/>
                <w:sz w:val="17"/>
                <w:szCs w:val="17"/>
              </w:rPr>
              <w:t>标方向性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138" w:type="dxa"/>
          </w:tcPr>
          <w:p>
            <w:pPr>
              <w:spacing w:before="155" w:line="231" w:lineRule="exact"/>
              <w:ind w:left="25"/>
              <w:rPr>
                <w:rFonts w:ascii="华文中宋" w:hAnsi="华文中宋" w:eastAsia="华文中宋" w:cs="华文中宋"/>
                <w:sz w:val="17"/>
                <w:szCs w:val="17"/>
              </w:rPr>
            </w:pPr>
            <w:r>
              <w:rPr>
                <w:rFonts w:hint="eastAsia" w:ascii="华文中宋" w:hAnsi="华文中宋" w:eastAsia="华文中宋" w:cs="华文中宋"/>
                <w:sz w:val="17"/>
                <w:szCs w:val="17"/>
              </w:rPr>
              <w:t>巴中市巴州区教育科学研究室</w:t>
            </w:r>
          </w:p>
        </w:tc>
        <w:tc>
          <w:tcPr>
            <w:tcW w:w="1611" w:type="dxa"/>
          </w:tcPr>
          <w:p>
            <w:pPr>
              <w:rPr>
                <w:rFonts w:ascii="华文中宋" w:hAnsi="华文中宋" w:eastAsia="华文中宋" w:cs="华文中宋"/>
              </w:rPr>
            </w:pPr>
            <w:r>
              <w:rPr>
                <w:rFonts w:hint="eastAsia" w:ascii="华文中宋" w:hAnsi="华文中宋" w:eastAsia="华文中宋" w:cs="华文中宋"/>
              </w:rPr>
              <w:t>教研教改经费</w:t>
            </w:r>
          </w:p>
        </w:tc>
        <w:tc>
          <w:tcPr>
            <w:tcW w:w="1363" w:type="dxa"/>
          </w:tcPr>
          <w:p>
            <w:pPr>
              <w:spacing w:before="182" w:line="216" w:lineRule="auto"/>
              <w:ind w:left="634"/>
              <w:rPr>
                <w:rFonts w:ascii="华文中宋" w:hAnsi="华文中宋" w:eastAsia="华文中宋" w:cs="华文中宋"/>
                <w:sz w:val="17"/>
                <w:szCs w:val="17"/>
              </w:rPr>
            </w:pPr>
            <w:r>
              <w:rPr>
                <w:rFonts w:hint="eastAsia" w:ascii="宋体" w:hAnsi="宋体" w:eastAsia="宋体" w:cs="宋体"/>
                <w:sz w:val="22"/>
                <w:szCs w:val="22"/>
              </w:rPr>
              <w:t>8</w:t>
            </w:r>
          </w:p>
        </w:tc>
        <w:tc>
          <w:tcPr>
            <w:tcW w:w="1572" w:type="dxa"/>
          </w:tcPr>
          <w:p>
            <w:pPr>
              <w:rPr>
                <w:rFonts w:ascii="华文中宋" w:hAnsi="华文中宋" w:eastAsia="华文中宋" w:cs="华文中宋"/>
              </w:rPr>
            </w:pPr>
            <w:r>
              <w:rPr>
                <w:rFonts w:hint="eastAsia" w:ascii="华文中宋" w:hAnsi="华文中宋" w:eastAsia="华文中宋" w:cs="华文中宋"/>
              </w:rPr>
              <w:t>加强高考、初中学业水平测试研究工作,巩固全区高考成绩和初中学业水平测试成绩列巴中市领先位次。开展课堂教学展评、教学研讨、观摩交流,加强教育教学常规管理工作督查力度，提高课堂教学效率,提升教育教学质量。</w:t>
            </w:r>
          </w:p>
        </w:tc>
        <w:tc>
          <w:tcPr>
            <w:tcW w:w="891" w:type="dxa"/>
          </w:tcPr>
          <w:p>
            <w:pPr>
              <w:rPr>
                <w:rFonts w:ascii="华文中宋" w:hAnsi="华文中宋" w:eastAsia="华文中宋" w:cs="华文中宋"/>
              </w:rPr>
            </w:pPr>
          </w:p>
        </w:tc>
        <w:tc>
          <w:tcPr>
            <w:tcW w:w="902" w:type="dxa"/>
          </w:tcPr>
          <w:p>
            <w:pPr>
              <w:rPr>
                <w:rFonts w:ascii="华文中宋" w:hAnsi="华文中宋" w:eastAsia="华文中宋" w:cs="华文中宋"/>
              </w:rPr>
            </w:pPr>
          </w:p>
        </w:tc>
        <w:tc>
          <w:tcPr>
            <w:tcW w:w="1058" w:type="dxa"/>
          </w:tcPr>
          <w:p>
            <w:pPr>
              <w:rPr>
                <w:rFonts w:ascii="华文中宋" w:hAnsi="华文中宋" w:eastAsia="华文中宋" w:cs="华文中宋"/>
              </w:rPr>
            </w:pPr>
            <w:r>
              <w:rPr>
                <w:rFonts w:hint="eastAsia" w:ascii="华文中宋" w:hAnsi="华文中宋" w:eastAsia="华文中宋" w:cs="华文中宋"/>
              </w:rPr>
              <w:t>提高教师的专业水平，提高课堂教学效率,提升教育教学质量。</w:t>
            </w:r>
          </w:p>
        </w:tc>
        <w:tc>
          <w:tcPr>
            <w:tcW w:w="902" w:type="dxa"/>
          </w:tcPr>
          <w:p>
            <w:pPr>
              <w:rPr>
                <w:rFonts w:ascii="华文中宋" w:hAnsi="华文中宋" w:eastAsia="华文中宋" w:cs="华文中宋"/>
              </w:rPr>
            </w:pPr>
            <w:r>
              <w:rPr>
                <w:rFonts w:hint="eastAsia" w:ascii="华文中宋" w:hAnsi="华文中宋" w:eastAsia="华文中宋" w:cs="华文中宋"/>
              </w:rPr>
              <w:t>效益指标</w:t>
            </w:r>
          </w:p>
        </w:tc>
        <w:tc>
          <w:tcPr>
            <w:tcW w:w="682" w:type="dxa"/>
          </w:tcPr>
          <w:p>
            <w:pPr>
              <w:rPr>
                <w:rFonts w:ascii="华文中宋" w:hAnsi="华文中宋" w:eastAsia="华文中宋" w:cs="华文中宋"/>
              </w:rPr>
            </w:pPr>
            <w:r>
              <w:rPr>
                <w:rFonts w:hint="eastAsia" w:ascii="华文中宋" w:hAnsi="华文中宋" w:eastAsia="华文中宋" w:cs="华文中宋"/>
              </w:rPr>
              <w:t>满意度100%</w:t>
            </w:r>
          </w:p>
        </w:tc>
        <w:tc>
          <w:tcPr>
            <w:tcW w:w="891" w:type="dxa"/>
            <w:vAlign w:val="center"/>
          </w:tcPr>
          <w:p>
            <w:pPr>
              <w:jc w:val="center"/>
              <w:textAlignment w:val="center"/>
              <w:rPr>
                <w:rFonts w:ascii="宋体" w:hAnsi="宋体" w:eastAsia="宋体" w:cs="宋体"/>
                <w:sz w:val="20"/>
                <w:szCs w:val="20"/>
              </w:rPr>
            </w:pPr>
            <w:r>
              <w:rPr>
                <w:rFonts w:hint="eastAsia" w:ascii="华文中宋" w:hAnsi="华文中宋" w:eastAsia="华文中宋" w:cs="华文中宋"/>
              </w:rPr>
              <w:t>100%</w:t>
            </w:r>
          </w:p>
        </w:tc>
        <w:tc>
          <w:tcPr>
            <w:tcW w:w="503" w:type="dxa"/>
            <w:vAlign w:val="center"/>
          </w:tcPr>
          <w:p>
            <w:pPr>
              <w:jc w:val="center"/>
              <w:textAlignment w:val="center"/>
              <w:rPr>
                <w:rFonts w:ascii="宋体" w:hAnsi="宋体" w:eastAsia="宋体" w:cs="宋体"/>
                <w:sz w:val="20"/>
                <w:szCs w:val="20"/>
              </w:rPr>
            </w:pPr>
          </w:p>
        </w:tc>
        <w:tc>
          <w:tcPr>
            <w:tcW w:w="1111" w:type="dxa"/>
          </w:tcPr>
          <w:p>
            <w:pPr>
              <w:rPr>
                <w:rFonts w:ascii="华文中宋" w:hAnsi="华文中宋" w:eastAsia="华文中宋" w:cs="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138" w:type="dxa"/>
            <w:vMerge w:val="restart"/>
            <w:tcBorders>
              <w:bottom w:val="nil"/>
            </w:tcBorders>
            <w:vAlign w:val="center"/>
          </w:tcPr>
          <w:p>
            <w:pPr>
              <w:spacing w:before="55" w:line="231" w:lineRule="exact"/>
              <w:ind w:left="25"/>
              <w:jc w:val="center"/>
              <w:rPr>
                <w:rFonts w:ascii="华文中宋" w:hAnsi="华文中宋" w:eastAsia="华文中宋" w:cs="华文中宋"/>
                <w:sz w:val="17"/>
                <w:szCs w:val="17"/>
              </w:rPr>
            </w:pPr>
            <w:r>
              <w:rPr>
                <w:rFonts w:hint="eastAsia" w:ascii="华文中宋" w:hAnsi="华文中宋" w:eastAsia="华文中宋" w:cs="华文中宋"/>
                <w:spacing w:val="8"/>
                <w:sz w:val="20"/>
                <w:szCs w:val="20"/>
              </w:rPr>
              <w:t>无此项内容</w:t>
            </w:r>
          </w:p>
        </w:tc>
        <w:tc>
          <w:tcPr>
            <w:tcW w:w="1611" w:type="dxa"/>
            <w:vMerge w:val="restart"/>
            <w:tcBorders>
              <w:bottom w:val="nil"/>
            </w:tcBorders>
          </w:tcPr>
          <w:p>
            <w:pPr>
              <w:spacing w:before="55" w:line="357" w:lineRule="auto"/>
              <w:ind w:left="16" w:right="155"/>
              <w:rPr>
                <w:rFonts w:ascii="华文中宋" w:hAnsi="华文中宋" w:eastAsia="华文中宋" w:cs="华文中宋"/>
                <w:sz w:val="17"/>
                <w:szCs w:val="17"/>
              </w:rPr>
            </w:pPr>
          </w:p>
        </w:tc>
        <w:tc>
          <w:tcPr>
            <w:tcW w:w="1363" w:type="dxa"/>
            <w:vMerge w:val="restart"/>
            <w:tcBorders>
              <w:bottom w:val="nil"/>
            </w:tcBorders>
          </w:tcPr>
          <w:p>
            <w:pPr>
              <w:spacing w:before="55" w:line="192" w:lineRule="auto"/>
              <w:ind w:left="814"/>
              <w:rPr>
                <w:rFonts w:ascii="华文中宋" w:hAnsi="华文中宋" w:eastAsia="华文中宋" w:cs="华文中宋"/>
                <w:sz w:val="17"/>
                <w:szCs w:val="17"/>
              </w:rPr>
            </w:pPr>
          </w:p>
        </w:tc>
        <w:tc>
          <w:tcPr>
            <w:tcW w:w="1572" w:type="dxa"/>
            <w:vMerge w:val="restart"/>
            <w:tcBorders>
              <w:bottom w:val="nil"/>
            </w:tcBorders>
          </w:tcPr>
          <w:p>
            <w:pPr>
              <w:spacing w:before="56" w:line="350" w:lineRule="auto"/>
              <w:ind w:left="18" w:firstLine="2"/>
              <w:rPr>
                <w:rFonts w:ascii="华文中宋" w:hAnsi="华文中宋" w:eastAsia="华文中宋" w:cs="华文中宋"/>
                <w:sz w:val="17"/>
                <w:szCs w:val="17"/>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6" w:line="289" w:lineRule="auto"/>
              <w:ind w:left="23" w:right="138"/>
              <w:rPr>
                <w:rFonts w:ascii="华文中宋" w:hAnsi="华文中宋" w:eastAsia="华文中宋" w:cs="华文中宋"/>
                <w:sz w:val="17"/>
                <w:szCs w:val="17"/>
              </w:rPr>
            </w:pPr>
          </w:p>
        </w:tc>
        <w:tc>
          <w:tcPr>
            <w:tcW w:w="902" w:type="dxa"/>
          </w:tcPr>
          <w:p>
            <w:pPr>
              <w:spacing w:before="245" w:line="229" w:lineRule="exact"/>
              <w:ind w:left="39"/>
              <w:rPr>
                <w:rFonts w:ascii="华文中宋" w:hAnsi="华文中宋" w:eastAsia="华文中宋" w:cs="华文中宋"/>
                <w:sz w:val="17"/>
                <w:szCs w:val="17"/>
              </w:rPr>
            </w:pPr>
          </w:p>
        </w:tc>
        <w:tc>
          <w:tcPr>
            <w:tcW w:w="682" w:type="dxa"/>
          </w:tcPr>
          <w:p>
            <w:pPr>
              <w:spacing w:before="274" w:line="192" w:lineRule="auto"/>
              <w:ind w:left="26"/>
              <w:rPr>
                <w:rFonts w:ascii="华文中宋" w:hAnsi="华文中宋" w:eastAsia="华文中宋" w:cs="华文中宋"/>
                <w:sz w:val="17"/>
                <w:szCs w:val="17"/>
              </w:rPr>
            </w:pPr>
          </w:p>
        </w:tc>
        <w:tc>
          <w:tcPr>
            <w:tcW w:w="891" w:type="dxa"/>
          </w:tcPr>
          <w:p>
            <w:pPr>
              <w:spacing w:before="245" w:line="234" w:lineRule="auto"/>
              <w:ind w:left="23"/>
              <w:rPr>
                <w:rFonts w:ascii="华文中宋" w:hAnsi="华文中宋" w:eastAsia="华文中宋" w:cs="华文中宋"/>
                <w:sz w:val="17"/>
                <w:szCs w:val="17"/>
              </w:rPr>
            </w:pPr>
          </w:p>
        </w:tc>
        <w:tc>
          <w:tcPr>
            <w:tcW w:w="503" w:type="dxa"/>
          </w:tcPr>
          <w:p>
            <w:pPr>
              <w:spacing w:before="274"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7" w:line="289" w:lineRule="auto"/>
              <w:ind w:left="23" w:right="138" w:firstLine="2"/>
              <w:rPr>
                <w:rFonts w:ascii="华文中宋" w:hAnsi="华文中宋" w:eastAsia="华文中宋" w:cs="华文中宋"/>
                <w:sz w:val="17"/>
                <w:szCs w:val="17"/>
              </w:rPr>
            </w:pPr>
          </w:p>
        </w:tc>
        <w:tc>
          <w:tcPr>
            <w:tcW w:w="902" w:type="dxa"/>
          </w:tcPr>
          <w:p>
            <w:pPr>
              <w:spacing w:before="245" w:line="230" w:lineRule="exact"/>
              <w:ind w:left="39"/>
              <w:rPr>
                <w:rFonts w:ascii="华文中宋" w:hAnsi="华文中宋" w:eastAsia="华文中宋" w:cs="华文中宋"/>
                <w:sz w:val="17"/>
                <w:szCs w:val="17"/>
              </w:rPr>
            </w:pPr>
          </w:p>
        </w:tc>
        <w:tc>
          <w:tcPr>
            <w:tcW w:w="682" w:type="dxa"/>
          </w:tcPr>
          <w:p>
            <w:pPr>
              <w:spacing w:before="274" w:line="192" w:lineRule="auto"/>
              <w:ind w:left="23"/>
              <w:rPr>
                <w:rFonts w:ascii="华文中宋" w:hAnsi="华文中宋" w:eastAsia="华文中宋" w:cs="华文中宋"/>
                <w:sz w:val="17"/>
                <w:szCs w:val="17"/>
              </w:rPr>
            </w:pPr>
          </w:p>
        </w:tc>
        <w:tc>
          <w:tcPr>
            <w:tcW w:w="891" w:type="dxa"/>
          </w:tcPr>
          <w:p>
            <w:pPr>
              <w:spacing w:before="245" w:line="232" w:lineRule="auto"/>
              <w:ind w:left="26"/>
              <w:rPr>
                <w:rFonts w:ascii="华文中宋" w:hAnsi="华文中宋" w:eastAsia="华文中宋" w:cs="华文中宋"/>
                <w:sz w:val="17"/>
                <w:szCs w:val="17"/>
              </w:rPr>
            </w:pPr>
          </w:p>
        </w:tc>
        <w:tc>
          <w:tcPr>
            <w:tcW w:w="503" w:type="dxa"/>
          </w:tcPr>
          <w:p>
            <w:pPr>
              <w:spacing w:before="274"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6" w:line="289" w:lineRule="auto"/>
              <w:ind w:left="22" w:right="138" w:hanging="2"/>
              <w:rPr>
                <w:rFonts w:ascii="华文中宋" w:hAnsi="华文中宋" w:eastAsia="华文中宋" w:cs="华文中宋"/>
                <w:sz w:val="17"/>
                <w:szCs w:val="17"/>
              </w:rPr>
            </w:pPr>
          </w:p>
        </w:tc>
        <w:tc>
          <w:tcPr>
            <w:tcW w:w="902" w:type="dxa"/>
          </w:tcPr>
          <w:p>
            <w:pPr>
              <w:spacing w:before="245" w:line="229" w:lineRule="exact"/>
              <w:ind w:left="39"/>
              <w:rPr>
                <w:rFonts w:ascii="华文中宋" w:hAnsi="华文中宋" w:eastAsia="华文中宋" w:cs="华文中宋"/>
                <w:sz w:val="17"/>
                <w:szCs w:val="17"/>
              </w:rPr>
            </w:pPr>
          </w:p>
        </w:tc>
        <w:tc>
          <w:tcPr>
            <w:tcW w:w="682" w:type="dxa"/>
          </w:tcPr>
          <w:p>
            <w:pPr>
              <w:spacing w:before="273" w:line="194" w:lineRule="auto"/>
              <w:ind w:left="24"/>
              <w:rPr>
                <w:rFonts w:ascii="华文中宋" w:hAnsi="华文中宋" w:eastAsia="华文中宋" w:cs="华文中宋"/>
                <w:sz w:val="17"/>
                <w:szCs w:val="17"/>
              </w:rPr>
            </w:pPr>
          </w:p>
        </w:tc>
        <w:tc>
          <w:tcPr>
            <w:tcW w:w="891" w:type="dxa"/>
          </w:tcPr>
          <w:p>
            <w:pPr>
              <w:spacing w:before="245" w:line="232" w:lineRule="auto"/>
              <w:ind w:left="26"/>
              <w:rPr>
                <w:rFonts w:ascii="华文中宋" w:hAnsi="华文中宋" w:eastAsia="华文中宋" w:cs="华文中宋"/>
                <w:sz w:val="17"/>
                <w:szCs w:val="17"/>
              </w:rPr>
            </w:pPr>
          </w:p>
        </w:tc>
        <w:tc>
          <w:tcPr>
            <w:tcW w:w="503" w:type="dxa"/>
          </w:tcPr>
          <w:p>
            <w:pPr>
              <w:spacing w:before="273"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bl>
    <w:p>
      <w:pPr>
        <w:spacing w:before="51" w:line="228" w:lineRule="auto"/>
        <w:rPr>
          <w:rFonts w:ascii="华文中宋" w:hAnsi="华文中宋" w:eastAsia="华文中宋" w:cs="华文中宋"/>
        </w:rPr>
        <w:sectPr>
          <w:footerReference r:id="rId15" w:type="default"/>
          <w:pgSz w:w="16839" w:h="11906" w:orient="landscape"/>
          <w:pgMar w:top="1780" w:right="1431" w:bottom="1780" w:left="855"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p>
      <w:pPr>
        <w:spacing w:before="163" w:line="221" w:lineRule="auto"/>
        <w:ind w:right="349" w:firstLine="396" w:firstLineChars="200"/>
        <w:jc w:val="right"/>
        <w:rPr>
          <w:rFonts w:ascii="华文中宋" w:hAnsi="华文中宋" w:eastAsia="华文中宋" w:cs="华文中宋"/>
          <w:sz w:val="22"/>
          <w:szCs w:val="22"/>
        </w:rPr>
      </w:pPr>
      <w:r>
        <w:rPr>
          <w:rFonts w:hint="eastAsia" w:ascii="华文中宋" w:hAnsi="华文中宋" w:eastAsia="华文中宋" w:cs="华文中宋"/>
          <w:spacing w:val="-11"/>
          <w:sz w:val="22"/>
          <w:szCs w:val="22"/>
        </w:rPr>
        <w:t>部</w:t>
      </w:r>
      <w:r>
        <w:rPr>
          <w:rFonts w:hint="eastAsia" w:ascii="华文中宋" w:hAnsi="华文中宋" w:eastAsia="华文中宋" w:cs="华文中宋"/>
          <w:spacing w:val="-7"/>
          <w:sz w:val="22"/>
          <w:szCs w:val="22"/>
        </w:rPr>
        <w:t>门公开表 7</w:t>
      </w:r>
    </w:p>
    <w:p>
      <w:pPr>
        <w:spacing w:before="276" w:line="227" w:lineRule="auto"/>
        <w:ind w:left="2541"/>
        <w:rPr>
          <w:rFonts w:ascii="黑体" w:hAnsi="黑体" w:eastAsia="黑体" w:cs="黑体"/>
          <w:spacing w:val="8"/>
          <w:sz w:val="29"/>
          <w:szCs w:val="29"/>
        </w:rPr>
      </w:pPr>
      <w:r>
        <w:rPr>
          <w:rFonts w:ascii="黑体" w:hAnsi="黑体" w:eastAsia="黑体" w:cs="黑体"/>
          <w:spacing w:val="11"/>
          <w:sz w:val="29"/>
          <w:szCs w:val="29"/>
        </w:rPr>
        <w:t>单位</w:t>
      </w:r>
      <w:r>
        <w:rPr>
          <w:rFonts w:ascii="黑体" w:hAnsi="黑体" w:eastAsia="黑体" w:cs="黑体"/>
          <w:spacing w:val="8"/>
          <w:sz w:val="29"/>
          <w:szCs w:val="29"/>
        </w:rPr>
        <w:t>整体支出绩效目标表</w:t>
      </w:r>
    </w:p>
    <w:p>
      <w:pPr>
        <w:spacing w:before="276" w:line="227" w:lineRule="auto"/>
        <w:ind w:left="2541" w:firstLine="3366" w:firstLineChars="1100"/>
        <w:rPr>
          <w:rFonts w:ascii="黑体" w:hAnsi="黑体" w:eastAsia="黑体" w:cs="黑体"/>
          <w:spacing w:val="8"/>
          <w:sz w:val="29"/>
          <w:szCs w:val="29"/>
        </w:rPr>
      </w:pPr>
      <w:r>
        <w:rPr>
          <w:rFonts w:hint="eastAsia" w:ascii="黑体" w:hAnsi="黑体" w:eastAsia="黑体" w:cs="黑体"/>
          <w:spacing w:val="8"/>
          <w:sz w:val="29"/>
          <w:szCs w:val="29"/>
        </w:rPr>
        <w:t>金额单位：万元</w:t>
      </w:r>
    </w:p>
    <w:p>
      <w:pPr>
        <w:spacing w:line="103" w:lineRule="exact"/>
      </w:pPr>
    </w:p>
    <w:tbl>
      <w:tblPr>
        <w:tblStyle w:val="10"/>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009"/>
        <w:gridCol w:w="197"/>
        <w:gridCol w:w="678"/>
        <w:gridCol w:w="3397"/>
        <w:gridCol w:w="1270"/>
        <w:gridCol w:w="1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877" w:type="dxa"/>
            <w:gridSpan w:val="3"/>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单位名称</w:t>
            </w:r>
          </w:p>
        </w:tc>
        <w:tc>
          <w:tcPr>
            <w:tcW w:w="6562" w:type="dxa"/>
            <w:gridSpan w:val="4"/>
          </w:tcPr>
          <w:p>
            <w:pPr>
              <w:spacing w:before="96" w:line="286" w:lineRule="auto"/>
              <w:ind w:left="20" w:right="13" w:firstLine="10"/>
              <w:rPr>
                <w:rFonts w:ascii="楷体" w:hAnsi="楷体" w:eastAsia="楷体"/>
                <w:color w:val="333333"/>
                <w:sz w:val="18"/>
                <w:szCs w:val="18"/>
              </w:rPr>
            </w:pPr>
            <w:r>
              <w:rPr>
                <w:rFonts w:hint="eastAsia" w:ascii="宋体" w:hAnsi="宋体" w:eastAsia="宋体" w:cs="宋体"/>
                <w:spacing w:val="-1"/>
                <w:sz w:val="22"/>
                <w:szCs w:val="22"/>
              </w:rPr>
              <w:t>巴中市巴州区教育科学研究室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71" w:type="dxa"/>
            <w:vMerge w:val="restart"/>
            <w:tcBorders>
              <w:bottom w:val="nil"/>
            </w:tcBorders>
          </w:tcPr>
          <w:p>
            <w:pPr>
              <w:spacing w:before="96" w:line="286" w:lineRule="auto"/>
              <w:ind w:left="20" w:right="13" w:firstLine="10"/>
              <w:rPr>
                <w:rFonts w:ascii="楷体" w:hAnsi="楷体" w:eastAsia="楷体"/>
                <w:color w:val="333333"/>
                <w:sz w:val="18"/>
                <w:szCs w:val="18"/>
              </w:rPr>
            </w:pPr>
          </w:p>
          <w:p>
            <w:pPr>
              <w:spacing w:before="96" w:line="286" w:lineRule="auto"/>
              <w:ind w:left="20" w:right="13" w:firstLine="10"/>
              <w:rPr>
                <w:b/>
                <w:bCs/>
                <w:color w:val="333333"/>
                <w:sz w:val="18"/>
                <w:szCs w:val="18"/>
              </w:rPr>
            </w:pPr>
            <w:r>
              <w:rPr>
                <w:rFonts w:ascii="楷体" w:hAnsi="楷体" w:eastAsia="楷体"/>
                <w:color w:val="333333"/>
                <w:sz w:val="18"/>
                <w:szCs w:val="18"/>
              </w:rPr>
              <w:t>年度主要任务</w:t>
            </w:r>
          </w:p>
        </w:tc>
        <w:tc>
          <w:tcPr>
            <w:tcW w:w="1206" w:type="dxa"/>
            <w:gridSpan w:val="2"/>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任务名称</w:t>
            </w:r>
          </w:p>
        </w:tc>
        <w:tc>
          <w:tcPr>
            <w:tcW w:w="6562" w:type="dxa"/>
            <w:gridSpan w:val="4"/>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主要内容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71" w:type="dxa"/>
            <w:vMerge w:val="continue"/>
            <w:tcBorders>
              <w:top w:val="nil"/>
              <w:bottom w:val="nil"/>
            </w:tcBorders>
          </w:tcPr>
          <w:p/>
        </w:tc>
        <w:tc>
          <w:tcPr>
            <w:tcW w:w="1206"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教育管理事务</w:t>
            </w:r>
          </w:p>
        </w:tc>
        <w:tc>
          <w:tcPr>
            <w:tcW w:w="6562" w:type="dxa"/>
            <w:gridSpan w:val="4"/>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研究基础教育，促进教育科研的发展，为教育教学服务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71" w:type="dxa"/>
            <w:vMerge w:val="continue"/>
            <w:tcBorders>
              <w:top w:val="nil"/>
              <w:bottom w:val="nil"/>
            </w:tcBorders>
          </w:tcPr>
          <w:p/>
        </w:tc>
        <w:tc>
          <w:tcPr>
            <w:tcW w:w="1206" w:type="dxa"/>
            <w:gridSpan w:val="2"/>
          </w:tcPr>
          <w:p>
            <w:pPr>
              <w:spacing w:before="96" w:line="286" w:lineRule="auto"/>
              <w:ind w:left="20" w:right="13" w:firstLine="10"/>
              <w:rPr>
                <w:rFonts w:ascii="楷体" w:hAnsi="楷体" w:eastAsia="楷体"/>
                <w:color w:val="333333"/>
                <w:sz w:val="18"/>
                <w:szCs w:val="18"/>
              </w:rPr>
            </w:pPr>
          </w:p>
        </w:tc>
        <w:tc>
          <w:tcPr>
            <w:tcW w:w="6562" w:type="dxa"/>
            <w:gridSpan w:val="4"/>
          </w:tcPr>
          <w:p>
            <w:pPr>
              <w:spacing w:before="96" w:line="286" w:lineRule="auto"/>
              <w:ind w:left="20" w:right="13" w:firstLine="10"/>
              <w:rPr>
                <w:rFonts w:ascii="楷体" w:hAnsi="楷体" w:eastAsia="楷体"/>
                <w:color w:val="33333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71" w:type="dxa"/>
            <w:vMerge w:val="continue"/>
            <w:tcBorders>
              <w:top w:val="nil"/>
              <w:bottom w:val="nil"/>
            </w:tcBorders>
          </w:tcPr>
          <w:p/>
        </w:tc>
        <w:tc>
          <w:tcPr>
            <w:tcW w:w="1206" w:type="dxa"/>
            <w:gridSpan w:val="2"/>
          </w:tcPr>
          <w:p>
            <w:pPr>
              <w:spacing w:before="96" w:line="286" w:lineRule="auto"/>
              <w:ind w:left="20" w:right="13" w:firstLine="10"/>
              <w:rPr>
                <w:rFonts w:ascii="楷体" w:hAnsi="楷体" w:eastAsia="楷体"/>
                <w:color w:val="333333"/>
                <w:sz w:val="18"/>
                <w:szCs w:val="18"/>
              </w:rPr>
            </w:pPr>
          </w:p>
        </w:tc>
        <w:tc>
          <w:tcPr>
            <w:tcW w:w="6562" w:type="dxa"/>
            <w:gridSpan w:val="4"/>
          </w:tcPr>
          <w:p>
            <w:pPr>
              <w:spacing w:before="96" w:line="286" w:lineRule="auto"/>
              <w:ind w:left="20" w:right="13" w:firstLine="10"/>
              <w:rPr>
                <w:rFonts w:ascii="楷体" w:hAnsi="楷体" w:eastAsia="楷体"/>
                <w:color w:val="33333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tc>
        <w:tc>
          <w:tcPr>
            <w:tcW w:w="1206" w:type="dxa"/>
            <w:gridSpan w:val="2"/>
          </w:tcPr>
          <w:p>
            <w:pPr>
              <w:spacing w:before="96" w:line="286" w:lineRule="auto"/>
              <w:ind w:left="20" w:right="13" w:firstLine="10"/>
              <w:rPr>
                <w:rFonts w:ascii="楷体" w:hAnsi="楷体" w:eastAsia="楷体"/>
                <w:color w:val="333333"/>
                <w:sz w:val="18"/>
                <w:szCs w:val="18"/>
              </w:rPr>
            </w:pPr>
          </w:p>
        </w:tc>
        <w:tc>
          <w:tcPr>
            <w:tcW w:w="6562" w:type="dxa"/>
            <w:gridSpan w:val="4"/>
          </w:tcPr>
          <w:p>
            <w:pPr>
              <w:spacing w:before="96" w:line="286" w:lineRule="auto"/>
              <w:ind w:left="20" w:right="13" w:firstLine="10"/>
              <w:rPr>
                <w:rFonts w:ascii="楷体" w:hAnsi="楷体" w:eastAsia="楷体"/>
                <w:color w:val="33333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bottom w:val="nil"/>
            </w:tcBorders>
          </w:tcPr>
          <w:p/>
        </w:tc>
        <w:tc>
          <w:tcPr>
            <w:tcW w:w="1884" w:type="dxa"/>
            <w:gridSpan w:val="3"/>
            <w:vMerge w:val="restart"/>
            <w:tcBorders>
              <w:bottom w:val="nil"/>
            </w:tcBorders>
          </w:tcPr>
          <w:p>
            <w:pPr>
              <w:spacing w:before="96" w:line="286" w:lineRule="auto"/>
              <w:ind w:left="20" w:right="13" w:firstLine="10"/>
              <w:rPr>
                <w:rFonts w:ascii="楷体" w:hAnsi="楷体" w:eastAsia="楷体"/>
                <w:color w:val="333333"/>
                <w:sz w:val="18"/>
                <w:szCs w:val="18"/>
              </w:rPr>
            </w:pPr>
          </w:p>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年度单位整体支出预算</w:t>
            </w:r>
          </w:p>
        </w:tc>
        <w:tc>
          <w:tcPr>
            <w:tcW w:w="3397"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资金总额</w:t>
            </w:r>
          </w:p>
        </w:tc>
        <w:tc>
          <w:tcPr>
            <w:tcW w:w="1270"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财政拨款</w:t>
            </w:r>
          </w:p>
        </w:tc>
        <w:tc>
          <w:tcPr>
            <w:tcW w:w="1217" w:type="dxa"/>
          </w:tcPr>
          <w:p>
            <w:pPr>
              <w:spacing w:before="180" w:line="232" w:lineRule="auto"/>
              <w:ind w:left="256"/>
              <w:rPr>
                <w:rFonts w:ascii="楷体" w:hAnsi="楷体" w:eastAsia="楷体"/>
                <w:color w:val="333333"/>
                <w:sz w:val="18"/>
                <w:szCs w:val="18"/>
              </w:rPr>
            </w:pPr>
            <w:r>
              <w:rPr>
                <w:rFonts w:ascii="楷体" w:hAnsi="楷体" w:eastAsia="楷体"/>
                <w:color w:val="333333"/>
                <w:sz w:val="18"/>
                <w:szCs w:val="18"/>
              </w:rPr>
              <w:t>其他资金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tcBorders>
          </w:tcPr>
          <w:p/>
        </w:tc>
        <w:tc>
          <w:tcPr>
            <w:tcW w:w="1884" w:type="dxa"/>
            <w:gridSpan w:val="3"/>
            <w:vMerge w:val="continue"/>
            <w:tcBorders>
              <w:top w:val="nil"/>
            </w:tcBorders>
          </w:tcPr>
          <w:p>
            <w:pPr>
              <w:spacing w:before="96" w:line="286" w:lineRule="auto"/>
              <w:ind w:left="20" w:right="13" w:firstLine="10"/>
              <w:rPr>
                <w:rFonts w:ascii="楷体" w:hAnsi="楷体" w:eastAsia="楷体"/>
                <w:color w:val="333333"/>
                <w:sz w:val="18"/>
                <w:szCs w:val="18"/>
              </w:rPr>
            </w:pPr>
          </w:p>
        </w:tc>
        <w:tc>
          <w:tcPr>
            <w:tcW w:w="3397" w:type="dxa"/>
            <w:vAlign w:val="center"/>
          </w:tcPr>
          <w:p>
            <w:pPr>
              <w:spacing w:before="96" w:line="286" w:lineRule="auto"/>
              <w:ind w:left="20" w:right="13" w:firstLine="10"/>
              <w:jc w:val="center"/>
              <w:rPr>
                <w:rFonts w:ascii="楷体" w:hAnsi="楷体" w:eastAsia="楷体"/>
                <w:color w:val="333333"/>
                <w:sz w:val="18"/>
                <w:szCs w:val="18"/>
              </w:rPr>
            </w:pPr>
            <w:r>
              <w:rPr>
                <w:rFonts w:hint="eastAsia" w:ascii="楷体" w:hAnsi="楷体" w:eastAsia="楷体"/>
                <w:color w:val="333333"/>
                <w:sz w:val="18"/>
                <w:szCs w:val="18"/>
              </w:rPr>
              <w:t>189.361734</w:t>
            </w:r>
          </w:p>
        </w:tc>
        <w:tc>
          <w:tcPr>
            <w:tcW w:w="1270" w:type="dxa"/>
            <w:vAlign w:val="center"/>
          </w:tcPr>
          <w:p>
            <w:pPr>
              <w:spacing w:before="96" w:line="286" w:lineRule="auto"/>
              <w:ind w:left="20" w:right="13" w:firstLine="10"/>
              <w:jc w:val="center"/>
              <w:rPr>
                <w:rFonts w:ascii="楷体" w:hAnsi="楷体" w:eastAsia="楷体"/>
                <w:color w:val="333333"/>
                <w:sz w:val="18"/>
                <w:szCs w:val="18"/>
              </w:rPr>
            </w:pPr>
            <w:r>
              <w:rPr>
                <w:rFonts w:hint="eastAsia" w:ascii="楷体" w:hAnsi="楷体" w:eastAsia="楷体"/>
                <w:color w:val="333333"/>
                <w:sz w:val="18"/>
                <w:szCs w:val="18"/>
              </w:rPr>
              <w:t>189.361734</w:t>
            </w:r>
          </w:p>
        </w:tc>
        <w:tc>
          <w:tcPr>
            <w:tcW w:w="1217" w:type="dxa"/>
            <w:vAlign w:val="center"/>
          </w:tcPr>
          <w:p>
            <w:pPr>
              <w:spacing w:before="96" w:line="286" w:lineRule="auto"/>
              <w:ind w:left="20" w:right="13" w:firstLine="10"/>
              <w:jc w:val="center"/>
              <w:rPr>
                <w:rFonts w:ascii="楷体" w:hAnsi="楷体" w:eastAsia="楷体"/>
                <w:color w:val="33333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671"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年度总体目标</w:t>
            </w:r>
          </w:p>
        </w:tc>
        <w:tc>
          <w:tcPr>
            <w:tcW w:w="7768" w:type="dxa"/>
            <w:gridSpan w:val="6"/>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加强高考、初中学业水平测试研究工作,巩固全区高考成绩和初中学业水平测试成绩列巴中市领先位次。开展课堂教学展评、教学研讨、观摩交流,加强教育教学常规管理工作督查力度，提高课堂教学效率,提升教育教学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71" w:type="dxa"/>
            <w:vMerge w:val="restart"/>
            <w:tcBorders>
              <w:bottom w:val="nil"/>
            </w:tcBorders>
          </w:tcPr>
          <w:p>
            <w:pPr>
              <w:spacing w:before="96" w:line="286" w:lineRule="auto"/>
              <w:ind w:left="20" w:right="13" w:firstLine="10"/>
              <w:rPr>
                <w:rFonts w:ascii="楷体" w:hAnsi="楷体" w:eastAsia="楷体"/>
                <w:color w:val="333333"/>
                <w:sz w:val="18"/>
                <w:szCs w:val="18"/>
              </w:rPr>
            </w:pPr>
          </w:p>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年度绩效指标</w:t>
            </w:r>
          </w:p>
        </w:tc>
        <w:tc>
          <w:tcPr>
            <w:tcW w:w="1009"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一级指标</w:t>
            </w:r>
          </w:p>
        </w:tc>
        <w:tc>
          <w:tcPr>
            <w:tcW w:w="875" w:type="dxa"/>
            <w:gridSpan w:val="2"/>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二级指标</w:t>
            </w:r>
          </w:p>
        </w:tc>
        <w:tc>
          <w:tcPr>
            <w:tcW w:w="3397"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三级指标</w:t>
            </w:r>
          </w:p>
        </w:tc>
        <w:tc>
          <w:tcPr>
            <w:tcW w:w="2487" w:type="dxa"/>
            <w:gridSpan w:val="2"/>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指标值 (包含数字及文字描述)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71" w:type="dxa"/>
            <w:vMerge w:val="continue"/>
            <w:tcBorders>
              <w:top w:val="nil"/>
              <w:bottom w:val="nil"/>
            </w:tcBorders>
          </w:tcPr>
          <w:p>
            <w:pPr>
              <w:spacing w:before="96" w:line="286" w:lineRule="auto"/>
              <w:ind w:left="20" w:right="13" w:firstLine="10"/>
              <w:rPr>
                <w:rFonts w:ascii="楷体" w:hAnsi="楷体" w:eastAsia="楷体"/>
                <w:color w:val="333333"/>
                <w:sz w:val="18"/>
                <w:szCs w:val="18"/>
              </w:rPr>
            </w:pPr>
          </w:p>
        </w:tc>
        <w:tc>
          <w:tcPr>
            <w:tcW w:w="1009" w:type="dxa"/>
            <w:tcBorders>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产出指标</w:t>
            </w:r>
          </w:p>
        </w:tc>
        <w:tc>
          <w:tcPr>
            <w:tcW w:w="875" w:type="dxa"/>
            <w:gridSpan w:val="2"/>
            <w:tcBorders>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数量指标</w:t>
            </w:r>
          </w:p>
        </w:tc>
        <w:tc>
          <w:tcPr>
            <w:tcW w:w="3397" w:type="dxa"/>
          </w:tcPr>
          <w:p>
            <w:pPr>
              <w:spacing w:before="96" w:line="286" w:lineRule="auto"/>
              <w:ind w:left="20" w:right="13" w:firstLine="10"/>
              <w:rPr>
                <w:rFonts w:ascii="楷体" w:hAnsi="楷体" w:eastAsia="楷体"/>
                <w:color w:val="333333"/>
                <w:sz w:val="18"/>
                <w:szCs w:val="18"/>
              </w:rPr>
            </w:pP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71" w:type="dxa"/>
            <w:tcBorders>
              <w:top w:val="nil"/>
              <w:bottom w:val="nil"/>
            </w:tcBorders>
          </w:tcPr>
          <w:p>
            <w:pPr>
              <w:spacing w:before="96" w:line="286" w:lineRule="auto"/>
              <w:ind w:left="20" w:right="13" w:firstLine="10"/>
              <w:rPr>
                <w:rFonts w:ascii="楷体" w:hAnsi="楷体" w:eastAsia="楷体"/>
                <w:color w:val="333333"/>
                <w:sz w:val="18"/>
                <w:szCs w:val="18"/>
              </w:rPr>
            </w:pPr>
          </w:p>
        </w:tc>
        <w:tc>
          <w:tcPr>
            <w:tcW w:w="1009" w:type="dxa"/>
            <w:tcBorders>
              <w:top w:val="single" w:color="auto" w:sz="4" w:space="0"/>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效益指标</w:t>
            </w:r>
          </w:p>
        </w:tc>
        <w:tc>
          <w:tcPr>
            <w:tcW w:w="875" w:type="dxa"/>
            <w:gridSpan w:val="2"/>
            <w:tcBorders>
              <w:top w:val="single" w:color="auto" w:sz="4" w:space="0"/>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社会效益</w:t>
            </w:r>
          </w:p>
        </w:tc>
        <w:tc>
          <w:tcPr>
            <w:tcW w:w="3397" w:type="dxa"/>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提升教育教学整体水平</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71" w:type="dxa"/>
            <w:tcBorders>
              <w:top w:val="nil"/>
            </w:tcBorders>
          </w:tcPr>
          <w:p>
            <w:pPr>
              <w:spacing w:before="96" w:line="286" w:lineRule="auto"/>
              <w:ind w:left="20" w:right="13" w:firstLine="10"/>
              <w:rPr>
                <w:rFonts w:ascii="楷体" w:hAnsi="楷体" w:eastAsia="楷体"/>
                <w:color w:val="333333"/>
                <w:sz w:val="18"/>
                <w:szCs w:val="18"/>
              </w:rPr>
            </w:pPr>
          </w:p>
        </w:tc>
        <w:tc>
          <w:tcPr>
            <w:tcW w:w="1009" w:type="dxa"/>
            <w:tcBorders>
              <w:top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效益指标</w:t>
            </w:r>
          </w:p>
        </w:tc>
        <w:tc>
          <w:tcPr>
            <w:tcW w:w="875" w:type="dxa"/>
            <w:gridSpan w:val="2"/>
            <w:tcBorders>
              <w:top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可持续影响指标</w:t>
            </w:r>
          </w:p>
        </w:tc>
        <w:tc>
          <w:tcPr>
            <w:tcW w:w="3397" w:type="dxa"/>
          </w:tcPr>
          <w:p>
            <w:pPr>
              <w:spacing w:before="96" w:line="286" w:lineRule="auto"/>
              <w:ind w:right="13"/>
              <w:rPr>
                <w:rFonts w:ascii="楷体" w:hAnsi="楷体" w:eastAsia="楷体"/>
                <w:color w:val="333333"/>
                <w:sz w:val="18"/>
                <w:szCs w:val="18"/>
              </w:rPr>
            </w:pPr>
            <w:r>
              <w:rPr>
                <w:rFonts w:hint="eastAsia" w:ascii="楷体" w:hAnsi="楷体" w:eastAsia="楷体"/>
                <w:color w:val="333333"/>
                <w:sz w:val="18"/>
                <w:szCs w:val="18"/>
              </w:rPr>
              <w:t>提高教师的专业水平，提高课堂教学效率,提升教育教学质量。</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优</w:t>
            </w:r>
          </w:p>
        </w:tc>
      </w:tr>
    </w:tbl>
    <w:p>
      <w:pPr>
        <w:spacing w:line="245" w:lineRule="auto"/>
      </w:pPr>
    </w:p>
    <w:p>
      <w:pPr>
        <w:spacing w:line="245" w:lineRule="auto"/>
        <w:rPr>
          <w:rFonts w:eastAsiaTheme="minorEastAsia"/>
        </w:rPr>
      </w:pPr>
    </w:p>
    <w:p>
      <w:pPr>
        <w:spacing w:line="245" w:lineRule="auto"/>
        <w:rPr>
          <w:rFonts w:eastAsiaTheme="minorEastAsia"/>
        </w:rPr>
      </w:pPr>
    </w:p>
    <w:p>
      <w:pPr>
        <w:spacing w:line="245" w:lineRule="auto"/>
        <w:rPr>
          <w:rFonts w:eastAsiaTheme="minorEastAsia"/>
        </w:rPr>
      </w:pPr>
    </w:p>
    <w:p>
      <w:pPr>
        <w:spacing w:line="245" w:lineRule="auto"/>
        <w:rPr>
          <w:rFonts w:eastAsiaTheme="minorEastAsia"/>
        </w:rPr>
      </w:pPr>
    </w:p>
    <w:p>
      <w:pPr>
        <w:spacing w:line="245" w:lineRule="auto"/>
        <w:rPr>
          <w:rFonts w:eastAsiaTheme="minorEastAsia"/>
        </w:rPr>
      </w:pPr>
    </w:p>
    <w:p>
      <w:pPr>
        <w:spacing w:line="245" w:lineRule="auto"/>
      </w:pPr>
    </w:p>
    <w:p>
      <w:pPr>
        <w:spacing w:before="223" w:line="549" w:lineRule="exact"/>
        <w:jc w:val="center"/>
        <w:outlineLvl w:val="0"/>
        <w:rPr>
          <w:rFonts w:ascii="微软雅黑" w:hAnsi="微软雅黑" w:eastAsia="微软雅黑" w:cs="微软雅黑"/>
          <w:spacing w:val="4"/>
          <w:position w:val="-2"/>
          <w:sz w:val="52"/>
          <w:szCs w:val="52"/>
        </w:rPr>
      </w:pPr>
    </w:p>
    <w:p>
      <w:pPr>
        <w:spacing w:before="198" w:line="514" w:lineRule="exact"/>
        <w:ind w:left="3990"/>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360" w:lineRule="auto"/>
        <w:ind w:firstLine="1928" w:firstLineChars="400"/>
        <w:jc w:val="both"/>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第三部分</w:t>
      </w:r>
    </w:p>
    <w:p>
      <w:pPr>
        <w:spacing w:before="198" w:line="360" w:lineRule="auto"/>
        <w:ind w:left="1915" w:leftChars="912"/>
        <w:jc w:val="both"/>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巴中市巴州区教育科学研究室</w:t>
      </w:r>
    </w:p>
    <w:p>
      <w:pPr>
        <w:spacing w:before="198" w:line="360" w:lineRule="auto"/>
        <w:ind w:firstLine="1928" w:firstLineChars="400"/>
        <w:jc w:val="both"/>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lang w:eastAsia="zh-CN"/>
        </w:rPr>
        <w:t>2023</w:t>
      </w:r>
      <w:r>
        <w:rPr>
          <w:rFonts w:hint="eastAsia" w:ascii="华文中宋" w:hAnsi="华文中宋" w:eastAsia="华文中宋" w:cs="华文中宋"/>
          <w:b/>
          <w:bCs/>
          <w:snapToGrid/>
          <w:kern w:val="2"/>
          <w:sz w:val="48"/>
          <w:szCs w:val="48"/>
        </w:rPr>
        <w:t xml:space="preserve"> 年部门预算情况说明</w:t>
      </w:r>
    </w:p>
    <w:p>
      <w:pPr>
        <w:spacing w:line="360" w:lineRule="auto"/>
        <w:rPr>
          <w:rFonts w:ascii="华文中宋" w:hAnsi="华文中宋" w:eastAsia="华文中宋" w:cs="华文中宋"/>
          <w:sz w:val="48"/>
          <w:szCs w:val="48"/>
        </w:rPr>
        <w:sectPr>
          <w:footerReference r:id="rId16" w:type="default"/>
          <w:pgSz w:w="11906" w:h="16839"/>
          <w:pgMar w:top="1431" w:right="1785" w:bottom="855" w:left="1785" w:header="0" w:footer="575" w:gutter="0"/>
          <w:cols w:space="720" w:num="1"/>
        </w:sectPr>
      </w:pPr>
    </w:p>
    <w:p>
      <w:pPr>
        <w:spacing w:before="198" w:line="514" w:lineRule="exact"/>
        <w:ind w:firstLine="643"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一、收支预算情况说明</w:t>
      </w:r>
    </w:p>
    <w:p>
      <w:pPr>
        <w:widowControl w:val="0"/>
        <w:kinsoku/>
        <w:autoSpaceDE/>
        <w:autoSpaceDN/>
        <w:adjustRightInd/>
        <w:snapToGrid/>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按照综合预算的原则，我单位所有收入和支出均纳入部门预算管理。收入包括：一般公共预算拨款收入；支出包括：教育支出。我单位</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2023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年收支总预算189.361734万元。</w:t>
      </w:r>
    </w:p>
    <w:p>
      <w:pPr>
        <w:spacing w:before="198" w:line="514" w:lineRule="exact"/>
        <w:ind w:firstLine="643"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(一) 收入预算情况：</w:t>
      </w:r>
    </w:p>
    <w:p>
      <w:pPr>
        <w:widowControl w:val="0"/>
        <w:kinsoku/>
        <w:autoSpaceDE/>
        <w:autoSpaceDN/>
        <w:adjustRightInd/>
        <w:snapToGrid/>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2023</w:t>
      </w:r>
      <w:r>
        <w:rPr>
          <w:rFonts w:hint="eastAsia" w:ascii="华文中宋" w:hAnsi="华文中宋" w:eastAsia="华文中宋" w:cs="华文中宋"/>
          <w:snapToGrid/>
          <w:color w:val="000000" w:themeColor="text1"/>
          <w:kern w:val="2"/>
          <w:sz w:val="32"/>
          <w:szCs w:val="32"/>
          <w14:textFill>
            <w14:solidFill>
              <w14:schemeClr w14:val="tx1"/>
            </w14:solidFill>
          </w14:textFill>
        </w:rPr>
        <w:t>年预算收入189.361734万元，其中：一般公共预算拨款收入189.361734万元，占预算收入100%。</w:t>
      </w:r>
    </w:p>
    <w:p>
      <w:pPr>
        <w:spacing w:before="198" w:line="514" w:lineRule="exact"/>
        <w:ind w:firstLine="643"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（二）支出预算情况：</w:t>
      </w:r>
    </w:p>
    <w:p>
      <w:pPr>
        <w:widowControl w:val="0"/>
        <w:spacing w:line="576" w:lineRule="exact"/>
        <w:ind w:firstLine="640" w:firstLineChars="200"/>
        <w:outlineLvl w:val="2"/>
        <w:rPr>
          <w:rFonts w:ascii="Times New Roman" w:hAnsi="Times New Roman" w:eastAsia="方正仿宋_GBK" w:cs="Times New Roman"/>
          <w:color w:val="333333"/>
          <w:sz w:val="32"/>
          <w:szCs w:val="32"/>
          <w:shd w:val="clear" w:color="auto" w:fill="FFFFFF"/>
        </w:rPr>
      </w:pP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2023</w:t>
      </w:r>
      <w:r>
        <w:rPr>
          <w:rFonts w:ascii="华文中宋" w:hAnsi="华文中宋" w:eastAsia="华文中宋" w:cs="华文中宋"/>
          <w:snapToGrid/>
          <w:color w:val="000000" w:themeColor="text1"/>
          <w:kern w:val="2"/>
          <w:sz w:val="32"/>
          <w:szCs w:val="32"/>
          <w14:textFill>
            <w14:solidFill>
              <w14:schemeClr w14:val="tx1"/>
            </w14:solidFill>
          </w14:textFill>
        </w:rPr>
        <w:t>年预算支出</w:t>
      </w:r>
      <w:r>
        <w:rPr>
          <w:rFonts w:hint="eastAsia" w:ascii="华文中宋" w:hAnsi="华文中宋" w:eastAsia="华文中宋" w:cs="华文中宋"/>
          <w:snapToGrid/>
          <w:color w:val="000000" w:themeColor="text1"/>
          <w:kern w:val="2"/>
          <w:sz w:val="32"/>
          <w:szCs w:val="32"/>
          <w14:textFill>
            <w14:solidFill>
              <w14:schemeClr w14:val="tx1"/>
            </w14:solidFill>
          </w14:textFill>
        </w:rPr>
        <w:t>189.361734</w:t>
      </w:r>
      <w:r>
        <w:rPr>
          <w:rFonts w:ascii="华文中宋" w:hAnsi="华文中宋" w:eastAsia="华文中宋" w:cs="华文中宋"/>
          <w:snapToGrid/>
          <w:color w:val="000000" w:themeColor="text1"/>
          <w:kern w:val="2"/>
          <w:sz w:val="32"/>
          <w:szCs w:val="32"/>
          <w14:textFill>
            <w14:solidFill>
              <w14:schemeClr w14:val="tx1"/>
            </w14:solidFill>
          </w14:textFill>
        </w:rPr>
        <w:t>万元，其中：教育支出</w:t>
      </w:r>
      <w:r>
        <w:rPr>
          <w:rFonts w:hint="eastAsia" w:ascii="华文中宋" w:hAnsi="华文中宋" w:eastAsia="华文中宋" w:cs="华文中宋"/>
          <w:snapToGrid/>
          <w:color w:val="000000" w:themeColor="text1"/>
          <w:kern w:val="2"/>
          <w:sz w:val="32"/>
          <w:szCs w:val="32"/>
          <w14:textFill>
            <w14:solidFill>
              <w14:schemeClr w14:val="tx1"/>
            </w14:solidFill>
          </w14:textFill>
        </w:rPr>
        <w:t>189.361734</w:t>
      </w:r>
      <w:r>
        <w:rPr>
          <w:rFonts w:ascii="华文中宋" w:hAnsi="华文中宋" w:eastAsia="华文中宋" w:cs="华文中宋"/>
          <w:snapToGrid/>
          <w:color w:val="000000" w:themeColor="text1"/>
          <w:kern w:val="2"/>
          <w:sz w:val="32"/>
          <w:szCs w:val="32"/>
          <w14:textFill>
            <w14:solidFill>
              <w14:schemeClr w14:val="tx1"/>
            </w14:solidFill>
          </w14:textFill>
        </w:rPr>
        <w:t>万元，占100%。</w:t>
      </w:r>
    </w:p>
    <w:p>
      <w:pPr>
        <w:spacing w:before="198" w:line="514" w:lineRule="exact"/>
        <w:ind w:firstLine="643"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二、财政拨款收支预算情况说明</w:t>
      </w:r>
    </w:p>
    <w:p>
      <w:pPr>
        <w:widowControl w:val="0"/>
        <w:kinsoku/>
        <w:autoSpaceDE/>
        <w:autoSpaceDN/>
        <w:adjustRightInd/>
        <w:snapToGrid/>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2023</w:t>
      </w:r>
      <w:r>
        <w:rPr>
          <w:rFonts w:hint="eastAsia" w:ascii="华文中宋" w:hAnsi="华文中宋" w:eastAsia="华文中宋" w:cs="华文中宋"/>
          <w:snapToGrid/>
          <w:color w:val="000000" w:themeColor="text1"/>
          <w:kern w:val="2"/>
          <w:sz w:val="32"/>
          <w:szCs w:val="32"/>
          <w14:textFill>
            <w14:solidFill>
              <w14:schemeClr w14:val="tx1"/>
            </w14:solidFill>
          </w14:textFill>
        </w:rPr>
        <w:t>年财政拨款收支总预算189.361734万元。收入包括：本年一般公共预算拨款收入189.361734万元；支出包括：教育支出189.361734万元。</w:t>
      </w:r>
    </w:p>
    <w:p>
      <w:pPr>
        <w:spacing w:before="198" w:line="360" w:lineRule="auto"/>
        <w:ind w:firstLine="643"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三、一般公共预算当年拨款情况说明</w:t>
      </w:r>
    </w:p>
    <w:p>
      <w:pPr>
        <w:spacing w:line="360" w:lineRule="auto"/>
        <w:ind w:firstLine="643" w:firstLineChars="200"/>
        <w:rPr>
          <w:rFonts w:ascii="华文中宋" w:hAnsi="华文中宋" w:eastAsia="华文中宋" w:cs="华文中宋"/>
          <w:spacing w:val="16"/>
          <w:sz w:val="31"/>
          <w:szCs w:val="31"/>
        </w:rPr>
      </w:pPr>
      <w:r>
        <w:rPr>
          <w:rFonts w:hint="eastAsia" w:ascii="华文中宋" w:hAnsi="华文中宋" w:eastAsia="华文中宋" w:cs="华文中宋"/>
          <w:b/>
          <w:snapToGrid/>
          <w:kern w:val="2"/>
          <w:sz w:val="32"/>
          <w:szCs w:val="22"/>
        </w:rPr>
        <w:t>(一) 一般公共预算当年拨款规模变化情况</w:t>
      </w:r>
      <w:r>
        <w:rPr>
          <w:rFonts w:hint="eastAsia" w:ascii="华文中宋" w:hAnsi="华文中宋" w:eastAsia="华文中宋" w:cs="华文中宋"/>
          <w:spacing w:val="16"/>
          <w:sz w:val="31"/>
          <w:szCs w:val="31"/>
        </w:rPr>
        <w:t>：</w:t>
      </w:r>
    </w:p>
    <w:p>
      <w:pPr>
        <w:spacing w:line="360" w:lineRule="auto"/>
        <w:ind w:firstLine="640" w:firstLineChars="200"/>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2023</w:t>
      </w:r>
      <w:r>
        <w:rPr>
          <w:rFonts w:hint="eastAsia" w:ascii="华文中宋" w:hAnsi="华文中宋" w:eastAsia="华文中宋" w:cs="华文中宋"/>
          <w:snapToGrid/>
          <w:color w:val="000000" w:themeColor="text1"/>
          <w:kern w:val="2"/>
          <w:sz w:val="32"/>
          <w:szCs w:val="32"/>
          <w14:textFill>
            <w14:solidFill>
              <w14:schemeClr w14:val="tx1"/>
            </w14:solidFill>
          </w14:textFill>
        </w:rPr>
        <w:t>年一般公共预算当年拨款189.361734万元，比2021年预算数增加</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8</w:t>
      </w:r>
      <w:r>
        <w:rPr>
          <w:rFonts w:hint="eastAsia" w:ascii="仿宋_GB2312" w:eastAsia="仿宋_GB2312"/>
          <w:sz w:val="32"/>
          <w:szCs w:val="32"/>
        </w:rPr>
        <w:t>.</w:t>
      </w:r>
      <w:r>
        <w:rPr>
          <w:rFonts w:hint="eastAsia" w:ascii="仿宋_GB2312" w:eastAsia="仿宋_GB2312"/>
          <w:sz w:val="32"/>
          <w:szCs w:val="32"/>
          <w:lang w:val="en-US" w:eastAsia="zh-CN"/>
        </w:rPr>
        <w:t>626113</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万元。主要是支出增加。</w:t>
      </w:r>
    </w:p>
    <w:p>
      <w:pPr>
        <w:numPr>
          <w:ilvl w:val="0"/>
          <w:numId w:val="1"/>
        </w:numPr>
        <w:spacing w:line="360" w:lineRule="auto"/>
        <w:ind w:firstLine="643" w:firstLineChars="200"/>
        <w:rPr>
          <w:rFonts w:ascii="华文中宋" w:hAnsi="华文中宋" w:eastAsia="华文中宋" w:cs="华文中宋"/>
          <w:spacing w:val="19"/>
          <w:sz w:val="31"/>
          <w:szCs w:val="31"/>
        </w:rPr>
      </w:pPr>
      <w:r>
        <w:rPr>
          <w:rFonts w:hint="eastAsia" w:ascii="华文中宋" w:hAnsi="华文中宋" w:eastAsia="华文中宋" w:cs="华文中宋"/>
          <w:b/>
          <w:snapToGrid/>
          <w:kern w:val="2"/>
          <w:sz w:val="32"/>
          <w:szCs w:val="22"/>
        </w:rPr>
        <w:t>一般公共预算当年拨款结构情况</w:t>
      </w:r>
      <w:r>
        <w:rPr>
          <w:rFonts w:hint="eastAsia" w:ascii="华文中宋" w:hAnsi="华文中宋" w:eastAsia="华文中宋" w:cs="华文中宋"/>
          <w:spacing w:val="19"/>
          <w:sz w:val="31"/>
          <w:szCs w:val="31"/>
        </w:rPr>
        <w:t>：</w:t>
      </w:r>
    </w:p>
    <w:p>
      <w:pPr>
        <w:spacing w:line="360" w:lineRule="auto"/>
        <w:ind w:firstLine="640" w:firstLineChars="200"/>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2023</w:t>
      </w:r>
      <w:r>
        <w:rPr>
          <w:rFonts w:hint="eastAsia" w:ascii="华文中宋" w:hAnsi="华文中宋" w:eastAsia="华文中宋" w:cs="华文中宋"/>
          <w:snapToGrid/>
          <w:color w:val="000000" w:themeColor="text1"/>
          <w:kern w:val="2"/>
          <w:sz w:val="32"/>
          <w:szCs w:val="32"/>
          <w14:textFill>
            <w14:solidFill>
              <w14:schemeClr w14:val="tx1"/>
            </w14:solidFill>
          </w14:textFill>
        </w:rPr>
        <w:t>年工资福利支出</w:t>
      </w:r>
      <w:r>
        <w:rPr>
          <w:rFonts w:hint="eastAsia" w:ascii="仿宋_GB2312" w:eastAsia="仿宋_GB2312"/>
          <w:sz w:val="32"/>
          <w:szCs w:val="32"/>
        </w:rPr>
        <w:t>164.61563万</w:t>
      </w:r>
      <w:r>
        <w:rPr>
          <w:rFonts w:hint="eastAsia" w:ascii="华文中宋" w:hAnsi="华文中宋" w:eastAsia="华文中宋" w:cs="华文中宋"/>
          <w:snapToGrid/>
          <w:color w:val="000000" w:themeColor="text1"/>
          <w:kern w:val="2"/>
          <w:sz w:val="32"/>
          <w:szCs w:val="32"/>
          <w14:textFill>
            <w14:solidFill>
              <w14:schemeClr w14:val="tx1"/>
            </w14:solidFill>
          </w14:textFill>
        </w:rPr>
        <w:t>元，对家庭和个人的补助支出</w:t>
      </w:r>
      <w:r>
        <w:rPr>
          <w:rFonts w:hint="eastAsia" w:ascii="仿宋_GB2312" w:eastAsia="仿宋_GB2312"/>
          <w:sz w:val="32"/>
          <w:szCs w:val="32"/>
        </w:rPr>
        <w:t>6.074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万元，商品和服务支出</w:t>
      </w:r>
      <w:r>
        <w:rPr>
          <w:rFonts w:hint="eastAsia" w:ascii="仿宋_GB2312" w:eastAsia="仿宋_GB2312"/>
          <w:sz w:val="32"/>
          <w:szCs w:val="32"/>
        </w:rPr>
        <w:t>10.672104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　</w:t>
      </w:r>
    </w:p>
    <w:p>
      <w:pPr>
        <w:spacing w:line="360" w:lineRule="auto"/>
        <w:ind w:firstLine="643" w:firstLineChars="200"/>
        <w:rPr>
          <w:rFonts w:ascii="华文中宋" w:hAnsi="华文中宋" w:eastAsia="华文中宋" w:cs="华文中宋"/>
          <w:spacing w:val="16"/>
          <w:sz w:val="31"/>
          <w:szCs w:val="31"/>
        </w:rPr>
      </w:pPr>
      <w:r>
        <w:rPr>
          <w:rFonts w:hint="eastAsia" w:ascii="华文中宋" w:hAnsi="华文中宋" w:eastAsia="华文中宋" w:cs="华文中宋"/>
          <w:b/>
          <w:snapToGrid/>
          <w:kern w:val="2"/>
          <w:sz w:val="32"/>
          <w:szCs w:val="22"/>
        </w:rPr>
        <w:t>(三) 一般公共预算当年拨款具体使用情况</w:t>
      </w:r>
      <w:r>
        <w:rPr>
          <w:rFonts w:hint="eastAsia" w:ascii="华文中宋" w:hAnsi="华文中宋" w:eastAsia="华文中宋" w:cs="华文中宋"/>
          <w:spacing w:val="16"/>
          <w:sz w:val="31"/>
          <w:szCs w:val="31"/>
        </w:rPr>
        <w:t>：</w:t>
      </w:r>
    </w:p>
    <w:p>
      <w:pPr>
        <w:rPr>
          <w:rFonts w:hint="eastAsia" w:ascii="仿宋_GB2312" w:eastAsia="仿宋_GB2312"/>
          <w:sz w:val="32"/>
          <w:szCs w:val="32"/>
        </w:rPr>
      </w:pPr>
      <w:r>
        <w:rPr>
          <w:rFonts w:hint="eastAsia" w:ascii="仿宋_GB2312" w:eastAsia="仿宋_GB2312"/>
          <w:sz w:val="32"/>
          <w:szCs w:val="32"/>
        </w:rPr>
        <w:t>1.教育支出-教育管理事务-其他教育管理事务:</w:t>
      </w:r>
      <w:r>
        <w:rPr>
          <w:rFonts w:hint="eastAsia" w:ascii="仿宋_GB2312" w:eastAsia="仿宋_GB2312"/>
          <w:sz w:val="32"/>
          <w:szCs w:val="32"/>
          <w:lang w:eastAsia="zh-CN"/>
        </w:rPr>
        <w:t>2023</w:t>
      </w:r>
      <w:r>
        <w:rPr>
          <w:rFonts w:hint="eastAsia" w:ascii="仿宋_GB2312" w:eastAsia="仿宋_GB2312"/>
          <w:sz w:val="32"/>
          <w:szCs w:val="32"/>
        </w:rPr>
        <w:t>年预算数为189.361734万元，主要用于：教育教研活动的指导、研究、培训、考核开展正常运转的基本支出，包括基本工资、绩效工资、津贴补贴、“五险一金”等人员经费以及办公费、印刷费、水电费等日常公用经费。</w:t>
      </w:r>
    </w:p>
    <w:p>
      <w:pPr>
        <w:ind w:firstLine="643" w:firstLineChars="200"/>
        <w:rPr>
          <w:rFonts w:hint="eastAsia" w:ascii="仿宋_GB2312" w:eastAsia="仿宋_GB2312"/>
          <w:sz w:val="32"/>
          <w:szCs w:val="32"/>
        </w:rPr>
      </w:pPr>
      <w:r>
        <w:rPr>
          <w:rFonts w:hint="eastAsia" w:ascii="楷体_GB2312" w:eastAsia="楷体_GB2312"/>
          <w:b/>
          <w:sz w:val="32"/>
          <w:szCs w:val="32"/>
        </w:rPr>
        <w:t>2.社会保障和就业（类）行政事业单位离退休（款）机关事业单位基本养老保险缴费支出（项）:</w:t>
      </w:r>
      <w:r>
        <w:rPr>
          <w:rFonts w:hint="eastAsia" w:ascii="仿宋_GB2312" w:eastAsia="仿宋_GB2312"/>
          <w:sz w:val="32"/>
          <w:szCs w:val="32"/>
          <w:lang w:eastAsia="zh-CN"/>
        </w:rPr>
        <w:t>2023</w:t>
      </w:r>
      <w:r>
        <w:rPr>
          <w:rFonts w:hint="eastAsia" w:ascii="仿宋_GB2312" w:eastAsia="仿宋_GB2312"/>
          <w:sz w:val="32"/>
          <w:szCs w:val="32"/>
        </w:rPr>
        <w:t>年预算数为18.052032万元，主要用于：实施养老保险制度后，部门按规定由单位缴纳的基本养老保险费支出。</w:t>
      </w:r>
    </w:p>
    <w:p>
      <w:pPr>
        <w:ind w:firstLine="643" w:firstLineChars="200"/>
        <w:rPr>
          <w:rFonts w:hint="eastAsia" w:ascii="仿宋_GB2312" w:eastAsia="仿宋_GB2312"/>
          <w:sz w:val="32"/>
          <w:szCs w:val="32"/>
        </w:rPr>
      </w:pPr>
      <w:r>
        <w:rPr>
          <w:rFonts w:hint="eastAsia" w:ascii="楷体_GB2312" w:eastAsia="楷体_GB2312"/>
          <w:b/>
          <w:sz w:val="32"/>
          <w:szCs w:val="32"/>
        </w:rPr>
        <w:t>3.医疗卫生与计划生育（类）行政事业单位医疗（款）公务员医疗补助（项）:</w:t>
      </w:r>
      <w:r>
        <w:rPr>
          <w:rFonts w:hint="eastAsia" w:ascii="仿宋_GB2312" w:eastAsia="仿宋_GB2312"/>
          <w:sz w:val="32"/>
          <w:szCs w:val="32"/>
          <w:lang w:eastAsia="zh-CN"/>
        </w:rPr>
        <w:t>2023</w:t>
      </w:r>
      <w:r>
        <w:rPr>
          <w:rFonts w:hint="eastAsia" w:ascii="仿宋_GB2312" w:eastAsia="仿宋_GB2312"/>
          <w:sz w:val="32"/>
          <w:szCs w:val="32"/>
        </w:rPr>
        <w:t>年预算数为6.353995万元，主要用于：我单位集中缴纳职工医疗补助支出。</w:t>
      </w:r>
    </w:p>
    <w:p>
      <w:pPr>
        <w:ind w:firstLine="643" w:firstLineChars="200"/>
        <w:rPr>
          <w:rFonts w:hint="eastAsia" w:ascii="仿宋_GB2312" w:eastAsia="仿宋_GB2312"/>
          <w:sz w:val="32"/>
          <w:szCs w:val="32"/>
        </w:rPr>
      </w:pPr>
      <w:r>
        <w:rPr>
          <w:rFonts w:hint="eastAsia" w:ascii="楷体_GB2312" w:eastAsia="楷体_GB2312"/>
          <w:b/>
          <w:sz w:val="32"/>
          <w:szCs w:val="32"/>
        </w:rPr>
        <w:t>4.住房保障（类）住房改革支出（款）住房公积金（项）:</w:t>
      </w:r>
      <w:r>
        <w:rPr>
          <w:rFonts w:hint="eastAsia" w:ascii="仿宋_GB2312" w:eastAsia="仿宋_GB2312"/>
          <w:sz w:val="32"/>
          <w:szCs w:val="32"/>
          <w:lang w:eastAsia="zh-CN"/>
        </w:rPr>
        <w:t>2023</w:t>
      </w:r>
      <w:r>
        <w:rPr>
          <w:rFonts w:hint="eastAsia" w:ascii="仿宋_GB2312" w:eastAsia="仿宋_GB2312"/>
          <w:sz w:val="32"/>
          <w:szCs w:val="32"/>
        </w:rPr>
        <w:t xml:space="preserve">年预算数为14.645052万元，主要用于：部门按人力资源和社会保障部、财政部规定的基本工资和津贴补贴以及规定比例为职工缴纳的住房公积金支出。 </w:t>
      </w:r>
    </w:p>
    <w:p>
      <w:pPr>
        <w:spacing w:line="360" w:lineRule="auto"/>
        <w:ind w:firstLine="643" w:firstLineChars="200"/>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四、一般公共预算基本支出情况说明 ：</w:t>
      </w:r>
    </w:p>
    <w:p>
      <w:pPr>
        <w:rPr>
          <w:rFonts w:hint="eastAsia" w:ascii="仿宋_GB2312" w:eastAsia="仿宋_GB2312"/>
          <w:sz w:val="32"/>
          <w:szCs w:val="32"/>
        </w:rPr>
      </w:pPr>
      <w:r>
        <w:rPr>
          <w:rFonts w:hint="eastAsia" w:ascii="仿宋_GB2312" w:eastAsia="仿宋_GB2312"/>
          <w:sz w:val="32"/>
          <w:szCs w:val="32"/>
        </w:rPr>
        <w:t>巴州区教研室</w:t>
      </w:r>
      <w:r>
        <w:rPr>
          <w:rFonts w:hint="eastAsia" w:ascii="仿宋_GB2312" w:eastAsia="仿宋_GB2312"/>
          <w:sz w:val="32"/>
          <w:szCs w:val="32"/>
          <w:lang w:eastAsia="zh-CN"/>
        </w:rPr>
        <w:t>2023</w:t>
      </w:r>
      <w:r>
        <w:rPr>
          <w:rFonts w:hint="eastAsia" w:ascii="仿宋_GB2312" w:eastAsia="仿宋_GB2312"/>
          <w:sz w:val="32"/>
          <w:szCs w:val="32"/>
        </w:rPr>
        <w:t>年一般公共预算基本支出189.361734万元，其中：</w:t>
      </w:r>
    </w:p>
    <w:p>
      <w:pPr>
        <w:rPr>
          <w:rFonts w:hint="eastAsia" w:ascii="仿宋_GB2312" w:eastAsia="仿宋_GB2312"/>
          <w:sz w:val="32"/>
          <w:szCs w:val="32"/>
        </w:rPr>
      </w:pPr>
      <w:r>
        <w:rPr>
          <w:rFonts w:hint="eastAsia" w:ascii="仿宋_GB2312" w:eastAsia="仿宋_GB2312"/>
          <w:sz w:val="32"/>
          <w:szCs w:val="32"/>
        </w:rPr>
        <w:t>　　人员经费170.68963万元，主要包括：基本工资、津贴补贴、社会保险缴费、绩效工资、机关事业单位基本养老保险缴费、职业年金缴费、其他工资福利支出、住房公积金、其他对个人和家庭的补助支出。</w:t>
      </w:r>
    </w:p>
    <w:p>
      <w:pPr>
        <w:rPr>
          <w:rFonts w:hint="eastAsia" w:ascii="仿宋_GB2312" w:eastAsia="仿宋_GB2312"/>
          <w:sz w:val="32"/>
          <w:szCs w:val="32"/>
        </w:rPr>
      </w:pPr>
      <w:r>
        <w:rPr>
          <w:rFonts w:hint="eastAsia" w:ascii="仿宋_GB2312" w:eastAsia="仿宋_GB2312"/>
          <w:sz w:val="32"/>
          <w:szCs w:val="32"/>
        </w:rPr>
        <w:t>　　公用经费10.672104万元，主要包括：办公费、印刷费、水费、电费、邮电费、差旅费、维修（护）费、接待费、培训费、劳务费、工会经费、福利费、其他商品和服务支出。</w:t>
      </w:r>
    </w:p>
    <w:p>
      <w:pPr>
        <w:spacing w:line="360" w:lineRule="auto"/>
        <w:ind w:firstLine="643" w:firstLineChars="200"/>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五、“三公”经费财政拨款预算安排情况说明：</w:t>
      </w:r>
    </w:p>
    <w:p>
      <w:pPr>
        <w:rPr>
          <w:rFonts w:hint="eastAsia" w:ascii="仿宋_GB2312" w:eastAsia="仿宋_GB2312"/>
          <w:sz w:val="32"/>
          <w:szCs w:val="32"/>
        </w:rPr>
      </w:pPr>
      <w:r>
        <w:rPr>
          <w:rFonts w:hint="eastAsia" w:ascii="仿宋_GB2312" w:eastAsia="仿宋_GB2312"/>
          <w:sz w:val="32"/>
          <w:szCs w:val="32"/>
        </w:rPr>
        <w:t>巴州区教研室</w:t>
      </w:r>
      <w:r>
        <w:rPr>
          <w:rFonts w:hint="eastAsia" w:ascii="仿宋_GB2312" w:eastAsia="仿宋_GB2312"/>
          <w:sz w:val="32"/>
          <w:szCs w:val="32"/>
          <w:lang w:eastAsia="zh-CN"/>
        </w:rPr>
        <w:t>2023</w:t>
      </w:r>
      <w:r>
        <w:rPr>
          <w:rFonts w:hint="eastAsia" w:ascii="仿宋_GB2312" w:eastAsia="仿宋_GB2312"/>
          <w:sz w:val="32"/>
          <w:szCs w:val="32"/>
        </w:rPr>
        <w:t>年“三公”经费财政拨款预算数　巴州区教研室0.1万元，其中：因公出国（境）经费0万元，公务接待费0.1万元，公务用车购置及运行维护费0万元。</w:t>
      </w:r>
    </w:p>
    <w:p>
      <w:pPr>
        <w:numPr>
          <w:ilvl w:val="0"/>
          <w:numId w:val="2"/>
        </w:numPr>
        <w:spacing w:before="1" w:line="360" w:lineRule="auto"/>
        <w:ind w:firstLine="643" w:firstLineChars="200"/>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公务接待费与 2021 年预算对比情况：</w:t>
      </w:r>
    </w:p>
    <w:p>
      <w:pPr>
        <w:spacing w:before="1" w:line="360" w:lineRule="auto"/>
        <w:ind w:firstLine="640" w:firstLineChars="200"/>
        <w:rPr>
          <w:rFonts w:ascii="华文中宋" w:hAnsi="华文中宋" w:eastAsia="华文中宋" w:cs="华文中宋"/>
          <w:sz w:val="31"/>
          <w:szCs w:val="31"/>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减</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少0.1万元</w:t>
      </w:r>
      <w:r>
        <w:rPr>
          <w:rFonts w:hint="eastAsia" w:ascii="华文中宋" w:hAnsi="华文中宋" w:eastAsia="华文中宋" w:cs="华文中宋"/>
          <w:snapToGrid/>
          <w:color w:val="000000" w:themeColor="text1"/>
          <w:kern w:val="2"/>
          <w:sz w:val="32"/>
          <w:szCs w:val="32"/>
          <w14:textFill>
            <w14:solidFill>
              <w14:schemeClr w14:val="tx1"/>
            </w14:solidFill>
          </w14:textFill>
        </w:rPr>
        <w:t>。</w:t>
      </w:r>
    </w:p>
    <w:p>
      <w:pPr>
        <w:numPr>
          <w:ilvl w:val="0"/>
          <w:numId w:val="2"/>
        </w:numPr>
        <w:spacing w:line="360" w:lineRule="auto"/>
        <w:ind w:firstLine="563" w:firstLineChars="200"/>
        <w:rPr>
          <w:rFonts w:hint="eastAsia" w:ascii="华文中宋" w:hAnsi="华文中宋" w:eastAsia="华文中宋" w:cs="华文中宋"/>
          <w:b/>
          <w:snapToGrid/>
          <w:kern w:val="2"/>
          <w:sz w:val="32"/>
          <w:szCs w:val="22"/>
        </w:rPr>
      </w:pPr>
      <w:r>
        <w:rPr>
          <w:rFonts w:hint="eastAsia" w:ascii="楷体_GB2312" w:eastAsia="楷体_GB2312"/>
          <w:b/>
          <w:spacing w:val="-20"/>
          <w:sz w:val="32"/>
          <w:szCs w:val="32"/>
        </w:rPr>
        <w:t xml:space="preserve">我单位无公务用车购置及运行维护费。 </w:t>
      </w:r>
      <w:r>
        <w:rPr>
          <w:rFonts w:hint="eastAsia" w:ascii="仿宋_GB2312" w:eastAsia="仿宋_GB2312"/>
          <w:spacing w:val="-20"/>
          <w:sz w:val="32"/>
          <w:szCs w:val="32"/>
        </w:rPr>
        <w:t xml:space="preserve"> </w:t>
      </w:r>
    </w:p>
    <w:p>
      <w:pPr>
        <w:spacing w:line="360" w:lineRule="auto"/>
        <w:ind w:left="560" w:firstLine="161" w:firstLineChars="50"/>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六、政府性基金预算支出情况说明：</w:t>
      </w:r>
    </w:p>
    <w:p>
      <w:pPr>
        <w:spacing w:line="360" w:lineRule="auto"/>
        <w:ind w:firstLine="640" w:firstLineChars="200"/>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2023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年没有政府性基金预算拨款安排的支出。</w:t>
      </w:r>
    </w:p>
    <w:p>
      <w:pPr>
        <w:spacing w:before="1" w:line="360" w:lineRule="auto"/>
        <w:ind w:firstLine="643" w:firstLineChars="200"/>
        <w:outlineLvl w:val="1"/>
        <w:rPr>
          <w:rFonts w:ascii="华文中宋" w:hAnsi="华文中宋" w:eastAsia="华文中宋" w:cs="华文中宋"/>
          <w:spacing w:val="16"/>
          <w:sz w:val="31"/>
          <w:szCs w:val="31"/>
        </w:rPr>
      </w:pPr>
      <w:r>
        <w:rPr>
          <w:rFonts w:hint="eastAsia" w:ascii="华文中宋" w:hAnsi="华文中宋" w:eastAsia="华文中宋" w:cs="华文中宋"/>
          <w:b/>
          <w:snapToGrid/>
          <w:kern w:val="2"/>
          <w:sz w:val="32"/>
          <w:szCs w:val="22"/>
        </w:rPr>
        <w:t>七、国有资本经营预算情况说明</w:t>
      </w:r>
      <w:r>
        <w:rPr>
          <w:rFonts w:hint="eastAsia" w:ascii="华文中宋" w:hAnsi="华文中宋" w:eastAsia="华文中宋" w:cs="华文中宋"/>
          <w:spacing w:val="9"/>
          <w:sz w:val="31"/>
          <w:szCs w:val="31"/>
        </w:rPr>
        <w:t>：</w:t>
      </w:r>
      <w:r>
        <w:rPr>
          <w:rFonts w:hint="eastAsia" w:ascii="华文中宋" w:hAnsi="华文中宋" w:eastAsia="华文中宋" w:cs="华文中宋"/>
          <w:snapToGrid/>
          <w:color w:val="000000" w:themeColor="text1"/>
          <w:kern w:val="2"/>
          <w:sz w:val="32"/>
          <w:szCs w:val="32"/>
          <w14:textFill>
            <w14:solidFill>
              <w14:schemeClr w14:val="tx1"/>
            </w14:solidFill>
          </w14:textFill>
        </w:rPr>
        <w:t>无</w:t>
      </w:r>
    </w:p>
    <w:p>
      <w:pPr>
        <w:spacing w:before="1" w:line="360" w:lineRule="auto"/>
        <w:ind w:firstLine="643"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八、其他重要事项的情况说明</w:t>
      </w:r>
    </w:p>
    <w:p>
      <w:pPr>
        <w:ind w:firstLine="643" w:firstLineChars="200"/>
        <w:rPr>
          <w:rFonts w:hint="eastAsia" w:ascii="仿宋_GB2312" w:eastAsia="仿宋_GB2312"/>
          <w:sz w:val="32"/>
          <w:szCs w:val="32"/>
        </w:rPr>
      </w:pPr>
      <w:r>
        <w:rPr>
          <w:rFonts w:hint="eastAsia" w:ascii="华文中宋" w:hAnsi="华文中宋" w:eastAsia="华文中宋" w:cs="华文中宋"/>
          <w:b/>
          <w:snapToGrid/>
          <w:kern w:val="2"/>
          <w:sz w:val="32"/>
          <w:szCs w:val="22"/>
        </w:rPr>
        <w:t>(一) 机关运行经费情况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t>：</w:t>
      </w:r>
      <w:r>
        <w:rPr>
          <w:rFonts w:hint="eastAsia" w:ascii="仿宋_GB2312" w:eastAsia="仿宋_GB2312"/>
          <w:sz w:val="32"/>
          <w:szCs w:val="32"/>
          <w:lang w:eastAsia="zh-CN"/>
        </w:rPr>
        <w:t>2023</w:t>
      </w:r>
      <w:r>
        <w:rPr>
          <w:rFonts w:hint="eastAsia" w:ascii="仿宋_GB2312" w:eastAsia="仿宋_GB2312"/>
          <w:sz w:val="32"/>
          <w:szCs w:val="32"/>
        </w:rPr>
        <w:t>年，巴州区教研室无下属单位。</w:t>
      </w:r>
    </w:p>
    <w:p>
      <w:pPr>
        <w:spacing w:before="1" w:line="360" w:lineRule="auto"/>
        <w:ind w:firstLine="643"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b/>
          <w:snapToGrid/>
          <w:kern w:val="2"/>
          <w:sz w:val="32"/>
          <w:szCs w:val="22"/>
        </w:rPr>
        <w:t>(二) 政府采购情况：</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2023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年本单位未政府采购。</w:t>
      </w:r>
    </w:p>
    <w:p>
      <w:pPr>
        <w:spacing w:before="1" w:line="360" w:lineRule="auto"/>
        <w:ind w:firstLine="643" w:firstLineChars="200"/>
        <w:outlineLvl w:val="1"/>
        <w:rPr>
          <w:rFonts w:hint="eastAsia"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b/>
          <w:snapToGrid/>
          <w:kern w:val="2"/>
          <w:sz w:val="32"/>
          <w:szCs w:val="22"/>
        </w:rPr>
        <w:t>(三) 国有资产占有使用情况：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t xml:space="preserve"> </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2023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年，本单位没有占有国有资产。</w:t>
      </w:r>
    </w:p>
    <w:p>
      <w:pPr>
        <w:spacing w:before="1" w:line="360" w:lineRule="auto"/>
        <w:ind w:firstLine="643"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b/>
          <w:snapToGrid/>
          <w:kern w:val="2"/>
          <w:sz w:val="32"/>
          <w:szCs w:val="22"/>
        </w:rPr>
        <w:t xml:space="preserve"> (四) 预算绩效情况：</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2023</w:t>
      </w:r>
      <w:r>
        <w:rPr>
          <w:rFonts w:hint="eastAsia" w:ascii="华文中宋" w:hAnsi="华文中宋" w:eastAsia="华文中宋" w:cs="华文中宋"/>
          <w:snapToGrid/>
          <w:color w:val="000000" w:themeColor="text1"/>
          <w:kern w:val="2"/>
          <w:sz w:val="32"/>
          <w:szCs w:val="32"/>
          <w14:textFill>
            <w14:solidFill>
              <w14:schemeClr w14:val="tx1"/>
            </w14:solidFill>
          </w14:textFill>
        </w:rPr>
        <w:t>年财政厅部门通用项目和专用项目均按要求实行绩效目标管理，涉及一般公共预算当年拨款</w:t>
      </w:r>
      <w:r>
        <w:rPr>
          <w:rFonts w:hint="eastAsia" w:ascii="仿宋_GB2312" w:eastAsia="仿宋_GB2312"/>
          <w:sz w:val="32"/>
          <w:szCs w:val="32"/>
        </w:rPr>
        <w:t>189.361734</w:t>
      </w:r>
      <w:bookmarkStart w:id="0" w:name="_GoBack"/>
      <w:bookmarkEnd w:id="0"/>
      <w:r>
        <w:rPr>
          <w:rFonts w:hint="eastAsia" w:ascii="华文中宋" w:hAnsi="华文中宋" w:eastAsia="华文中宋" w:cs="华文中宋"/>
          <w:snapToGrid/>
          <w:color w:val="000000" w:themeColor="text1"/>
          <w:kern w:val="2"/>
          <w:sz w:val="32"/>
          <w:szCs w:val="32"/>
          <w14:textFill>
            <w14:solidFill>
              <w14:schemeClr w14:val="tx1"/>
            </w14:solidFill>
          </w14:textFill>
        </w:rPr>
        <w:t>万元。</w:t>
      </w: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2249" w:firstLineChars="500"/>
        <w:outlineLvl w:val="0"/>
        <w:rPr>
          <w:rFonts w:ascii="华文中宋" w:hAnsi="华文中宋" w:eastAsia="华文中宋" w:cs="华文中宋"/>
          <w:b/>
          <w:bCs/>
          <w:spacing w:val="4"/>
          <w:sz w:val="44"/>
          <w:szCs w:val="44"/>
        </w:rPr>
      </w:pPr>
      <w:r>
        <w:rPr>
          <w:rFonts w:hint="eastAsia" w:ascii="华文中宋" w:hAnsi="华文中宋" w:eastAsia="华文中宋" w:cs="华文中宋"/>
          <w:b/>
          <w:bCs/>
          <w:spacing w:val="4"/>
          <w:sz w:val="44"/>
          <w:szCs w:val="44"/>
        </w:rPr>
        <w:t>第四部分 名词解释</w:t>
      </w:r>
    </w:p>
    <w:p>
      <w:pPr>
        <w:pStyle w:val="7"/>
        <w:shd w:val="clear" w:color="auto" w:fill="FFFFFF"/>
        <w:spacing w:line="360" w:lineRule="auto"/>
        <w:ind w:firstLine="640"/>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1.财政拨款收入：指单位从同级财政部门取得的财政预算资金。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2.年初结转和结余：指以前年度尚未完成、结转到本年按有关规定继续使用的资金。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3.年末结转和结余：指单位按有关规定结转到下年或以后年度继续使用的资金。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4. 卫生健康支出（类）卫生健康管理事务（款）城市社区卫生机构（项）：指城市社区卫生机构的基本支出。</w:t>
      </w:r>
    </w:p>
    <w:p>
      <w:pPr>
        <w:pStyle w:val="7"/>
        <w:shd w:val="clear" w:color="auto" w:fill="FFFFFF"/>
        <w:spacing w:line="560" w:lineRule="exact"/>
        <w:ind w:firstLine="640" w:firstLineChars="20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5.社会保障和就业（类）行政事业单位离退休（款）机关事业单位基本养老保险缴费支出（项）：指机关事业单位实施养老保险制度由单位缴纳的基本养老保险费支出。</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6.社会保障和就业（类）行政事业单位离退休（款）机关事业单位职业年金缴费支出（项）：指机关事业单位实施养老保险制度由单位实际缴纳的职业年金支出。</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7. 卫生健康支出（类）行政事业单位医疗（款）事业单位医疗（项）：指财政部门集中安排的事业单位基本医疗保险缴费经费。</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8.住房保障（类）住房改革支出（款）住房公积金（项）：指行政事业单位按人力资源和社会保障部、财政部规定的基本工资和津贴补贴以规定比例为职工缴纳的住房公积金。</w:t>
      </w:r>
    </w:p>
    <w:p>
      <w:pPr>
        <w:spacing w:before="1" w:line="235" w:lineRule="auto"/>
        <w:ind w:firstLine="1056" w:firstLineChars="200"/>
        <w:outlineLvl w:val="1"/>
        <w:rPr>
          <w:rFonts w:ascii="微软雅黑" w:hAnsi="微软雅黑" w:eastAsia="微软雅黑" w:cs="微软雅黑"/>
          <w:spacing w:val="4"/>
          <w:sz w:val="52"/>
          <w:szCs w:val="52"/>
        </w:rPr>
      </w:pPr>
    </w:p>
    <w:sectPr>
      <w:footerReference r:id="rId17" w:type="default"/>
      <w:pgSz w:w="11906" w:h="16839"/>
      <w:pgMar w:top="1431" w:right="1785" w:bottom="855" w:left="1785" w:header="0" w:footer="5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5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4840"/>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F55CE"/>
    <w:multiLevelType w:val="singleLevel"/>
    <w:tmpl w:val="C69F55CE"/>
    <w:lvl w:ilvl="0" w:tentative="0">
      <w:start w:val="1"/>
      <w:numFmt w:val="chineseCounting"/>
      <w:suff w:val="space"/>
      <w:lvlText w:val="(%1)"/>
      <w:lvlJc w:val="left"/>
      <w:rPr>
        <w:rFonts w:hint="eastAsia"/>
      </w:rPr>
    </w:lvl>
  </w:abstractNum>
  <w:abstractNum w:abstractNumId="1">
    <w:nsid w:val="020265EC"/>
    <w:multiLevelType w:val="singleLevel"/>
    <w:tmpl w:val="020265EC"/>
    <w:lvl w:ilvl="0" w:tentative="0">
      <w:start w:val="2"/>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N2Q4M2Y2ZDQyYTQyNTFlNDZjMjUwODliOWJkZjEifQ=="/>
  </w:docVars>
  <w:rsids>
    <w:rsidRoot w:val="00A65F4E"/>
    <w:rsid w:val="000A123E"/>
    <w:rsid w:val="00101AE9"/>
    <w:rsid w:val="00122E7B"/>
    <w:rsid w:val="001504AD"/>
    <w:rsid w:val="001B2650"/>
    <w:rsid w:val="001B530E"/>
    <w:rsid w:val="002F51C7"/>
    <w:rsid w:val="003441B4"/>
    <w:rsid w:val="00382DEE"/>
    <w:rsid w:val="003C36DB"/>
    <w:rsid w:val="00416F02"/>
    <w:rsid w:val="005C0A54"/>
    <w:rsid w:val="0061691F"/>
    <w:rsid w:val="00700B00"/>
    <w:rsid w:val="00705960"/>
    <w:rsid w:val="00740FF9"/>
    <w:rsid w:val="007773A0"/>
    <w:rsid w:val="007A6A9E"/>
    <w:rsid w:val="0096167E"/>
    <w:rsid w:val="009A3249"/>
    <w:rsid w:val="00A65F4E"/>
    <w:rsid w:val="00A77770"/>
    <w:rsid w:val="00B20E82"/>
    <w:rsid w:val="00BE5300"/>
    <w:rsid w:val="00C36E16"/>
    <w:rsid w:val="00CE630C"/>
    <w:rsid w:val="00D074CA"/>
    <w:rsid w:val="00D42178"/>
    <w:rsid w:val="00D80511"/>
    <w:rsid w:val="00E71A0A"/>
    <w:rsid w:val="00F47212"/>
    <w:rsid w:val="00FE2078"/>
    <w:rsid w:val="01101675"/>
    <w:rsid w:val="017B11E4"/>
    <w:rsid w:val="01A13531"/>
    <w:rsid w:val="01BE753F"/>
    <w:rsid w:val="01D04A4A"/>
    <w:rsid w:val="02123F76"/>
    <w:rsid w:val="021A09FD"/>
    <w:rsid w:val="025C7268"/>
    <w:rsid w:val="02627D5B"/>
    <w:rsid w:val="02CF583C"/>
    <w:rsid w:val="02E66893"/>
    <w:rsid w:val="0332621A"/>
    <w:rsid w:val="035E4919"/>
    <w:rsid w:val="03F77F39"/>
    <w:rsid w:val="045E5411"/>
    <w:rsid w:val="04D8694E"/>
    <w:rsid w:val="04F33787"/>
    <w:rsid w:val="052F7495"/>
    <w:rsid w:val="053E15A9"/>
    <w:rsid w:val="05BE5B43"/>
    <w:rsid w:val="061E4834"/>
    <w:rsid w:val="06222576"/>
    <w:rsid w:val="06B84C89"/>
    <w:rsid w:val="07072694"/>
    <w:rsid w:val="073065CD"/>
    <w:rsid w:val="0781151E"/>
    <w:rsid w:val="07F4584C"/>
    <w:rsid w:val="08807AA3"/>
    <w:rsid w:val="08DF474E"/>
    <w:rsid w:val="09336848"/>
    <w:rsid w:val="09746909"/>
    <w:rsid w:val="09891CD1"/>
    <w:rsid w:val="0A327BA9"/>
    <w:rsid w:val="0A3463D4"/>
    <w:rsid w:val="0A670558"/>
    <w:rsid w:val="0A6842D0"/>
    <w:rsid w:val="0A6A629A"/>
    <w:rsid w:val="0ABE2142"/>
    <w:rsid w:val="0AC05EBA"/>
    <w:rsid w:val="0B136931"/>
    <w:rsid w:val="0B24469B"/>
    <w:rsid w:val="0B526983"/>
    <w:rsid w:val="0B811AED"/>
    <w:rsid w:val="0BD04822"/>
    <w:rsid w:val="0BDA11FD"/>
    <w:rsid w:val="0BF028A5"/>
    <w:rsid w:val="0C6A2581"/>
    <w:rsid w:val="0C812D41"/>
    <w:rsid w:val="0CF54541"/>
    <w:rsid w:val="0D0A3537"/>
    <w:rsid w:val="0D766D04"/>
    <w:rsid w:val="0DB26A52"/>
    <w:rsid w:val="0E5057A7"/>
    <w:rsid w:val="0EA004DC"/>
    <w:rsid w:val="0EAA7549"/>
    <w:rsid w:val="0FA35C26"/>
    <w:rsid w:val="0FDA5C70"/>
    <w:rsid w:val="0FF07241"/>
    <w:rsid w:val="0FFE19AD"/>
    <w:rsid w:val="108B0D18"/>
    <w:rsid w:val="10B4026F"/>
    <w:rsid w:val="118D7B02"/>
    <w:rsid w:val="118E6D12"/>
    <w:rsid w:val="11FD79F3"/>
    <w:rsid w:val="123E7BDC"/>
    <w:rsid w:val="123F625E"/>
    <w:rsid w:val="124B2E8F"/>
    <w:rsid w:val="12D93FBD"/>
    <w:rsid w:val="12ED1816"/>
    <w:rsid w:val="13AC327F"/>
    <w:rsid w:val="13DA7FEC"/>
    <w:rsid w:val="13E057E1"/>
    <w:rsid w:val="141310F7"/>
    <w:rsid w:val="142163F0"/>
    <w:rsid w:val="148D1503"/>
    <w:rsid w:val="15202C10"/>
    <w:rsid w:val="15565D98"/>
    <w:rsid w:val="15692FE2"/>
    <w:rsid w:val="15FC1FCB"/>
    <w:rsid w:val="16082FC8"/>
    <w:rsid w:val="163A1E27"/>
    <w:rsid w:val="169C5A2D"/>
    <w:rsid w:val="16B34B25"/>
    <w:rsid w:val="16E82A20"/>
    <w:rsid w:val="1722468F"/>
    <w:rsid w:val="17D33D8B"/>
    <w:rsid w:val="17EF7DDE"/>
    <w:rsid w:val="17F43647"/>
    <w:rsid w:val="186841B7"/>
    <w:rsid w:val="187C78C4"/>
    <w:rsid w:val="18B51028"/>
    <w:rsid w:val="195425EF"/>
    <w:rsid w:val="19680B28"/>
    <w:rsid w:val="196B16E7"/>
    <w:rsid w:val="198D5B01"/>
    <w:rsid w:val="19921369"/>
    <w:rsid w:val="1995691B"/>
    <w:rsid w:val="19A1335A"/>
    <w:rsid w:val="1A626F8D"/>
    <w:rsid w:val="1BA86C22"/>
    <w:rsid w:val="1BAB163F"/>
    <w:rsid w:val="1BE7599C"/>
    <w:rsid w:val="1CD079CB"/>
    <w:rsid w:val="1CDE66FD"/>
    <w:rsid w:val="1D750D86"/>
    <w:rsid w:val="1D9E652E"/>
    <w:rsid w:val="1DB00010"/>
    <w:rsid w:val="1E177367"/>
    <w:rsid w:val="1E3429EF"/>
    <w:rsid w:val="1E63646E"/>
    <w:rsid w:val="1E9B481C"/>
    <w:rsid w:val="1ECE2873"/>
    <w:rsid w:val="1EDF1CAD"/>
    <w:rsid w:val="1F2D7B6A"/>
    <w:rsid w:val="1F2E5690"/>
    <w:rsid w:val="1F30765A"/>
    <w:rsid w:val="1F890B18"/>
    <w:rsid w:val="1FB2006F"/>
    <w:rsid w:val="203E18AB"/>
    <w:rsid w:val="20895738"/>
    <w:rsid w:val="21093CBF"/>
    <w:rsid w:val="21346918"/>
    <w:rsid w:val="21D818E3"/>
    <w:rsid w:val="21DD6EFA"/>
    <w:rsid w:val="220A5F40"/>
    <w:rsid w:val="226D64CF"/>
    <w:rsid w:val="22E5250A"/>
    <w:rsid w:val="23243032"/>
    <w:rsid w:val="23492A98"/>
    <w:rsid w:val="23BA7711"/>
    <w:rsid w:val="23C40371"/>
    <w:rsid w:val="240E0A02"/>
    <w:rsid w:val="24155071"/>
    <w:rsid w:val="24482D50"/>
    <w:rsid w:val="245A2A83"/>
    <w:rsid w:val="25021151"/>
    <w:rsid w:val="251C2142"/>
    <w:rsid w:val="25E62821"/>
    <w:rsid w:val="25E76836"/>
    <w:rsid w:val="260D5FFF"/>
    <w:rsid w:val="262E5F76"/>
    <w:rsid w:val="2699780E"/>
    <w:rsid w:val="26AB5818"/>
    <w:rsid w:val="26B446CD"/>
    <w:rsid w:val="26CF5313"/>
    <w:rsid w:val="26DB434F"/>
    <w:rsid w:val="26F7280B"/>
    <w:rsid w:val="27010436"/>
    <w:rsid w:val="274C6FFB"/>
    <w:rsid w:val="277125BE"/>
    <w:rsid w:val="279F35CF"/>
    <w:rsid w:val="27A45974"/>
    <w:rsid w:val="27B8643F"/>
    <w:rsid w:val="27C22E19"/>
    <w:rsid w:val="27E21035"/>
    <w:rsid w:val="2879797C"/>
    <w:rsid w:val="28D75996"/>
    <w:rsid w:val="29002A99"/>
    <w:rsid w:val="29B42C36"/>
    <w:rsid w:val="29B570DA"/>
    <w:rsid w:val="29BA2F79"/>
    <w:rsid w:val="29C015DB"/>
    <w:rsid w:val="29CC7F7F"/>
    <w:rsid w:val="2A5C57A7"/>
    <w:rsid w:val="2A7D3B46"/>
    <w:rsid w:val="2AB253C7"/>
    <w:rsid w:val="2B110340"/>
    <w:rsid w:val="2B9F3B9D"/>
    <w:rsid w:val="2BE87226"/>
    <w:rsid w:val="2C443ECD"/>
    <w:rsid w:val="2C536736"/>
    <w:rsid w:val="2D412A32"/>
    <w:rsid w:val="2DE7054D"/>
    <w:rsid w:val="2E586286"/>
    <w:rsid w:val="2F245E86"/>
    <w:rsid w:val="2F5A7DDB"/>
    <w:rsid w:val="2F7C5FA4"/>
    <w:rsid w:val="2FC811E9"/>
    <w:rsid w:val="303155BF"/>
    <w:rsid w:val="303C512C"/>
    <w:rsid w:val="30DC695D"/>
    <w:rsid w:val="310444A3"/>
    <w:rsid w:val="31350B00"/>
    <w:rsid w:val="31376626"/>
    <w:rsid w:val="31AC0DC2"/>
    <w:rsid w:val="31C75BFC"/>
    <w:rsid w:val="31CB6D6E"/>
    <w:rsid w:val="322F37A1"/>
    <w:rsid w:val="32586854"/>
    <w:rsid w:val="325D20BC"/>
    <w:rsid w:val="32FC18D5"/>
    <w:rsid w:val="330B7D6A"/>
    <w:rsid w:val="336631F3"/>
    <w:rsid w:val="33E800AC"/>
    <w:rsid w:val="34411F49"/>
    <w:rsid w:val="34672C61"/>
    <w:rsid w:val="34684D49"/>
    <w:rsid w:val="355157DD"/>
    <w:rsid w:val="35696FCA"/>
    <w:rsid w:val="35895B72"/>
    <w:rsid w:val="35A46254"/>
    <w:rsid w:val="367774C5"/>
    <w:rsid w:val="368E1FD4"/>
    <w:rsid w:val="36CF10AF"/>
    <w:rsid w:val="375F68D7"/>
    <w:rsid w:val="37745DB1"/>
    <w:rsid w:val="377F4883"/>
    <w:rsid w:val="37AB38CA"/>
    <w:rsid w:val="38636EBA"/>
    <w:rsid w:val="392B1B8B"/>
    <w:rsid w:val="39552613"/>
    <w:rsid w:val="39754190"/>
    <w:rsid w:val="39C90037"/>
    <w:rsid w:val="39DC5FBD"/>
    <w:rsid w:val="39ED1F78"/>
    <w:rsid w:val="3AEB4977"/>
    <w:rsid w:val="3B026813"/>
    <w:rsid w:val="3B0E664A"/>
    <w:rsid w:val="3B121E54"/>
    <w:rsid w:val="3B4262F3"/>
    <w:rsid w:val="3C277297"/>
    <w:rsid w:val="3C591822"/>
    <w:rsid w:val="3C81109D"/>
    <w:rsid w:val="3C8841DA"/>
    <w:rsid w:val="3DF4234C"/>
    <w:rsid w:val="3E3301DC"/>
    <w:rsid w:val="3E4C4536"/>
    <w:rsid w:val="3EB968CD"/>
    <w:rsid w:val="3EDE27D7"/>
    <w:rsid w:val="3EE84FD9"/>
    <w:rsid w:val="3F0D7521"/>
    <w:rsid w:val="3F3C12AC"/>
    <w:rsid w:val="3FBD419A"/>
    <w:rsid w:val="3FD55988"/>
    <w:rsid w:val="3FE756BB"/>
    <w:rsid w:val="400C0C7E"/>
    <w:rsid w:val="40D45C40"/>
    <w:rsid w:val="41B8730F"/>
    <w:rsid w:val="41BA2BA6"/>
    <w:rsid w:val="42185BBC"/>
    <w:rsid w:val="42CB6BCE"/>
    <w:rsid w:val="43046591"/>
    <w:rsid w:val="43463D99"/>
    <w:rsid w:val="43B6162D"/>
    <w:rsid w:val="43CA321D"/>
    <w:rsid w:val="440305EA"/>
    <w:rsid w:val="44077914"/>
    <w:rsid w:val="44580936"/>
    <w:rsid w:val="447119F7"/>
    <w:rsid w:val="44A1408B"/>
    <w:rsid w:val="44DC3315"/>
    <w:rsid w:val="44EE6DE0"/>
    <w:rsid w:val="44F248E6"/>
    <w:rsid w:val="44F543D6"/>
    <w:rsid w:val="4501792C"/>
    <w:rsid w:val="45B136EB"/>
    <w:rsid w:val="45FD1795"/>
    <w:rsid w:val="46456E62"/>
    <w:rsid w:val="467A2DE5"/>
    <w:rsid w:val="47017063"/>
    <w:rsid w:val="471072A6"/>
    <w:rsid w:val="4714323A"/>
    <w:rsid w:val="47D14C87"/>
    <w:rsid w:val="47EF335F"/>
    <w:rsid w:val="480D492A"/>
    <w:rsid w:val="4841080C"/>
    <w:rsid w:val="48993C52"/>
    <w:rsid w:val="48A64365"/>
    <w:rsid w:val="49F85EEC"/>
    <w:rsid w:val="4AC3557A"/>
    <w:rsid w:val="4AFC2A74"/>
    <w:rsid w:val="4B052E99"/>
    <w:rsid w:val="4B5033CD"/>
    <w:rsid w:val="4B702A09"/>
    <w:rsid w:val="4BB83BDB"/>
    <w:rsid w:val="4BBC17AA"/>
    <w:rsid w:val="4BD72BA8"/>
    <w:rsid w:val="4BE45480"/>
    <w:rsid w:val="4C275251"/>
    <w:rsid w:val="4C2D08FA"/>
    <w:rsid w:val="4C79769B"/>
    <w:rsid w:val="4CB132D9"/>
    <w:rsid w:val="4D021D86"/>
    <w:rsid w:val="4D333CEE"/>
    <w:rsid w:val="4D3C7046"/>
    <w:rsid w:val="4D8A2E65"/>
    <w:rsid w:val="4DB544C7"/>
    <w:rsid w:val="4E094695"/>
    <w:rsid w:val="4F2068C8"/>
    <w:rsid w:val="4F55221A"/>
    <w:rsid w:val="4F6913EE"/>
    <w:rsid w:val="4FED3306"/>
    <w:rsid w:val="502D0EC8"/>
    <w:rsid w:val="5060304C"/>
    <w:rsid w:val="508847D7"/>
    <w:rsid w:val="50BB64D4"/>
    <w:rsid w:val="51081B35"/>
    <w:rsid w:val="512C6491"/>
    <w:rsid w:val="515B3813"/>
    <w:rsid w:val="517B2107"/>
    <w:rsid w:val="519311FF"/>
    <w:rsid w:val="51E24A36"/>
    <w:rsid w:val="52723B1E"/>
    <w:rsid w:val="528B1ED6"/>
    <w:rsid w:val="52A64F62"/>
    <w:rsid w:val="53057EDB"/>
    <w:rsid w:val="534A1D91"/>
    <w:rsid w:val="53513120"/>
    <w:rsid w:val="53672943"/>
    <w:rsid w:val="53E636F2"/>
    <w:rsid w:val="54547459"/>
    <w:rsid w:val="54624616"/>
    <w:rsid w:val="547277F2"/>
    <w:rsid w:val="548D0188"/>
    <w:rsid w:val="54DC4C6B"/>
    <w:rsid w:val="54FF6336"/>
    <w:rsid w:val="55067F3A"/>
    <w:rsid w:val="55652EB2"/>
    <w:rsid w:val="55674EE0"/>
    <w:rsid w:val="557A69A2"/>
    <w:rsid w:val="557B4484"/>
    <w:rsid w:val="557E3F74"/>
    <w:rsid w:val="55D84FFF"/>
    <w:rsid w:val="56660C90"/>
    <w:rsid w:val="56955A19"/>
    <w:rsid w:val="572C012C"/>
    <w:rsid w:val="575B27BF"/>
    <w:rsid w:val="57E722A5"/>
    <w:rsid w:val="57EC1669"/>
    <w:rsid w:val="584363C9"/>
    <w:rsid w:val="58705DF6"/>
    <w:rsid w:val="58822744"/>
    <w:rsid w:val="58DA5965"/>
    <w:rsid w:val="58E9203E"/>
    <w:rsid w:val="591B0458"/>
    <w:rsid w:val="594841CB"/>
    <w:rsid w:val="598F04FE"/>
    <w:rsid w:val="59A26483"/>
    <w:rsid w:val="59C208D3"/>
    <w:rsid w:val="59EA7E2A"/>
    <w:rsid w:val="5A0F4F1A"/>
    <w:rsid w:val="5A2068C3"/>
    <w:rsid w:val="5A2A46CB"/>
    <w:rsid w:val="5A3F1F24"/>
    <w:rsid w:val="5A6F20DD"/>
    <w:rsid w:val="5BE03293"/>
    <w:rsid w:val="5BF40AEC"/>
    <w:rsid w:val="5BFB69BA"/>
    <w:rsid w:val="5C7906B8"/>
    <w:rsid w:val="5C961BA3"/>
    <w:rsid w:val="5C9F4EFC"/>
    <w:rsid w:val="5CBD1826"/>
    <w:rsid w:val="5E203E1A"/>
    <w:rsid w:val="5E40626B"/>
    <w:rsid w:val="5E856373"/>
    <w:rsid w:val="5EB90633"/>
    <w:rsid w:val="5EF01A3F"/>
    <w:rsid w:val="5F323EB1"/>
    <w:rsid w:val="5F5E109E"/>
    <w:rsid w:val="5FDA449D"/>
    <w:rsid w:val="5FE468FE"/>
    <w:rsid w:val="60022122"/>
    <w:rsid w:val="60AA0313"/>
    <w:rsid w:val="61412A26"/>
    <w:rsid w:val="623E51B7"/>
    <w:rsid w:val="626B762E"/>
    <w:rsid w:val="62773A28"/>
    <w:rsid w:val="629152E7"/>
    <w:rsid w:val="632C3261"/>
    <w:rsid w:val="63367C3C"/>
    <w:rsid w:val="634E5BB5"/>
    <w:rsid w:val="63660521"/>
    <w:rsid w:val="638B7F88"/>
    <w:rsid w:val="63FC0CE2"/>
    <w:rsid w:val="64085A7D"/>
    <w:rsid w:val="644C5825"/>
    <w:rsid w:val="65566374"/>
    <w:rsid w:val="655B1BDC"/>
    <w:rsid w:val="656B62C3"/>
    <w:rsid w:val="65C17248"/>
    <w:rsid w:val="65F362B8"/>
    <w:rsid w:val="66163BC9"/>
    <w:rsid w:val="661E50E3"/>
    <w:rsid w:val="6703252B"/>
    <w:rsid w:val="67BB378B"/>
    <w:rsid w:val="67F130A7"/>
    <w:rsid w:val="6A097E59"/>
    <w:rsid w:val="6A7A48B2"/>
    <w:rsid w:val="6A7F7C59"/>
    <w:rsid w:val="6AE33F10"/>
    <w:rsid w:val="6AF21E97"/>
    <w:rsid w:val="6B146AB5"/>
    <w:rsid w:val="6B17417E"/>
    <w:rsid w:val="6B964ACA"/>
    <w:rsid w:val="6BBA3B00"/>
    <w:rsid w:val="6C0E79A8"/>
    <w:rsid w:val="6C335661"/>
    <w:rsid w:val="6C950778"/>
    <w:rsid w:val="6CB247D7"/>
    <w:rsid w:val="6D015A2E"/>
    <w:rsid w:val="6DC20A4A"/>
    <w:rsid w:val="6DF31A02"/>
    <w:rsid w:val="6E6C6C08"/>
    <w:rsid w:val="6E8412AB"/>
    <w:rsid w:val="6EAC4079"/>
    <w:rsid w:val="6EAD34A8"/>
    <w:rsid w:val="6ED511A0"/>
    <w:rsid w:val="6F0F5F11"/>
    <w:rsid w:val="6F1E6154"/>
    <w:rsid w:val="6F2B261F"/>
    <w:rsid w:val="6F894F3E"/>
    <w:rsid w:val="6FC85C54"/>
    <w:rsid w:val="7016507D"/>
    <w:rsid w:val="70294DB1"/>
    <w:rsid w:val="70916331"/>
    <w:rsid w:val="70C31920"/>
    <w:rsid w:val="70E94540"/>
    <w:rsid w:val="71797211"/>
    <w:rsid w:val="71E1775E"/>
    <w:rsid w:val="71F633B8"/>
    <w:rsid w:val="72852BE6"/>
    <w:rsid w:val="72B3590D"/>
    <w:rsid w:val="72B63563"/>
    <w:rsid w:val="732857F3"/>
    <w:rsid w:val="732C6966"/>
    <w:rsid w:val="732E26DE"/>
    <w:rsid w:val="73667774"/>
    <w:rsid w:val="743106D8"/>
    <w:rsid w:val="7499792A"/>
    <w:rsid w:val="74AE1D28"/>
    <w:rsid w:val="74AF5230"/>
    <w:rsid w:val="74F1647F"/>
    <w:rsid w:val="74FC6CD2"/>
    <w:rsid w:val="75220356"/>
    <w:rsid w:val="75781EEA"/>
    <w:rsid w:val="75A6528F"/>
    <w:rsid w:val="763B41A3"/>
    <w:rsid w:val="76871A3F"/>
    <w:rsid w:val="768C6099"/>
    <w:rsid w:val="76A74C81"/>
    <w:rsid w:val="76F61765"/>
    <w:rsid w:val="770631D1"/>
    <w:rsid w:val="7711659E"/>
    <w:rsid w:val="77536BB7"/>
    <w:rsid w:val="77950F7E"/>
    <w:rsid w:val="77EB5041"/>
    <w:rsid w:val="78320EC2"/>
    <w:rsid w:val="78414C61"/>
    <w:rsid w:val="787B63C5"/>
    <w:rsid w:val="78A53442"/>
    <w:rsid w:val="78E51A91"/>
    <w:rsid w:val="795A0C9B"/>
    <w:rsid w:val="799A0ACD"/>
    <w:rsid w:val="79F93A46"/>
    <w:rsid w:val="7A194554"/>
    <w:rsid w:val="7A344A7E"/>
    <w:rsid w:val="7A41719B"/>
    <w:rsid w:val="7A57076C"/>
    <w:rsid w:val="7ABC4A73"/>
    <w:rsid w:val="7ABD2CC5"/>
    <w:rsid w:val="7AF45971"/>
    <w:rsid w:val="7B1E74DC"/>
    <w:rsid w:val="7B9838B5"/>
    <w:rsid w:val="7BC031A9"/>
    <w:rsid w:val="7BD55DED"/>
    <w:rsid w:val="7BDD469E"/>
    <w:rsid w:val="7C596A1E"/>
    <w:rsid w:val="7C7E056D"/>
    <w:rsid w:val="7D2F777E"/>
    <w:rsid w:val="7D592A4D"/>
    <w:rsid w:val="7E7F1437"/>
    <w:rsid w:val="7F445B31"/>
    <w:rsid w:val="7FC5261C"/>
    <w:rsid w:val="7FDF36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line="413" w:lineRule="auto"/>
      <w:outlineLvl w:val="1"/>
    </w:pPr>
    <w:rPr>
      <w:rFonts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toc 1"/>
    <w:basedOn w:val="1"/>
    <w:next w:val="1"/>
    <w:semiHidden/>
    <w:unhideWhenUsed/>
    <w:qFormat/>
    <w:uiPriority w:val="39"/>
  </w:style>
  <w:style w:type="paragraph" w:styleId="7">
    <w:name w:val="Normal (Web)"/>
    <w:basedOn w:val="1"/>
    <w:unhideWhenUsed/>
    <w:qFormat/>
    <w:uiPriority w:val="99"/>
    <w:pPr>
      <w:kinsoku/>
      <w:autoSpaceDE/>
      <w:autoSpaceDN/>
      <w:adjustRightInd/>
      <w:snapToGrid/>
      <w:textAlignment w:val="auto"/>
    </w:pPr>
    <w:rPr>
      <w:rFonts w:ascii="宋体" w:hAnsi="宋体" w:eastAsia="宋体" w:cs="宋体"/>
      <w:snapToGrid/>
      <w:color w:val="auto"/>
      <w:sz w:val="24"/>
      <w:szCs w:val="24"/>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font21"/>
    <w:basedOn w:val="9"/>
    <w:qFormat/>
    <w:uiPriority w:val="0"/>
    <w:rPr>
      <w:rFonts w:hint="eastAsia" w:ascii="宋体" w:hAnsi="宋体" w:eastAsia="宋体" w:cs="宋体"/>
      <w:color w:val="000000"/>
      <w:sz w:val="22"/>
      <w:szCs w:val="22"/>
      <w:u w:val="none"/>
    </w:rPr>
  </w:style>
  <w:style w:type="character" w:customStyle="1" w:styleId="12">
    <w:name w:val="页脚 Char"/>
    <w:basedOn w:val="9"/>
    <w:link w:val="4"/>
    <w:qFormat/>
    <w:uiPriority w:val="0"/>
    <w:rPr>
      <w:rFonts w:ascii="Arial" w:hAnsi="Arial" w:eastAsia="Arial" w:cs="Arial"/>
      <w:snapToGrid w:val="0"/>
      <w:color w:val="000000"/>
      <w:sz w:val="18"/>
      <w:szCs w:val="21"/>
    </w:rPr>
  </w:style>
  <w:style w:type="character" w:customStyle="1" w:styleId="13">
    <w:name w:val="font0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4726</Words>
  <Characters>6115</Characters>
  <Lines>54</Lines>
  <Paragraphs>15</Paragraphs>
  <TotalTime>108</TotalTime>
  <ScaleCrop>false</ScaleCrop>
  <LinksUpToDate>false</LinksUpToDate>
  <CharactersWithSpaces>6279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2022-03-01T10:11:00Z</dcterms:created>
  <dc:creator>user</dc:creator>
  <cp:lastModifiedBy>Administrator</cp:lastModifiedBy>
  <dcterms:modified xsi:type="dcterms:W3CDTF">2023-07-10T09:19:05Z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2052-11.1.0.14309</vt:lpwstr>
  </property>
  <property fmtid="{D5CDD505-2E9C-101B-9397-08002B2CF9AE}" pid="5" name="ICV">
    <vt:lpwstr>7155E66D1CB9450C8EB9B33D51921596_13</vt:lpwstr>
  </property>
</Properties>
</file>