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hint="eastAsia" w:ascii="宋体" w:hAnsi="宋体" w:eastAsia="宋体" w:cs="宋体"/>
          <w:b/>
          <w:snapToGrid/>
          <w:color w:val="000000" w:themeColor="text1"/>
          <w:sz w:val="48"/>
          <w:szCs w:val="48"/>
          <w14:textFill>
            <w14:solidFill>
              <w14:schemeClr w14:val="tx1"/>
            </w14:solidFill>
          </w14:textFill>
        </w:rPr>
      </w:pPr>
    </w:p>
    <w:p>
      <w:pPr>
        <w:kinsoku/>
        <w:autoSpaceDE/>
        <w:autoSpaceDN/>
        <w:adjustRightInd/>
        <w:snapToGrid/>
        <w:spacing w:line="460" w:lineRule="exact"/>
        <w:ind w:left="-199" w:leftChars="-95" w:right="-283" w:rightChars="-135" w:firstLine="964" w:firstLineChars="200"/>
        <w:jc w:val="both"/>
        <w:textAlignment w:val="auto"/>
        <w:rPr>
          <w:rFonts w:hint="eastAsia" w:ascii="宋体" w:hAnsi="宋体" w:eastAsia="宋体" w:cs="宋体"/>
          <w:b/>
          <w:snapToGrid/>
          <w:color w:val="000000" w:themeColor="text1"/>
          <w:sz w:val="48"/>
          <w:szCs w:val="48"/>
          <w14:textFill>
            <w14:solidFill>
              <w14:schemeClr w14:val="tx1"/>
            </w14:solidFill>
          </w14:textFill>
        </w:rPr>
      </w:pPr>
    </w:p>
    <w:p>
      <w:pPr>
        <w:pStyle w:val="2"/>
        <w:rPr>
          <w:rFonts w:hint="eastAsia" w:eastAsia="宋体"/>
          <w:kern w:val="0"/>
          <w:sz w:val="56"/>
          <w:szCs w:val="28"/>
          <w:lang w:val="en-US" w:eastAsia="zh-CN"/>
        </w:rPr>
      </w:pPr>
    </w:p>
    <w:p>
      <w:pPr>
        <w:pStyle w:val="2"/>
        <w:jc w:val="center"/>
        <w:rPr>
          <w:rFonts w:hint="eastAsia" w:eastAsia="宋体"/>
          <w:kern w:val="0"/>
          <w:sz w:val="56"/>
          <w:szCs w:val="28"/>
          <w:lang w:val="en-US" w:eastAsia="zh-CN"/>
        </w:rPr>
      </w:pPr>
      <w:r>
        <w:rPr>
          <w:rFonts w:hint="eastAsia" w:eastAsia="宋体"/>
          <w:kern w:val="0"/>
          <w:sz w:val="56"/>
          <w:szCs w:val="28"/>
          <w:lang w:val="en-US" w:eastAsia="zh-CN"/>
        </w:rPr>
        <w:t>巴中师范附属实验小学</w:t>
      </w:r>
    </w:p>
    <w:p>
      <w:pPr>
        <w:pStyle w:val="2"/>
        <w:jc w:val="center"/>
      </w:pPr>
      <w:r>
        <w:rPr>
          <w:rFonts w:hint="eastAsia"/>
        </w:rPr>
        <w:t>202</w:t>
      </w:r>
      <w:r>
        <w:rPr>
          <w:rFonts w:hint="eastAsia" w:eastAsia="宋体"/>
          <w:lang w:val="en-US" w:eastAsia="zh-CN"/>
        </w:rPr>
        <w:t>3</w:t>
      </w:r>
      <w:r>
        <w:rPr>
          <w:rFonts w:hint="eastAsia"/>
        </w:rPr>
        <w:t xml:space="preserve"> 年部门预算编制说明</w:t>
      </w:r>
    </w:p>
    <w:p>
      <w:pPr>
        <w:pStyle w:val="2"/>
        <w:jc w:val="center"/>
      </w:pPr>
      <w:r>
        <w:rPr>
          <w:rFonts w:hint="eastAsia"/>
        </w:rPr>
        <w:t>202</w:t>
      </w:r>
      <w:r>
        <w:rPr>
          <w:rFonts w:hint="eastAsia" w:eastAsia="宋体"/>
          <w:lang w:val="en-US" w:eastAsia="zh-CN"/>
        </w:rPr>
        <w:t>3</w:t>
      </w:r>
      <w:r>
        <w:rPr>
          <w:rFonts w:hint="eastAsia"/>
        </w:rPr>
        <w:t>年</w:t>
      </w:r>
      <w:r>
        <w:rPr>
          <w:rFonts w:hint="eastAsia" w:eastAsia="宋体"/>
          <w:lang w:val="en-US" w:eastAsia="zh-CN"/>
        </w:rPr>
        <w:t>3</w:t>
      </w:r>
      <w:r>
        <w:rPr>
          <w:rFonts w:hint="eastAsia"/>
        </w:rPr>
        <w:t>月</w:t>
      </w:r>
      <w:r>
        <w:rPr>
          <w:rFonts w:hint="eastAsia" w:eastAsia="宋体"/>
          <w:lang w:val="en-US" w:eastAsia="zh-CN"/>
        </w:rPr>
        <w:t>3</w:t>
      </w:r>
      <w:r>
        <w:rPr>
          <w:rFonts w:hint="eastAsia"/>
        </w:rPr>
        <w:t>日</w:t>
      </w:r>
    </w:p>
    <w:p>
      <w:pPr>
        <w:pStyle w:val="2"/>
      </w:pPr>
    </w:p>
    <w:p>
      <w:pPr>
        <w:pStyle w:val="2"/>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before="278" w:line="214" w:lineRule="auto"/>
        <w:ind w:firstLine="803" w:firstLineChars="200"/>
        <w:jc w:val="center"/>
        <w:outlineLvl w:val="0"/>
        <w:rPr>
          <w:rFonts w:hint="eastAsia" w:ascii="宋体" w:hAnsi="宋体" w:eastAsia="宋体" w:cs="宋体"/>
          <w:b/>
          <w:bCs/>
          <w:snapToGrid/>
          <w:kern w:val="2"/>
          <w:sz w:val="40"/>
          <w:szCs w:val="40"/>
        </w:rPr>
      </w:pPr>
    </w:p>
    <w:p>
      <w:pPr>
        <w:spacing w:before="278" w:line="214" w:lineRule="auto"/>
        <w:ind w:firstLine="803" w:firstLineChars="200"/>
        <w:jc w:val="center"/>
        <w:outlineLvl w:val="0"/>
        <w:rPr>
          <w:rFonts w:hint="eastAsia" w:ascii="宋体" w:hAnsi="宋体" w:eastAsia="宋体" w:cs="宋体"/>
          <w:b/>
          <w:bCs/>
          <w:snapToGrid/>
          <w:kern w:val="2"/>
          <w:sz w:val="40"/>
          <w:szCs w:val="40"/>
        </w:rPr>
      </w:pPr>
    </w:p>
    <w:p>
      <w:pPr>
        <w:spacing w:before="278" w:line="214" w:lineRule="auto"/>
        <w:ind w:firstLine="3614" w:firstLineChars="900"/>
        <w:jc w:val="both"/>
        <w:outlineLvl w:val="0"/>
        <w:rPr>
          <w:rFonts w:hint="eastAsia" w:ascii="宋体" w:hAnsi="宋体" w:eastAsia="宋体" w:cs="宋体"/>
          <w:sz w:val="35"/>
          <w:szCs w:val="35"/>
        </w:rPr>
      </w:pPr>
      <w:r>
        <w:rPr>
          <w:rFonts w:hint="eastAsia" w:ascii="宋体" w:hAnsi="宋体" w:eastAsia="宋体" w:cs="宋体"/>
          <w:b/>
          <w:bCs/>
          <w:snapToGrid/>
          <w:kern w:val="2"/>
          <w:sz w:val="40"/>
          <w:szCs w:val="40"/>
        </w:rPr>
        <w:t>目录</w:t>
      </w:r>
    </w:p>
    <w:p>
      <w:pPr>
        <w:keepNext w:val="0"/>
        <w:keepLines w:val="0"/>
        <w:pageBreakBefore w:val="0"/>
        <w:widowControl/>
        <w:kinsoku w:val="0"/>
        <w:wordWrap/>
        <w:overflowPunct/>
        <w:topLinePunct w:val="0"/>
        <w:autoSpaceDE w:val="0"/>
        <w:autoSpaceDN w:val="0"/>
        <w:bidi w:val="0"/>
        <w:adjustRightInd w:val="0"/>
        <w:snapToGrid w:val="0"/>
        <w:spacing w:before="101" w:line="226" w:lineRule="auto"/>
        <w:ind w:firstLine="643" w:firstLineChars="200"/>
        <w:textAlignment w:val="baseline"/>
        <w:outlineLvl w:val="0"/>
        <w:rPr>
          <w:rFonts w:hint="eastAsia" w:ascii="宋体" w:hAnsi="宋体" w:eastAsia="宋体" w:cs="宋体"/>
          <w:b/>
          <w:bCs/>
          <w:snapToGrid/>
          <w:kern w:val="2"/>
          <w:sz w:val="32"/>
          <w:szCs w:val="32"/>
        </w:rPr>
      </w:pPr>
      <w:r>
        <w:rPr>
          <w:rFonts w:hint="eastAsia" w:ascii="宋体" w:hAnsi="宋体" w:eastAsia="宋体" w:cs="宋体"/>
          <w:b/>
          <w:bCs/>
          <w:snapToGrid/>
          <w:kern w:val="2"/>
          <w:sz w:val="32"/>
          <w:szCs w:val="32"/>
        </w:rPr>
        <w:t xml:space="preserve">第一部分  </w:t>
      </w:r>
      <w:r>
        <w:rPr>
          <w:rFonts w:hint="eastAsia" w:ascii="宋体" w:hAnsi="宋体" w:eastAsia="宋体" w:cs="宋体"/>
          <w:b/>
          <w:bCs/>
          <w:snapToGrid/>
          <w:kern w:val="2"/>
          <w:sz w:val="32"/>
          <w:szCs w:val="32"/>
          <w:lang w:eastAsia="zh-CN"/>
        </w:rPr>
        <w:t>巴中</w:t>
      </w:r>
      <w:r>
        <w:rPr>
          <w:rFonts w:hint="eastAsia" w:ascii="宋体" w:hAnsi="宋体" w:eastAsia="宋体" w:cs="宋体"/>
          <w:b/>
          <w:bCs/>
          <w:snapToGrid/>
          <w:kern w:val="2"/>
          <w:sz w:val="32"/>
          <w:szCs w:val="32"/>
          <w:lang w:val="en-US" w:eastAsia="zh-CN"/>
        </w:rPr>
        <w:t>师范附属实验小学</w:t>
      </w:r>
      <w:r>
        <w:rPr>
          <w:rFonts w:hint="eastAsia" w:ascii="宋体" w:hAnsi="宋体" w:eastAsia="宋体" w:cs="宋体"/>
          <w:b/>
          <w:bCs/>
          <w:snapToGrid/>
          <w:kern w:val="2"/>
          <w:sz w:val="32"/>
          <w:szCs w:val="32"/>
          <w:lang w:eastAsia="zh-CN"/>
        </w:rPr>
        <w:t>小学</w:t>
      </w:r>
      <w:r>
        <w:rPr>
          <w:rFonts w:hint="eastAsia" w:ascii="宋体" w:hAnsi="宋体" w:eastAsia="宋体" w:cs="宋体"/>
          <w:b/>
          <w:bCs/>
          <w:snapToGrid/>
          <w:kern w:val="2"/>
          <w:sz w:val="32"/>
          <w:szCs w:val="32"/>
        </w:rPr>
        <w:t>概况</w:t>
      </w:r>
    </w:p>
    <w:p>
      <w:pPr>
        <w:keepNext w:val="0"/>
        <w:keepLines w:val="0"/>
        <w:pageBreakBefore w:val="0"/>
        <w:widowControl/>
        <w:kinsoku w:val="0"/>
        <w:wordWrap/>
        <w:overflowPunct/>
        <w:topLinePunct w:val="0"/>
        <w:autoSpaceDE w:val="0"/>
        <w:autoSpaceDN w:val="0"/>
        <w:bidi w:val="0"/>
        <w:adjustRightInd w:val="0"/>
        <w:snapToGrid w:val="0"/>
        <w:spacing w:before="198" w:line="523" w:lineRule="exact"/>
        <w:ind w:left="681"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1"/>
          <w:position w:val="3"/>
          <w:sz w:val="31"/>
          <w:szCs w:val="31"/>
        </w:rPr>
        <w:t>一</w:t>
      </w:r>
      <w:r>
        <w:rPr>
          <w:rFonts w:hint="eastAsia" w:ascii="宋体" w:hAnsi="宋体" w:eastAsia="宋体" w:cs="宋体"/>
          <w:color w:val="333333"/>
          <w:spacing w:val="7"/>
          <w:position w:val="3"/>
          <w:sz w:val="31"/>
          <w:szCs w:val="31"/>
        </w:rPr>
        <w:t>、基本职能及主要工作</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left="686" w:firstLine="0" w:firstLineChars="0"/>
        <w:textAlignment w:val="baseline"/>
        <w:outlineLvl w:val="1"/>
        <w:rPr>
          <w:rFonts w:hint="eastAsia" w:ascii="宋体" w:hAnsi="宋体" w:eastAsia="宋体" w:cs="宋体"/>
          <w:color w:val="333333"/>
          <w:spacing w:val="6"/>
          <w:position w:val="2"/>
          <w:sz w:val="31"/>
          <w:szCs w:val="31"/>
        </w:rPr>
      </w:pPr>
      <w:r>
        <w:rPr>
          <w:rFonts w:hint="eastAsia" w:ascii="宋体" w:hAnsi="宋体" w:eastAsia="宋体" w:cs="宋体"/>
          <w:color w:val="333333"/>
          <w:spacing w:val="12"/>
          <w:position w:val="2"/>
          <w:sz w:val="31"/>
          <w:szCs w:val="31"/>
        </w:rPr>
        <w:t>二</w:t>
      </w:r>
      <w:r>
        <w:rPr>
          <w:rFonts w:hint="eastAsia" w:ascii="宋体" w:hAnsi="宋体" w:eastAsia="宋体" w:cs="宋体"/>
          <w:color w:val="333333"/>
          <w:spacing w:val="7"/>
          <w:position w:val="2"/>
          <w:sz w:val="31"/>
          <w:szCs w:val="31"/>
        </w:rPr>
        <w:t>、</w:t>
      </w:r>
      <w:r>
        <w:rPr>
          <w:rFonts w:hint="eastAsia" w:ascii="宋体" w:hAnsi="宋体" w:eastAsia="宋体" w:cs="宋体"/>
          <w:color w:val="333333"/>
          <w:spacing w:val="6"/>
          <w:position w:val="2"/>
          <w:sz w:val="31"/>
          <w:szCs w:val="31"/>
        </w:rPr>
        <w:t>部门预算单位构成</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firstLine="643" w:firstLineChars="200"/>
        <w:textAlignment w:val="baseline"/>
        <w:outlineLvl w:val="1"/>
        <w:rPr>
          <w:rFonts w:hint="eastAsia" w:ascii="宋体" w:hAnsi="宋体" w:eastAsia="宋体" w:cs="宋体"/>
          <w:b/>
          <w:bCs/>
          <w:snapToGrid/>
          <w:kern w:val="2"/>
          <w:sz w:val="32"/>
          <w:szCs w:val="32"/>
        </w:rPr>
      </w:pPr>
      <w:r>
        <w:rPr>
          <w:rFonts w:hint="eastAsia" w:ascii="宋体" w:hAnsi="宋体" w:eastAsia="宋体" w:cs="宋体"/>
          <w:b/>
          <w:bCs/>
          <w:snapToGrid/>
          <w:kern w:val="2"/>
          <w:sz w:val="32"/>
          <w:szCs w:val="32"/>
        </w:rPr>
        <w:t xml:space="preserve">第二部分 </w:t>
      </w:r>
      <w:r>
        <w:rPr>
          <w:rFonts w:hint="eastAsia" w:ascii="华文中宋" w:hAnsi="华文中宋" w:eastAsia="华文中宋" w:cs="华文中宋"/>
          <w:b/>
          <w:bCs/>
          <w:snapToGrid/>
          <w:kern w:val="2"/>
          <w:sz w:val="32"/>
          <w:szCs w:val="32"/>
          <w:lang w:val="en-US" w:eastAsia="zh-CN"/>
        </w:rPr>
        <w:t>巴中师范附属实验小学</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年部门预算表</w:t>
      </w:r>
    </w:p>
    <w:p>
      <w:pPr>
        <w:keepNext w:val="0"/>
        <w:keepLines w:val="0"/>
        <w:pageBreakBefore w:val="0"/>
        <w:widowControl/>
        <w:kinsoku w:val="0"/>
        <w:wordWrap/>
        <w:overflowPunct/>
        <w:topLinePunct w:val="0"/>
        <w:autoSpaceDE w:val="0"/>
        <w:autoSpaceDN w:val="0"/>
        <w:bidi w:val="0"/>
        <w:adjustRightInd w:val="0"/>
        <w:snapToGrid w:val="0"/>
        <w:spacing w:before="198" w:line="523" w:lineRule="exact"/>
        <w:ind w:left="681"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9"/>
          <w:position w:val="3"/>
          <w:sz w:val="31"/>
          <w:szCs w:val="31"/>
        </w:rPr>
        <w:t>一</w:t>
      </w:r>
      <w:r>
        <w:rPr>
          <w:rFonts w:hint="eastAsia" w:ascii="宋体" w:hAnsi="宋体" w:eastAsia="宋体" w:cs="宋体"/>
          <w:color w:val="333333"/>
          <w:spacing w:val="6"/>
          <w:position w:val="3"/>
          <w:sz w:val="31"/>
          <w:szCs w:val="31"/>
        </w:rPr>
        <w:t>、部门收支总表</w:t>
      </w:r>
    </w:p>
    <w:p>
      <w:pPr>
        <w:keepNext w:val="0"/>
        <w:keepLines w:val="0"/>
        <w:pageBreakBefore w:val="0"/>
        <w:widowControl/>
        <w:kinsoku w:val="0"/>
        <w:wordWrap/>
        <w:overflowPunct/>
        <w:topLinePunct w:val="0"/>
        <w:autoSpaceDE w:val="0"/>
        <w:autoSpaceDN w:val="0"/>
        <w:bidi w:val="0"/>
        <w:adjustRightInd w:val="0"/>
        <w:snapToGrid w:val="0"/>
        <w:spacing w:before="57" w:line="437" w:lineRule="exact"/>
        <w:ind w:left="686"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6"/>
          <w:position w:val="2"/>
          <w:sz w:val="31"/>
          <w:szCs w:val="31"/>
        </w:rPr>
        <w:t>二、部门收入总</w:t>
      </w:r>
      <w:r>
        <w:rPr>
          <w:rFonts w:hint="eastAsia" w:ascii="宋体" w:hAnsi="宋体" w:eastAsia="宋体" w:cs="宋体"/>
          <w:color w:val="333333"/>
          <w:spacing w:val="4"/>
          <w:position w:val="2"/>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44" w:line="415" w:lineRule="exact"/>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6"/>
          <w:position w:val="1"/>
          <w:sz w:val="31"/>
          <w:szCs w:val="31"/>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164"/>
        <w:ind w:left="713"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5"/>
          <w:sz w:val="31"/>
          <w:szCs w:val="31"/>
        </w:rPr>
        <w:t>四、财政拨款收支预算总</w:t>
      </w:r>
      <w:r>
        <w:rPr>
          <w:rFonts w:hint="eastAsia" w:ascii="宋体" w:hAnsi="宋体" w:eastAsia="宋体" w:cs="宋体"/>
          <w:color w:val="333333"/>
          <w:spacing w:val="3"/>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78" w:line="226" w:lineRule="auto"/>
        <w:ind w:left="681"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8"/>
          <w:sz w:val="31"/>
          <w:szCs w:val="31"/>
        </w:rPr>
        <w:t>五、财政拨款支出预算表 (部门经济分类科目</w:t>
      </w:r>
      <w:r>
        <w:rPr>
          <w:rFonts w:hint="eastAsia" w:ascii="宋体" w:hAnsi="宋体" w:eastAsia="宋体" w:cs="宋体"/>
          <w:color w:val="333333"/>
          <w:spacing w:val="3"/>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201" w:line="236" w:lineRule="auto"/>
        <w:ind w:left="678"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9"/>
          <w:sz w:val="31"/>
          <w:szCs w:val="31"/>
        </w:rPr>
        <w:t>六</w:t>
      </w:r>
      <w:r>
        <w:rPr>
          <w:rFonts w:hint="eastAsia" w:ascii="宋体" w:hAnsi="宋体" w:eastAsia="宋体" w:cs="宋体"/>
          <w:color w:val="333333"/>
          <w:spacing w:val="8"/>
          <w:sz w:val="31"/>
          <w:szCs w:val="31"/>
        </w:rPr>
        <w:t>、一般公共预算支出预算表</w:t>
      </w:r>
    </w:p>
    <w:p>
      <w:pPr>
        <w:keepNext w:val="0"/>
        <w:keepLines w:val="0"/>
        <w:pageBreakBefore w:val="0"/>
        <w:widowControl/>
        <w:kinsoku w:val="0"/>
        <w:wordWrap/>
        <w:overflowPunct/>
        <w:topLinePunct w:val="0"/>
        <w:autoSpaceDE w:val="0"/>
        <w:autoSpaceDN w:val="0"/>
        <w:bidi w:val="0"/>
        <w:adjustRightInd w:val="0"/>
        <w:snapToGrid w:val="0"/>
        <w:spacing w:before="182" w:line="239" w:lineRule="auto"/>
        <w:ind w:left="682"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8"/>
          <w:sz w:val="31"/>
          <w:szCs w:val="31"/>
        </w:rPr>
        <w:t>七、一般公共预算基本支出预算</w:t>
      </w:r>
      <w:r>
        <w:rPr>
          <w:rFonts w:hint="eastAsia" w:ascii="宋体" w:hAnsi="宋体" w:eastAsia="宋体" w:cs="宋体"/>
          <w:color w:val="333333"/>
          <w:spacing w:val="7"/>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179" w:line="239" w:lineRule="auto"/>
        <w:ind w:left="67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5"/>
          <w:sz w:val="31"/>
          <w:szCs w:val="31"/>
        </w:rPr>
        <w:t>八</w:t>
      </w:r>
      <w:r>
        <w:rPr>
          <w:rFonts w:hint="eastAsia" w:ascii="宋体" w:hAnsi="宋体" w:eastAsia="宋体" w:cs="宋体"/>
          <w:color w:val="333333"/>
          <w:spacing w:val="8"/>
          <w:sz w:val="31"/>
          <w:szCs w:val="31"/>
        </w:rPr>
        <w:t>、一般公共预算项目支出预算表</w:t>
      </w:r>
    </w:p>
    <w:p>
      <w:pPr>
        <w:keepNext w:val="0"/>
        <w:keepLines w:val="0"/>
        <w:pageBreakBefore w:val="0"/>
        <w:widowControl/>
        <w:kinsoku w:val="0"/>
        <w:wordWrap/>
        <w:overflowPunct/>
        <w:topLinePunct w:val="0"/>
        <w:autoSpaceDE w:val="0"/>
        <w:autoSpaceDN w:val="0"/>
        <w:bidi w:val="0"/>
        <w:adjustRightInd w:val="0"/>
        <w:snapToGrid w:val="0"/>
        <w:spacing w:before="180" w:line="230" w:lineRule="auto"/>
        <w:ind w:left="687"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2"/>
          <w:sz w:val="31"/>
          <w:szCs w:val="31"/>
        </w:rPr>
        <w:t>九</w:t>
      </w:r>
      <w:r>
        <w:rPr>
          <w:rFonts w:hint="eastAsia" w:ascii="宋体" w:hAnsi="宋体" w:eastAsia="宋体" w:cs="宋体"/>
          <w:color w:val="333333"/>
          <w:spacing w:val="8"/>
          <w:sz w:val="31"/>
          <w:szCs w:val="31"/>
        </w:rPr>
        <w:t>、一般公共预算“三公”经费支出预算表</w:t>
      </w:r>
    </w:p>
    <w:p>
      <w:pPr>
        <w:keepNext w:val="0"/>
        <w:keepLines w:val="0"/>
        <w:pageBreakBefore w:val="0"/>
        <w:widowControl/>
        <w:kinsoku w:val="0"/>
        <w:wordWrap/>
        <w:overflowPunct/>
        <w:topLinePunct w:val="0"/>
        <w:autoSpaceDE w:val="0"/>
        <w:autoSpaceDN w:val="0"/>
        <w:bidi w:val="0"/>
        <w:adjustRightInd w:val="0"/>
        <w:snapToGrid w:val="0"/>
        <w:spacing w:before="192" w:line="228" w:lineRule="auto"/>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0"/>
          <w:sz w:val="31"/>
          <w:szCs w:val="31"/>
        </w:rPr>
        <w:t>十</w:t>
      </w:r>
      <w:r>
        <w:rPr>
          <w:rFonts w:hint="eastAsia" w:ascii="宋体" w:hAnsi="宋体" w:eastAsia="宋体" w:cs="宋体"/>
          <w:color w:val="333333"/>
          <w:spacing w:val="7"/>
          <w:sz w:val="31"/>
          <w:szCs w:val="31"/>
        </w:rPr>
        <w:t>、政府性基金预算支出表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198" w:line="228" w:lineRule="auto"/>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6"/>
          <w:sz w:val="31"/>
          <w:szCs w:val="31"/>
        </w:rPr>
        <w:t>十</w:t>
      </w:r>
      <w:r>
        <w:rPr>
          <w:rFonts w:hint="eastAsia" w:ascii="宋体" w:hAnsi="宋体" w:eastAsia="宋体" w:cs="宋体"/>
          <w:color w:val="333333"/>
          <w:spacing w:val="9"/>
          <w:sz w:val="31"/>
          <w:szCs w:val="31"/>
        </w:rPr>
        <w:t>一</w:t>
      </w:r>
      <w:r>
        <w:rPr>
          <w:rFonts w:hint="eastAsia" w:ascii="宋体" w:hAnsi="宋体" w:eastAsia="宋体" w:cs="宋体"/>
          <w:color w:val="333333"/>
          <w:spacing w:val="8"/>
          <w:sz w:val="31"/>
          <w:szCs w:val="31"/>
        </w:rPr>
        <w:t>、政府性基金预算“三公”经费支出预算表</w:t>
      </w:r>
    </w:p>
    <w:p>
      <w:pPr>
        <w:keepNext w:val="0"/>
        <w:keepLines w:val="0"/>
        <w:pageBreakBefore w:val="0"/>
        <w:widowControl/>
        <w:kinsoku w:val="0"/>
        <w:wordWrap/>
        <w:overflowPunct/>
        <w:topLinePunct w:val="0"/>
        <w:autoSpaceDE w:val="0"/>
        <w:autoSpaceDN w:val="0"/>
        <w:bidi w:val="0"/>
        <w:adjustRightInd w:val="0"/>
        <w:snapToGrid w:val="0"/>
        <w:spacing w:before="198" w:line="227" w:lineRule="auto"/>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5"/>
          <w:sz w:val="31"/>
          <w:szCs w:val="31"/>
        </w:rPr>
        <w:t>十</w:t>
      </w:r>
      <w:r>
        <w:rPr>
          <w:rFonts w:hint="eastAsia" w:ascii="宋体" w:hAnsi="宋体" w:eastAsia="宋体" w:cs="宋体"/>
          <w:color w:val="333333"/>
          <w:spacing w:val="-3"/>
          <w:sz w:val="31"/>
          <w:szCs w:val="31"/>
        </w:rPr>
        <w:t>二、 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197" w:line="228" w:lineRule="auto"/>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8"/>
          <w:sz w:val="31"/>
          <w:szCs w:val="31"/>
        </w:rPr>
        <w:t>十三、部门预算项目支出绩效目标表</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left="684" w:firstLine="0" w:firstLineChars="0"/>
        <w:textAlignment w:val="baseline"/>
        <w:outlineLvl w:val="1"/>
        <w:rPr>
          <w:rFonts w:hint="eastAsia" w:ascii="宋体" w:hAnsi="宋体" w:eastAsia="宋体" w:cs="宋体"/>
          <w:sz w:val="31"/>
          <w:szCs w:val="31"/>
        </w:rPr>
      </w:pPr>
      <w:r>
        <w:rPr>
          <w:rFonts w:hint="eastAsia" w:ascii="宋体" w:hAnsi="宋体" w:eastAsia="宋体" w:cs="宋体"/>
          <w:color w:val="333333"/>
          <w:spacing w:val="14"/>
          <w:sz w:val="31"/>
          <w:szCs w:val="31"/>
        </w:rPr>
        <w:t>十</w:t>
      </w:r>
      <w:r>
        <w:rPr>
          <w:rFonts w:hint="eastAsia" w:ascii="宋体" w:hAnsi="宋体" w:eastAsia="宋体" w:cs="宋体"/>
          <w:color w:val="333333"/>
          <w:spacing w:val="10"/>
          <w:sz w:val="31"/>
          <w:szCs w:val="31"/>
        </w:rPr>
        <w:t>四</w:t>
      </w:r>
      <w:r>
        <w:rPr>
          <w:rFonts w:hint="eastAsia" w:ascii="宋体" w:hAnsi="宋体" w:eastAsia="宋体" w:cs="宋体"/>
          <w:color w:val="333333"/>
          <w:spacing w:val="7"/>
          <w:sz w:val="31"/>
          <w:szCs w:val="31"/>
        </w:rPr>
        <w:t>、部门整体支出绩效目标表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643" w:firstLineChars="200"/>
        <w:textAlignment w:val="baseline"/>
        <w:outlineLvl w:val="0"/>
        <w:rPr>
          <w:rFonts w:hint="eastAsia" w:ascii="宋体" w:hAnsi="宋体" w:eastAsia="宋体" w:cs="宋体"/>
          <w:b/>
          <w:bCs/>
          <w:snapToGrid/>
          <w:kern w:val="2"/>
          <w:sz w:val="32"/>
          <w:szCs w:val="32"/>
        </w:rPr>
      </w:pPr>
      <w:r>
        <w:rPr>
          <w:rFonts w:hint="eastAsia" w:ascii="宋体" w:hAnsi="宋体" w:eastAsia="宋体" w:cs="宋体"/>
          <w:b/>
          <w:bCs/>
          <w:snapToGrid/>
          <w:kern w:val="2"/>
          <w:sz w:val="32"/>
          <w:szCs w:val="32"/>
        </w:rPr>
        <w:t xml:space="preserve">第三部分 </w:t>
      </w:r>
      <w:r>
        <w:rPr>
          <w:rFonts w:hint="eastAsia" w:ascii="华文中宋" w:hAnsi="华文中宋" w:eastAsia="华文中宋" w:cs="华文中宋"/>
          <w:b/>
          <w:bCs/>
          <w:snapToGrid/>
          <w:kern w:val="2"/>
          <w:sz w:val="32"/>
          <w:szCs w:val="32"/>
          <w:lang w:val="en-US" w:eastAsia="zh-CN"/>
        </w:rPr>
        <w:t>巴中师范附属实验小学</w:t>
      </w:r>
      <w:r>
        <w:rPr>
          <w:rFonts w:hint="eastAsia" w:ascii="华文中宋" w:hAnsi="华文中宋" w:eastAsia="华文中宋" w:cs="华文中宋"/>
          <w:b/>
          <w:bCs/>
          <w:snapToGrid/>
          <w:kern w:val="2"/>
          <w:sz w:val="32"/>
          <w:szCs w:val="32"/>
        </w:rPr>
        <w:t>202</w:t>
      </w:r>
      <w:r>
        <w:rPr>
          <w:rFonts w:hint="eastAsia" w:ascii="华文中宋" w:hAnsi="华文中宋" w:eastAsia="华文中宋" w:cs="华文中宋"/>
          <w:b/>
          <w:bCs/>
          <w:snapToGrid/>
          <w:kern w:val="2"/>
          <w:sz w:val="32"/>
          <w:szCs w:val="32"/>
          <w:lang w:val="en-US" w:eastAsia="zh-CN"/>
        </w:rPr>
        <w:t>3</w:t>
      </w:r>
      <w:r>
        <w:rPr>
          <w:rFonts w:hint="eastAsia" w:ascii="华文中宋" w:hAnsi="华文中宋" w:eastAsia="华文中宋" w:cs="华文中宋"/>
          <w:b/>
          <w:bCs/>
          <w:snapToGrid/>
          <w:kern w:val="2"/>
          <w:sz w:val="32"/>
          <w:szCs w:val="32"/>
        </w:rPr>
        <w:t>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69" w:firstLine="0" w:firstLineChars="0"/>
        <w:textAlignment w:val="baseline"/>
        <w:outlineLvl w:val="0"/>
        <w:rPr>
          <w:rFonts w:hint="eastAsia" w:ascii="宋体" w:hAnsi="宋体" w:eastAsia="宋体" w:cs="宋体"/>
          <w:b/>
          <w:bCs/>
          <w:snapToGrid/>
          <w:kern w:val="2"/>
          <w:sz w:val="32"/>
          <w:szCs w:val="32"/>
        </w:rPr>
        <w:sectPr>
          <w:footerReference r:id="rId3" w:type="default"/>
          <w:pgSz w:w="11906" w:h="16839"/>
          <w:pgMar w:top="1431" w:right="1785" w:bottom="855" w:left="1785" w:header="0" w:footer="572" w:gutter="0"/>
          <w:cols w:space="720" w:num="1"/>
        </w:sectPr>
      </w:pPr>
      <w:r>
        <w:rPr>
          <w:rFonts w:hint="eastAsia" w:ascii="宋体" w:hAnsi="宋体" w:eastAsia="宋体" w:cs="宋体"/>
          <w:b/>
          <w:bCs/>
          <w:snapToGrid/>
          <w:kern w:val="2"/>
          <w:sz w:val="32"/>
          <w:szCs w:val="32"/>
        </w:rPr>
        <w:t>第四部分  名词解释</w:t>
      </w:r>
    </w:p>
    <w:p>
      <w:pPr>
        <w:spacing w:before="198" w:line="514" w:lineRule="exact"/>
        <w:ind w:left="3053" w:leftChars="1454" w:firstLine="440" w:firstLineChars="1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rPr>
        <w:t>第一部分</w:t>
      </w:r>
    </w:p>
    <w:p>
      <w:pPr>
        <w:spacing w:before="198" w:line="514" w:lineRule="exact"/>
        <w:jc w:val="center"/>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b/>
          <w:bCs/>
          <w:snapToGrid/>
          <w:kern w:val="2"/>
          <w:sz w:val="44"/>
          <w:szCs w:val="44"/>
          <w:lang w:val="en-US" w:eastAsia="zh-CN"/>
        </w:rPr>
        <w:t>巴中师范附属实验小学</w:t>
      </w:r>
      <w:r>
        <w:rPr>
          <w:rFonts w:hint="eastAsia" w:ascii="华文中宋" w:hAnsi="华文中宋" w:eastAsia="华文中宋" w:cs="华文中宋"/>
          <w:b/>
          <w:bCs/>
          <w:snapToGrid/>
          <w:kern w:val="2"/>
          <w:sz w:val="44"/>
          <w:szCs w:val="44"/>
        </w:rPr>
        <w:t>概况</w:t>
      </w:r>
    </w:p>
    <w:p>
      <w:pPr>
        <w:keepNext w:val="0"/>
        <w:keepLines w:val="0"/>
        <w:pageBreakBefore w:val="0"/>
        <w:wordWrap/>
        <w:overflowPunct/>
        <w:topLinePunct w:val="0"/>
        <w:bidi w:val="0"/>
        <w:spacing w:before="198" w:line="360" w:lineRule="auto"/>
        <w:ind w:firstLine="641" w:firstLineChars="200"/>
        <w:outlineLvl w:val="1"/>
        <w:rPr>
          <w:rFonts w:ascii="华文中宋" w:hAnsi="华文中宋" w:eastAsia="华文中宋" w:cs="华文中宋"/>
          <w:sz w:val="31"/>
          <w:szCs w:val="31"/>
        </w:rPr>
      </w:pPr>
      <w:r>
        <w:rPr>
          <w:rFonts w:hint="eastAsia" w:ascii="华文中宋" w:hAnsi="华文中宋" w:eastAsia="华文中宋" w:cs="华文中宋"/>
          <w:b/>
          <w:snapToGrid/>
          <w:kern w:val="2"/>
          <w:sz w:val="32"/>
          <w:szCs w:val="22"/>
        </w:rPr>
        <w:t>一、基本职能及主要工作</w:t>
      </w:r>
    </w:p>
    <w:p>
      <w:pPr>
        <w:snapToGrid w:val="0"/>
        <w:spacing w:line="640" w:lineRule="exac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（一</w:t>
      </w:r>
      <w:r>
        <w:rPr>
          <w:rFonts w:hint="eastAsia" w:ascii="楷体_GB2312" w:hAnsi="宋体" w:eastAsia="楷体_GB2312" w:cs="宋体"/>
          <w:color w:val="000000" w:themeColor="text1"/>
          <w:kern w:val="0"/>
          <w:sz w:val="28"/>
          <w:szCs w:val="28"/>
          <w:lang w:eastAsia="zh-CN"/>
          <w14:textFill>
            <w14:solidFill>
              <w14:schemeClr w14:val="tx1"/>
            </w14:solidFill>
          </w14:textFill>
        </w:rPr>
        <w:t>）</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主要</w:t>
      </w:r>
      <w:r>
        <w:rPr>
          <w:rFonts w:hint="eastAsia" w:ascii="楷体_GB2312" w:hAnsi="宋体" w:eastAsia="楷体_GB2312" w:cs="宋体"/>
          <w:color w:val="000000" w:themeColor="text1"/>
          <w:kern w:val="0"/>
          <w:sz w:val="28"/>
          <w:szCs w:val="28"/>
          <w14:textFill>
            <w14:solidFill>
              <w14:schemeClr w14:val="tx1"/>
            </w14:solidFill>
          </w14:textFill>
        </w:rPr>
        <w:t>职能简介</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巴中师范附属实验小学属于九年义务教育办学机构，其职能是实施小学义务教育，促进基础教育发展。</w:t>
      </w:r>
    </w:p>
    <w:p>
      <w:pPr>
        <w:pStyle w:val="4"/>
        <w:adjustRightInd w:val="0"/>
        <w:snapToGrid w:val="0"/>
        <w:spacing w:before="93" w:line="600" w:lineRule="exact"/>
        <w:ind w:firstLine="560" w:firstLineChars="200"/>
        <w:outlineLvl w:val="2"/>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（二）202</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3</w:t>
      </w:r>
      <w:r>
        <w:rPr>
          <w:rFonts w:hint="eastAsia" w:ascii="楷体_GB2312" w:hAnsi="宋体" w:eastAsia="楷体_GB2312" w:cs="宋体"/>
          <w:color w:val="000000" w:themeColor="text1"/>
          <w:kern w:val="0"/>
          <w:sz w:val="28"/>
          <w:szCs w:val="28"/>
          <w14:textFill>
            <w14:solidFill>
              <w14:schemeClr w14:val="tx1"/>
            </w14:solidFill>
          </w14:textFill>
        </w:rPr>
        <w:t>年重点工作</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一是加强党建工作，树立总支核心地位</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突出党建统领，落实抓纲务本。抓好理论学习，突出党建特色，</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坚持“三个结合”。召开民主生活会、党员民主评议会。</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二是创新管理模式，建立持续发展机制</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1、</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建立科学的干部队伍考核机制</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2、</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建立科学的教师目标考核机制</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3、</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建立科学的“优秀教师”选拔机制</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三是狠抓教学工作，发挥核心竞争优势</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学校坚持教学“六认真”月查月报制，单双周分科教研制，教学常规考核日查通报制，常态开展听评课活动，高效开展“三个一”活动，创新开展学生特长培训。确保每个校区将教育教学工作落到实处。建章立制，规范从教，切实提高教师教书育人能力。</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四是突显办学特色，做强教育品牌</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1、强化德育工作，务求育人实效。</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2、加强科研工作，提高教学技艺。</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3、加强艺体教育，提升艺体素养。</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4、加强教学工作，提高教学质量。</w:t>
      </w:r>
    </w:p>
    <w:p>
      <w:pPr>
        <w:snapToGrid w:val="0"/>
        <w:spacing w:line="640" w:lineRule="exact"/>
        <w:ind w:firstLine="560" w:firstLineChars="200"/>
        <w:rPr>
          <w:rFonts w:hint="eastAsia" w:ascii="楷体_GB2312" w:hAnsi="宋体" w:eastAsia="楷体_GB2312" w:cs="宋体"/>
          <w:color w:val="000000" w:themeColor="text1"/>
          <w:kern w:val="0"/>
          <w:sz w:val="28"/>
          <w:szCs w:val="28"/>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五是强化组织纪律，推进依法治校进程</w:t>
      </w:r>
    </w:p>
    <w:p>
      <w:pPr>
        <w:snapToGrid w:val="0"/>
        <w:spacing w:line="640" w:lineRule="exact"/>
        <w:ind w:firstLine="560" w:firstLineChars="200"/>
        <w:rPr>
          <w:rFonts w:hint="default"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1、强化学生法制教育，培养学生法律意识。</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2、狠抓师德师风建设，规范教师从教行为。</w:t>
      </w:r>
    </w:p>
    <w:p>
      <w:pPr>
        <w:snapToGrid w:val="0"/>
        <w:spacing w:line="640" w:lineRule="exact"/>
        <w:ind w:firstLine="560" w:firstLineChars="200"/>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3、狠抓班子作风建设，规范学校办学行为。</w:t>
      </w:r>
    </w:p>
    <w:p>
      <w:pPr>
        <w:keepNext w:val="0"/>
        <w:keepLines w:val="0"/>
        <w:pageBreakBefore w:val="0"/>
        <w:wordWrap/>
        <w:overflowPunct/>
        <w:topLinePunct w:val="0"/>
        <w:bidi w:val="0"/>
        <w:spacing w:before="198" w:line="360" w:lineRule="auto"/>
        <w:ind w:firstLine="560" w:firstLineChars="200"/>
        <w:outlineLvl w:val="1"/>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14:textFill>
            <w14:solidFill>
              <w14:schemeClr w14:val="tx1"/>
            </w14:solidFill>
          </w14:textFill>
        </w:rPr>
        <w:t>4、不断健全各项机制，推进依法治校进程。</w:t>
      </w:r>
    </w:p>
    <w:p>
      <w:pPr>
        <w:keepNext w:val="0"/>
        <w:keepLines w:val="0"/>
        <w:pageBreakBefore w:val="0"/>
        <w:wordWrap/>
        <w:overflowPunct/>
        <w:topLinePunct w:val="0"/>
        <w:bidi w:val="0"/>
        <w:spacing w:before="198" w:line="360" w:lineRule="auto"/>
        <w:ind w:firstLine="641" w:firstLineChars="200"/>
        <w:outlineLvl w:val="1"/>
        <w:rPr>
          <w:rFonts w:ascii="华文中宋" w:hAnsi="华文中宋" w:eastAsia="华文中宋" w:cs="华文中宋"/>
          <w:b/>
          <w:snapToGrid/>
          <w:kern w:val="2"/>
          <w:sz w:val="32"/>
          <w:szCs w:val="22"/>
        </w:rPr>
      </w:pPr>
      <w:r>
        <w:rPr>
          <w:rFonts w:hint="eastAsia" w:ascii="华文中宋" w:hAnsi="华文中宋" w:eastAsia="华文中宋" w:cs="华文中宋"/>
          <w:b/>
          <w:snapToGrid/>
          <w:kern w:val="2"/>
          <w:sz w:val="32"/>
          <w:szCs w:val="22"/>
        </w:rPr>
        <w:t>二、部门预算单位构成</w:t>
      </w:r>
    </w:p>
    <w:p>
      <w:pPr>
        <w:numPr>
          <w:ilvl w:val="0"/>
          <w:numId w:val="0"/>
        </w:numPr>
        <w:snapToGrid w:val="0"/>
        <w:spacing w:line="640" w:lineRule="exac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楷体_GB2312" w:hAnsi="宋体" w:eastAsia="楷体_GB2312" w:cs="宋体"/>
          <w:color w:val="000000" w:themeColor="text1"/>
          <w:kern w:val="0"/>
          <w:sz w:val="28"/>
          <w:szCs w:val="28"/>
          <w:lang w:val="en-US" w:eastAsia="zh-CN" w:bidi="ar-SA"/>
          <w14:textFill>
            <w14:solidFill>
              <w14:schemeClr w14:val="tx1"/>
            </w14:solidFill>
          </w14:textFill>
        </w:rPr>
        <w:t>巴中师范附属实验小学为巴中市巴州区教育科技和体育局所属独立核算的二级预算单位，是一所全日制城区小学，为公益一类、全额拨款事业单位。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主要包括：</w:t>
      </w:r>
    </w:p>
    <w:tbl>
      <w:tblPr>
        <w:tblStyle w:val="20"/>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14:textFill>
                  <w14:solidFill>
                    <w14:schemeClr w14:val="tx1"/>
                  </w14:solidFill>
                </w14:textFill>
              </w:rPr>
            </w:pPr>
            <w:r>
              <w:rPr>
                <w:rFonts w:hint="eastAsia" w:ascii="华文中宋" w:hAnsi="华文中宋" w:eastAsia="华文中宋" w:cs="华文中宋"/>
                <w:snapToGrid/>
                <w:color w:val="000000" w:themeColor="text1"/>
                <w:kern w:val="2"/>
                <w:sz w:val="32"/>
                <w:szCs w:val="32"/>
                <w14:textFill>
                  <w14:solidFill>
                    <w14:schemeClr w14:val="tx1"/>
                  </w14:solidFill>
                </w14:textFill>
              </w:rPr>
              <w:t>1</w:t>
            </w:r>
          </w:p>
        </w:tc>
        <w:tc>
          <w:tcPr>
            <w:tcW w:w="6621" w:type="dxa"/>
            <w:vAlign w:val="center"/>
          </w:tcPr>
          <w:p>
            <w:pPr>
              <w:widowControl w:val="0"/>
              <w:kinsoku/>
              <w:autoSpaceDE/>
              <w:autoSpaceDN/>
              <w:adjustRightInd/>
              <w:snapToGrid/>
              <w:jc w:val="center"/>
              <w:textAlignment w:val="auto"/>
              <w:rPr>
                <w:rFonts w:hint="default" w:ascii="华文中宋" w:hAnsi="华文中宋" w:eastAsia="华文中宋" w:cs="华文中宋"/>
                <w:snapToGrid/>
                <w:color w:val="000000" w:themeColor="text1"/>
                <w:kern w:val="2"/>
                <w:sz w:val="32"/>
                <w:szCs w:val="32"/>
                <w:lang w:val="en-US" w:eastAsia="zh-CN"/>
                <w14:textFill>
                  <w14:solidFill>
                    <w14:schemeClr w14:val="tx1"/>
                  </w14:solidFill>
                </w14:textFill>
              </w:rPr>
            </w:pPr>
            <w:r>
              <w:rPr>
                <w:rFonts w:hint="eastAsia" w:ascii="华文中宋" w:hAnsi="华文中宋" w:eastAsia="华文中宋" w:cs="华文中宋"/>
                <w:snapToGrid/>
                <w:color w:val="000000" w:themeColor="text1"/>
                <w:kern w:val="2"/>
                <w:sz w:val="32"/>
                <w:szCs w:val="32"/>
                <w:lang w:val="en-US" w:eastAsia="zh-CN"/>
                <w14:textFill>
                  <w14:solidFill>
                    <w14:schemeClr w14:val="tx1"/>
                  </w14:solidFill>
                </w14:textFill>
              </w:rPr>
              <w:t>巴中师范附属实验小学</w:t>
            </w:r>
          </w:p>
        </w:tc>
      </w:tr>
    </w:tbl>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r>
        <w:rPr>
          <w:rFonts w:hint="eastAsia" w:ascii="宋体" w:hAnsi="宋体" w:eastAsia="宋体" w:cs="宋体"/>
          <w:b/>
          <w:bCs/>
          <w:snapToGrid/>
          <w:kern w:val="2"/>
          <w:sz w:val="48"/>
          <w:szCs w:val="48"/>
        </w:rPr>
        <w:t>第二部分</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default" w:ascii="宋体" w:hAnsi="宋体" w:eastAsia="宋体" w:cs="宋体"/>
          <w:b/>
          <w:bCs/>
          <w:snapToGrid/>
          <w:kern w:val="2"/>
          <w:sz w:val="48"/>
          <w:szCs w:val="48"/>
          <w:lang w:val="en-US" w:eastAsia="zh-CN"/>
        </w:rPr>
      </w:pPr>
      <w:r>
        <w:rPr>
          <w:rFonts w:hint="eastAsia" w:ascii="宋体" w:hAnsi="宋体" w:eastAsia="宋体" w:cs="宋体"/>
          <w:b/>
          <w:bCs/>
          <w:snapToGrid/>
          <w:kern w:val="2"/>
          <w:sz w:val="48"/>
          <w:szCs w:val="48"/>
          <w:lang w:eastAsia="zh-CN"/>
        </w:rPr>
        <w:t>巴中</w:t>
      </w:r>
      <w:r>
        <w:rPr>
          <w:rFonts w:hint="eastAsia" w:ascii="宋体" w:hAnsi="宋体" w:eastAsia="宋体" w:cs="宋体"/>
          <w:b/>
          <w:bCs/>
          <w:snapToGrid/>
          <w:kern w:val="2"/>
          <w:sz w:val="48"/>
          <w:szCs w:val="48"/>
          <w:lang w:val="en-US" w:eastAsia="zh-CN"/>
        </w:rPr>
        <w:t>师范附属实验小学</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r>
        <w:rPr>
          <w:rFonts w:hint="eastAsia" w:ascii="宋体" w:hAnsi="宋体" w:eastAsia="宋体" w:cs="宋体"/>
          <w:b/>
          <w:bCs/>
          <w:snapToGrid/>
          <w:kern w:val="2"/>
          <w:sz w:val="48"/>
          <w:szCs w:val="48"/>
          <w:lang w:eastAsia="zh-CN"/>
        </w:rPr>
        <w:t>2023</w:t>
      </w:r>
      <w:r>
        <w:rPr>
          <w:rFonts w:hint="eastAsia" w:ascii="宋体" w:hAnsi="宋体" w:eastAsia="宋体" w:cs="宋体"/>
          <w:b/>
          <w:bCs/>
          <w:snapToGrid/>
          <w:kern w:val="2"/>
          <w:sz w:val="48"/>
          <w:szCs w:val="48"/>
        </w:rPr>
        <w:t>年部门预算表</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ind w:firstLine="1928" w:firstLineChars="400"/>
        <w:jc w:val="center"/>
        <w:textAlignment w:val="baseline"/>
        <w:outlineLvl w:val="1"/>
        <w:rPr>
          <w:rFonts w:hint="eastAsia" w:ascii="宋体" w:hAnsi="宋体" w:eastAsia="宋体" w:cs="宋体"/>
          <w:b/>
          <w:bCs/>
          <w:snapToGrid/>
          <w:kern w:val="2"/>
          <w:sz w:val="48"/>
          <w:szCs w:val="48"/>
        </w:rPr>
        <w:sectPr>
          <w:footerReference r:id="rId4" w:type="default"/>
          <w:pgSz w:w="11906" w:h="16839"/>
          <w:pgMar w:top="1431" w:right="1785" w:bottom="871" w:left="1785" w:header="0" w:footer="587" w:gutter="0"/>
          <w:cols w:space="720" w:num="1"/>
        </w:sectPr>
      </w:pPr>
    </w:p>
    <w:tbl>
      <w:tblPr>
        <w:tblStyle w:val="2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hint="eastAsia" w:ascii="宋体" w:hAnsi="宋体" w:eastAsia="宋体" w:cs="宋体"/>
              </w:rPr>
            </w:pPr>
          </w:p>
        </w:tc>
        <w:tc>
          <w:tcPr>
            <w:tcW w:w="1467" w:type="dxa"/>
            <w:tcBorders>
              <w:top w:val="nil"/>
              <w:left w:val="single" w:color="FFFFFF" w:sz="2" w:space="0"/>
              <w:bottom w:val="nil"/>
              <w:right w:val="single" w:color="FFFFFF" w:sz="2" w:space="0"/>
            </w:tcBorders>
          </w:tcPr>
          <w:p>
            <w:pPr>
              <w:rPr>
                <w:rFonts w:hint="eastAsia" w:ascii="宋体" w:hAnsi="宋体" w:eastAsia="宋体" w:cs="宋体"/>
              </w:rPr>
            </w:pPr>
          </w:p>
        </w:tc>
        <w:tc>
          <w:tcPr>
            <w:tcW w:w="2816" w:type="dxa"/>
            <w:tcBorders>
              <w:top w:val="single" w:color="FFFFFF" w:sz="2" w:space="0"/>
              <w:left w:val="single" w:color="FFFFFF" w:sz="2" w:space="0"/>
              <w:bottom w:val="nil"/>
              <w:right w:val="single" w:color="FFFFFF" w:sz="2" w:space="0"/>
            </w:tcBorders>
          </w:tcPr>
          <w:p>
            <w:pPr>
              <w:rPr>
                <w:rFonts w:hint="eastAsia" w:ascii="宋体" w:hAnsi="宋体" w:eastAsia="宋体" w:cs="宋体"/>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hint="eastAsia" w:ascii="宋体" w:hAnsi="宋体" w:eastAsia="宋体" w:cs="宋体"/>
                <w:sz w:val="22"/>
                <w:szCs w:val="22"/>
              </w:rPr>
            </w:pPr>
            <w:r>
              <w:rPr>
                <w:rFonts w:hint="eastAsia" w:ascii="宋体" w:hAnsi="宋体" w:eastAsia="宋体" w:cs="宋体"/>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hint="eastAsia" w:ascii="宋体" w:hAnsi="宋体" w:eastAsia="宋体" w:cs="宋体"/>
                <w:sz w:val="31"/>
                <w:szCs w:val="31"/>
              </w:rPr>
            </w:pPr>
            <w:r>
              <w:rPr>
                <w:rFonts w:hint="eastAsia" w:ascii="宋体" w:hAnsi="宋体" w:eastAsia="宋体" w:cs="宋体"/>
                <w:spacing w:val="9"/>
                <w:sz w:val="31"/>
                <w:szCs w:val="31"/>
              </w:rPr>
              <w:t>部</w:t>
            </w:r>
            <w:r>
              <w:rPr>
                <w:rFonts w:hint="eastAsia" w:ascii="宋体" w:hAnsi="宋体" w:eastAsia="宋体" w:cs="宋体"/>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tcPr>
          <w:p>
            <w:pPr>
              <w:spacing w:before="86" w:line="221" w:lineRule="auto"/>
              <w:ind w:left="26"/>
              <w:rPr>
                <w:rFonts w:hint="default" w:ascii="宋体" w:hAnsi="宋体" w:eastAsia="宋体" w:cs="宋体"/>
                <w:sz w:val="22"/>
                <w:szCs w:val="22"/>
                <w:lang w:val="en-US"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22"/>
                <w:szCs w:val="22"/>
                <w:lang w:val="en-US" w:eastAsia="zh-CN"/>
              </w:rPr>
              <w:t>151016-</w:t>
            </w:r>
            <w:r>
              <w:rPr>
                <w:rFonts w:hint="eastAsia" w:ascii="宋体" w:hAnsi="宋体" w:eastAsia="宋体" w:cs="宋体"/>
                <w:spacing w:val="-1"/>
                <w:sz w:val="22"/>
                <w:szCs w:val="22"/>
                <w:lang w:eastAsia="zh-CN"/>
              </w:rPr>
              <w:t>巴中</w:t>
            </w:r>
            <w:r>
              <w:rPr>
                <w:rFonts w:hint="eastAsia" w:ascii="宋体" w:hAnsi="宋体" w:eastAsia="宋体" w:cs="宋体"/>
                <w:spacing w:val="-1"/>
                <w:sz w:val="22"/>
                <w:szCs w:val="22"/>
                <w:lang w:val="en-US" w:eastAsia="zh-CN"/>
              </w:rPr>
              <w:t>师范附属实验小学</w:t>
            </w:r>
          </w:p>
        </w:tc>
        <w:tc>
          <w:tcPr>
            <w:tcW w:w="4283" w:type="dxa"/>
            <w:gridSpan w:val="2"/>
            <w:tcBorders>
              <w:top w:val="nil"/>
              <w:left w:val="nil"/>
              <w:bottom w:val="single" w:color="auto" w:sz="4" w:space="0"/>
              <w:right w:val="nil"/>
            </w:tcBorders>
          </w:tcPr>
          <w:p>
            <w:pPr>
              <w:rPr>
                <w:rFonts w:hint="eastAsia" w:ascii="宋体" w:hAnsi="宋体" w:eastAsia="宋体" w:cs="宋体"/>
              </w:rPr>
            </w:pPr>
          </w:p>
        </w:tc>
        <w:tc>
          <w:tcPr>
            <w:tcW w:w="1472" w:type="dxa"/>
            <w:tcBorders>
              <w:top w:val="nil"/>
              <w:left w:val="nil"/>
              <w:bottom w:val="single" w:color="auto" w:sz="4" w:space="0"/>
              <w:right w:val="nil"/>
            </w:tcBorders>
          </w:tcPr>
          <w:p>
            <w:pPr>
              <w:spacing w:before="86" w:line="221" w:lineRule="auto"/>
              <w:ind w:left="25"/>
              <w:rPr>
                <w:rFonts w:hint="eastAsia" w:ascii="宋体" w:hAnsi="宋体" w:eastAsia="宋体" w:cs="宋体"/>
                <w:sz w:val="22"/>
                <w:szCs w:val="22"/>
              </w:rPr>
            </w:pPr>
            <w:r>
              <w:rPr>
                <w:rFonts w:hint="eastAsia" w:ascii="宋体" w:hAnsi="宋体" w:eastAsia="宋体" w:cs="宋体"/>
                <w:spacing w:val="-17"/>
                <w:sz w:val="22"/>
                <w:szCs w:val="22"/>
              </w:rPr>
              <w:t>金</w:t>
            </w:r>
            <w:r>
              <w:rPr>
                <w:rFonts w:hint="eastAsia" w:ascii="宋体" w:hAnsi="宋体" w:eastAsia="宋体" w:cs="宋体"/>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hint="eastAsia" w:ascii="宋体" w:hAnsi="宋体" w:eastAsia="宋体" w:cs="宋体"/>
                <w:sz w:val="22"/>
                <w:szCs w:val="22"/>
              </w:rPr>
            </w:pPr>
            <w:r>
              <w:rPr>
                <w:rFonts w:hint="eastAsia" w:ascii="宋体" w:hAnsi="宋体" w:eastAsia="宋体" w:cs="宋体"/>
                <w:spacing w:val="-2"/>
                <w:sz w:val="22"/>
                <w:szCs w:val="22"/>
              </w:rPr>
              <w:t>收</w:t>
            </w:r>
            <w:r>
              <w:rPr>
                <w:rFonts w:hint="eastAsia" w:ascii="宋体" w:hAnsi="宋体" w:eastAsia="宋体" w:cs="宋体"/>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hint="eastAsia" w:ascii="宋体" w:hAnsi="宋体" w:eastAsia="宋体" w:cs="宋体"/>
                <w:sz w:val="22"/>
                <w:szCs w:val="22"/>
              </w:rPr>
            </w:pPr>
            <w:r>
              <w:rPr>
                <w:rFonts w:hint="eastAsia" w:ascii="宋体" w:hAnsi="宋体" w:eastAsia="宋体" w:cs="宋体"/>
                <w:spacing w:val="5"/>
                <w:sz w:val="22"/>
                <w:szCs w:val="22"/>
              </w:rPr>
              <w:t>支</w:t>
            </w:r>
            <w:r>
              <w:rPr>
                <w:rFonts w:hint="eastAsia" w:ascii="宋体" w:hAnsi="宋体" w:eastAsia="宋体" w:cs="宋体"/>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hint="eastAsia" w:ascii="宋体" w:hAnsi="宋体" w:eastAsia="宋体" w:cs="宋体"/>
                <w:sz w:val="22"/>
                <w:szCs w:val="22"/>
              </w:rPr>
            </w:pPr>
            <w:r>
              <w:rPr>
                <w:rFonts w:hint="eastAsia" w:ascii="宋体" w:hAnsi="宋体" w:eastAsia="宋体" w:cs="宋体"/>
                <w:spacing w:val="-4"/>
                <w:sz w:val="22"/>
                <w:szCs w:val="22"/>
              </w:rPr>
              <w:t>预</w:t>
            </w:r>
            <w:r>
              <w:rPr>
                <w:rFonts w:hint="eastAsia" w:ascii="宋体" w:hAnsi="宋体" w:eastAsia="宋体" w:cs="宋体"/>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hint="eastAsia" w:ascii="宋体" w:hAnsi="宋体" w:eastAsia="宋体" w:cs="宋体"/>
                <w:sz w:val="22"/>
                <w:szCs w:val="22"/>
              </w:rPr>
            </w:pPr>
            <w:r>
              <w:rPr>
                <w:rFonts w:hint="eastAsia" w:ascii="宋体" w:hAnsi="宋体" w:eastAsia="宋体" w:cs="宋体"/>
                <w:spacing w:val="-4"/>
                <w:sz w:val="22"/>
                <w:szCs w:val="22"/>
              </w:rPr>
              <w:t>预</w:t>
            </w:r>
            <w:r>
              <w:rPr>
                <w:rFonts w:hint="eastAsia" w:ascii="宋体" w:hAnsi="宋体" w:eastAsia="宋体" w:cs="宋体"/>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hint="eastAsia" w:ascii="宋体" w:hAnsi="宋体" w:eastAsia="宋体" w:cs="宋体"/>
                <w:sz w:val="22"/>
                <w:szCs w:val="22"/>
              </w:rPr>
            </w:pPr>
            <w:r>
              <w:rPr>
                <w:rFonts w:hint="eastAsia" w:ascii="宋体" w:hAnsi="宋体" w:eastAsia="宋体" w:cs="宋体"/>
                <w:spacing w:val="-11"/>
                <w:sz w:val="22"/>
                <w:szCs w:val="22"/>
              </w:rPr>
              <w:t>一</w:t>
            </w:r>
            <w:r>
              <w:rPr>
                <w:rFonts w:hint="eastAsia" w:ascii="宋体" w:hAnsi="宋体" w:eastAsia="宋体" w:cs="宋体"/>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4610.99</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hint="eastAsia" w:ascii="宋体" w:hAnsi="宋体" w:eastAsia="宋体" w:cs="宋体"/>
                <w:sz w:val="22"/>
                <w:szCs w:val="22"/>
              </w:rPr>
            </w:pPr>
            <w:r>
              <w:rPr>
                <w:rFonts w:hint="eastAsia" w:ascii="宋体" w:hAnsi="宋体" w:eastAsia="宋体" w:cs="宋体"/>
                <w:spacing w:val="-2"/>
                <w:sz w:val="22"/>
                <w:szCs w:val="22"/>
              </w:rPr>
              <w:t>一、</w:t>
            </w:r>
            <w:r>
              <w:rPr>
                <w:rFonts w:hint="eastAsia" w:ascii="宋体" w:hAnsi="宋体" w:eastAsia="宋体" w:cs="宋体"/>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hint="eastAsia" w:ascii="宋体" w:hAnsi="宋体" w:eastAsia="宋体" w:cs="宋体"/>
                <w:sz w:val="22"/>
                <w:szCs w:val="22"/>
              </w:rPr>
            </w:pPr>
            <w:r>
              <w:rPr>
                <w:rFonts w:hint="eastAsia" w:ascii="宋体" w:hAnsi="宋体" w:eastAsia="宋体" w:cs="宋体"/>
                <w:spacing w:val="-2"/>
                <w:position w:val="1"/>
                <w:sz w:val="22"/>
                <w:szCs w:val="22"/>
              </w:rPr>
              <w:t>二、教育支</w:t>
            </w:r>
            <w:r>
              <w:rPr>
                <w:rFonts w:hint="eastAsia" w:ascii="宋体" w:hAnsi="宋体" w:eastAsia="宋体" w:cs="宋体"/>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4610.99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rP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hint="eastAsia" w:ascii="宋体" w:hAnsi="宋体" w:eastAsia="宋体" w:cs="宋体"/>
                <w:sz w:val="22"/>
                <w:szCs w:val="22"/>
              </w:rPr>
            </w:pPr>
            <w:r>
              <w:rPr>
                <w:rFonts w:hint="eastAsia" w:ascii="宋体" w:hAnsi="宋体" w:eastAsia="宋体" w:cs="宋体"/>
                <w:spacing w:val="-1"/>
                <w:sz w:val="22"/>
                <w:szCs w:val="22"/>
              </w:rPr>
              <w:t>三、社会保障和</w:t>
            </w:r>
            <w:r>
              <w:rPr>
                <w:rFonts w:hint="eastAsia" w:ascii="宋体" w:hAnsi="宋体" w:eastAsia="宋体" w:cs="宋体"/>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rP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hint="eastAsia" w:ascii="宋体" w:hAnsi="宋体" w:eastAsia="宋体" w:cs="宋体"/>
                <w:sz w:val="22"/>
                <w:szCs w:val="22"/>
              </w:rPr>
            </w:pPr>
            <w:r>
              <w:rPr>
                <w:rFonts w:hint="eastAsia" w:ascii="宋体" w:hAnsi="宋体" w:eastAsia="宋体" w:cs="宋体"/>
                <w:spacing w:val="-6"/>
                <w:sz w:val="22"/>
                <w:szCs w:val="22"/>
              </w:rPr>
              <w:t>四</w:t>
            </w:r>
            <w:r>
              <w:rPr>
                <w:rFonts w:hint="eastAsia" w:ascii="宋体" w:hAnsi="宋体" w:eastAsia="宋体" w:cs="宋体"/>
                <w:spacing w:val="-4"/>
                <w:sz w:val="22"/>
                <w:szCs w:val="22"/>
              </w:rPr>
              <w:t>、</w:t>
            </w:r>
            <w:r>
              <w:rPr>
                <w:rFonts w:hint="eastAsia" w:ascii="宋体" w:hAnsi="宋体" w:eastAsia="宋体" w:cs="宋体"/>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hint="eastAsia" w:ascii="宋体" w:hAnsi="宋体" w:eastAsia="宋体" w:cs="宋体"/>
                <w:sz w:val="22"/>
                <w:szCs w:val="22"/>
              </w:rPr>
            </w:pPr>
            <w:r>
              <w:rPr>
                <w:rFonts w:hint="eastAsia" w:ascii="宋体" w:hAnsi="宋体" w:eastAsia="宋体" w:cs="宋体"/>
                <w:spacing w:val="-2"/>
                <w:sz w:val="22"/>
                <w:szCs w:val="22"/>
              </w:rPr>
              <w:t>五、住</w:t>
            </w:r>
            <w:r>
              <w:rPr>
                <w:rFonts w:hint="eastAsia" w:ascii="宋体" w:hAnsi="宋体" w:eastAsia="宋体" w:cs="宋体"/>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ind w:left="597"/>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hint="eastAsia" w:ascii="宋体" w:hAnsi="宋体" w:eastAsia="宋体" w:cs="宋体"/>
                <w:sz w:val="22"/>
                <w:szCs w:val="22"/>
              </w:rPr>
            </w:pPr>
            <w:r>
              <w:rPr>
                <w:rFonts w:hint="eastAsia" w:ascii="宋体" w:hAnsi="宋体" w:eastAsia="宋体" w:cs="宋体"/>
                <w:spacing w:val="1"/>
                <w:sz w:val="22"/>
                <w:szCs w:val="22"/>
              </w:rPr>
              <w:t>本年收</w:t>
            </w:r>
            <w:r>
              <w:rPr>
                <w:rFonts w:hint="eastAsia" w:ascii="宋体" w:hAnsi="宋体" w:eastAsia="宋体" w:cs="宋体"/>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sz w:val="22"/>
                <w:szCs w:val="22"/>
                <w:lang w:val="en-US" w:eastAsia="zh-CN"/>
              </w:rPr>
              <w:t>4610.99</w:t>
            </w: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hint="eastAsia" w:ascii="宋体" w:hAnsi="宋体" w:eastAsia="宋体" w:cs="宋体"/>
                <w:sz w:val="22"/>
                <w:szCs w:val="22"/>
              </w:rPr>
            </w:pPr>
            <w:r>
              <w:rPr>
                <w:rFonts w:hint="eastAsia" w:ascii="宋体" w:hAnsi="宋体" w:eastAsia="宋体" w:cs="宋体"/>
                <w:spacing w:val="-1"/>
                <w:sz w:val="22"/>
                <w:szCs w:val="22"/>
              </w:rPr>
              <w:t>本 年</w:t>
            </w:r>
            <w:r>
              <w:rPr>
                <w:rFonts w:hint="eastAsia" w:ascii="宋体" w:hAnsi="宋体" w:eastAsia="宋体" w:cs="宋体"/>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sz w:val="22"/>
                <w:szCs w:val="22"/>
                <w:lang w:eastAsia="zh-CN"/>
              </w:rPr>
              <w:t>4610.99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hint="eastAsia" w:ascii="宋体" w:hAnsi="宋体" w:eastAsia="宋体" w:cs="宋体"/>
                <w:sz w:val="22"/>
                <w:szCs w:val="22"/>
              </w:rPr>
            </w:pPr>
            <w:r>
              <w:rPr>
                <w:rFonts w:hint="eastAsia" w:ascii="宋体" w:hAnsi="宋体" w:eastAsia="宋体" w:cs="宋体"/>
                <w:spacing w:val="-2"/>
                <w:position w:val="1"/>
                <w:sz w:val="22"/>
                <w:szCs w:val="22"/>
              </w:rPr>
              <w:t>二、上年结</w:t>
            </w:r>
            <w:r>
              <w:rPr>
                <w:rFonts w:hint="eastAsia" w:ascii="宋体" w:hAnsi="宋体" w:eastAsia="宋体" w:cs="宋体"/>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rPr>
                <w:rFonts w:hint="eastAsia"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6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81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hint="eastAsia" w:ascii="宋体" w:hAnsi="宋体" w:eastAsia="宋体" w:cs="宋体"/>
                <w:sz w:val="22"/>
                <w:szCs w:val="22"/>
              </w:rPr>
            </w:pPr>
            <w:r>
              <w:rPr>
                <w:rFonts w:hint="eastAsia" w:ascii="宋体" w:hAnsi="宋体" w:eastAsia="宋体" w:cs="宋体"/>
                <w:spacing w:val="-1"/>
                <w:sz w:val="22"/>
                <w:szCs w:val="22"/>
              </w:rPr>
              <w:t>收</w:t>
            </w:r>
            <w:r>
              <w:rPr>
                <w:rFonts w:hint="eastAsia" w:ascii="宋体" w:hAnsi="宋体" w:eastAsia="宋体" w:cs="宋体"/>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sz w:val="22"/>
                <w:szCs w:val="22"/>
                <w:lang w:val="en-US" w:eastAsia="zh-CN"/>
              </w:rPr>
              <w:t>4610.99</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hint="eastAsia" w:ascii="宋体" w:hAnsi="宋体" w:eastAsia="宋体" w:cs="宋体"/>
                <w:sz w:val="22"/>
                <w:szCs w:val="22"/>
              </w:rPr>
            </w:pPr>
            <w:r>
              <w:rPr>
                <w:rFonts w:hint="eastAsia" w:ascii="宋体" w:hAnsi="宋体" w:eastAsia="宋体" w:cs="宋体"/>
                <w:spacing w:val="1"/>
                <w:sz w:val="22"/>
                <w:szCs w:val="22"/>
              </w:rPr>
              <w:t>支出</w:t>
            </w:r>
            <w:r>
              <w:rPr>
                <w:rFonts w:hint="eastAsia" w:ascii="宋体" w:hAnsi="宋体" w:eastAsia="宋体" w:cs="宋体"/>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sz w:val="22"/>
                <w:szCs w:val="22"/>
                <w:lang w:val="en-US" w:eastAsia="zh-CN"/>
              </w:rPr>
              <w:t>4610.99</w:t>
            </w:r>
          </w:p>
        </w:tc>
      </w:tr>
    </w:tbl>
    <w:p>
      <w:pPr>
        <w:rPr>
          <w:rFonts w:hint="eastAsia" w:ascii="宋体" w:hAnsi="宋体" w:eastAsia="宋体" w:cs="宋体"/>
        </w:rPr>
        <w:sectPr>
          <w:footerReference r:id="rId5" w:type="default"/>
          <w:pgSz w:w="11906" w:h="16839"/>
          <w:pgMar w:top="1431" w:right="1780" w:bottom="856" w:left="1780" w:header="0" w:footer="575" w:gutter="0"/>
          <w:cols w:space="720" w:num="1"/>
        </w:sectPr>
      </w:pPr>
    </w:p>
    <w:tbl>
      <w:tblPr>
        <w:tblStyle w:val="2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1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hint="eastAsia" w:ascii="宋体" w:hAnsi="宋体" w:eastAsia="宋体" w:cs="宋体"/>
                <w:sz w:val="22"/>
                <w:szCs w:val="22"/>
              </w:rPr>
            </w:pPr>
            <w:r>
              <w:rPr>
                <w:rFonts w:hint="eastAsia" w:ascii="宋体" w:hAnsi="宋体" w:eastAsia="宋体" w:cs="宋体"/>
                <w:spacing w:val="-8"/>
                <w:sz w:val="22"/>
                <w:szCs w:val="22"/>
              </w:rPr>
              <w:t>部</w:t>
            </w:r>
            <w:r>
              <w:rPr>
                <w:rFonts w:hint="eastAsia" w:ascii="宋体" w:hAnsi="宋体" w:eastAsia="宋体" w:cs="宋体"/>
                <w:spacing w:val="-6"/>
                <w:sz w:val="22"/>
                <w:szCs w:val="22"/>
              </w:rPr>
              <w:t>门</w:t>
            </w:r>
            <w:r>
              <w:rPr>
                <w:rFonts w:hint="eastAsia" w:ascii="宋体" w:hAnsi="宋体" w:eastAsia="宋体" w:cs="宋体"/>
                <w:spacing w:val="-4"/>
                <w:sz w:val="22"/>
                <w:szCs w:val="22"/>
              </w:rPr>
              <w:t>公开表 1-1</w:t>
            </w:r>
          </w:p>
          <w:p>
            <w:pPr>
              <w:spacing w:before="157" w:line="225" w:lineRule="auto"/>
              <w:ind w:left="3220" w:firstLine="652" w:firstLineChars="200"/>
              <w:rPr>
                <w:rFonts w:hint="eastAsia" w:ascii="宋体" w:hAnsi="宋体" w:eastAsia="宋体" w:cs="宋体"/>
                <w:sz w:val="31"/>
                <w:szCs w:val="31"/>
              </w:rPr>
            </w:pPr>
            <w:r>
              <w:rPr>
                <w:rFonts w:hint="eastAsia" w:ascii="宋体" w:hAnsi="宋体" w:eastAsia="宋体" w:cs="宋体"/>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ind w:firstLine="216" w:firstLineChars="100"/>
              <w:jc w:val="both"/>
              <w:rPr>
                <w:rFonts w:hint="eastAsia" w:ascii="宋体" w:hAnsi="宋体" w:eastAsia="宋体" w:cs="宋体"/>
                <w:lang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22"/>
                <w:szCs w:val="22"/>
                <w:lang w:val="en-US" w:eastAsia="zh-CN"/>
              </w:rPr>
              <w:t>151016-</w:t>
            </w:r>
            <w:r>
              <w:rPr>
                <w:rFonts w:hint="eastAsia" w:ascii="宋体" w:hAnsi="宋体" w:eastAsia="宋体" w:cs="宋体"/>
                <w:spacing w:val="-1"/>
                <w:sz w:val="22"/>
                <w:szCs w:val="22"/>
                <w:lang w:eastAsia="zh-CN"/>
              </w:rPr>
              <w:t>巴中</w:t>
            </w:r>
            <w:r>
              <w:rPr>
                <w:rFonts w:hint="eastAsia" w:ascii="宋体" w:hAnsi="宋体" w:eastAsia="宋体" w:cs="宋体"/>
                <w:spacing w:val="-1"/>
                <w:sz w:val="22"/>
                <w:szCs w:val="22"/>
                <w:lang w:val="en-US" w:eastAsia="zh-CN"/>
              </w:rPr>
              <w:t>师范附属实验小学</w:t>
            </w:r>
          </w:p>
        </w:tc>
        <w:tc>
          <w:tcPr>
            <w:tcW w:w="2457" w:type="dxa"/>
            <w:gridSpan w:val="2"/>
            <w:tcBorders>
              <w:top w:val="nil"/>
              <w:left w:val="nil"/>
              <w:bottom w:val="single" w:color="auto" w:sz="4" w:space="0"/>
              <w:right w:val="nil"/>
            </w:tcBorders>
          </w:tcPr>
          <w:p>
            <w:pPr>
              <w:spacing w:before="101" w:line="221" w:lineRule="auto"/>
              <w:ind w:left="570"/>
              <w:jc w:val="right"/>
              <w:rPr>
                <w:rFonts w:hint="eastAsia" w:ascii="宋体" w:hAnsi="宋体" w:eastAsia="宋体" w:cs="宋体"/>
                <w:sz w:val="22"/>
                <w:szCs w:val="22"/>
              </w:rPr>
            </w:pPr>
            <w:r>
              <w:rPr>
                <w:rFonts w:hint="eastAsia" w:ascii="宋体" w:hAnsi="宋体" w:eastAsia="宋体" w:cs="宋体"/>
                <w:spacing w:val="-2"/>
                <w:sz w:val="22"/>
                <w:szCs w:val="22"/>
              </w:rPr>
              <w:t>金额单</w:t>
            </w:r>
            <w:r>
              <w:rPr>
                <w:rFonts w:hint="eastAsia" w:ascii="宋体" w:hAnsi="宋体" w:eastAsia="宋体" w:cs="宋体"/>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hint="eastAsia" w:ascii="宋体" w:hAnsi="宋体" w:eastAsia="宋体" w:cs="宋体"/>
                <w:sz w:val="22"/>
                <w:szCs w:val="22"/>
              </w:rPr>
            </w:pPr>
            <w:r>
              <w:rPr>
                <w:rFonts w:hint="eastAsia" w:ascii="宋体" w:hAnsi="宋体" w:eastAsia="宋体" w:cs="宋体"/>
                <w:spacing w:val="-4"/>
                <w:sz w:val="22"/>
                <w:szCs w:val="22"/>
              </w:rPr>
              <w:t>合计</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hint="eastAsia" w:ascii="宋体" w:hAnsi="宋体" w:eastAsia="宋体" w:cs="宋体"/>
                <w:sz w:val="22"/>
                <w:szCs w:val="22"/>
              </w:rPr>
            </w:pPr>
            <w:r>
              <w:rPr>
                <w:rFonts w:hint="eastAsia" w:ascii="宋体" w:hAnsi="宋体" w:eastAsia="宋体" w:cs="宋体"/>
                <w:spacing w:val="-2"/>
                <w:sz w:val="22"/>
                <w:szCs w:val="22"/>
              </w:rPr>
              <w:t>一般公</w:t>
            </w:r>
            <w:r>
              <w:rPr>
                <w:rFonts w:hint="eastAsia" w:ascii="宋体" w:hAnsi="宋体" w:eastAsia="宋体" w:cs="宋体"/>
                <w:spacing w:val="-1"/>
                <w:sz w:val="22"/>
                <w:szCs w:val="22"/>
              </w:rPr>
              <w:t>共预</w:t>
            </w:r>
            <w:r>
              <w:rPr>
                <w:rFonts w:hint="eastAsia" w:ascii="宋体" w:hAnsi="宋体" w:eastAsia="宋体" w:cs="宋体"/>
                <w:spacing w:val="-2"/>
                <w:sz w:val="22"/>
                <w:szCs w:val="22"/>
              </w:rPr>
              <w:t>算拨</w:t>
            </w:r>
            <w:r>
              <w:rPr>
                <w:rFonts w:hint="eastAsia" w:ascii="宋体" w:hAnsi="宋体" w:eastAsia="宋体" w:cs="宋体"/>
                <w:spacing w:val="-1"/>
                <w:sz w:val="22"/>
                <w:szCs w:val="22"/>
              </w:rPr>
              <w:t>款收入</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hint="eastAsia" w:ascii="宋体" w:hAnsi="宋体" w:eastAsia="宋体" w:cs="宋体"/>
                <w:sz w:val="22"/>
                <w:szCs w:val="22"/>
              </w:rPr>
            </w:pPr>
            <w:r>
              <w:rPr>
                <w:rFonts w:hint="eastAsia" w:ascii="宋体" w:hAnsi="宋体" w:eastAsia="宋体" w:cs="宋体"/>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hint="eastAsia" w:ascii="宋体" w:hAnsi="宋体" w:eastAsia="宋体" w:cs="宋体"/>
                <w:sz w:val="22"/>
                <w:szCs w:val="22"/>
              </w:rPr>
            </w:pPr>
            <w:r>
              <w:rPr>
                <w:rFonts w:hint="eastAsia" w:ascii="宋体" w:hAnsi="宋体" w:eastAsia="宋体" w:cs="宋体"/>
                <w:spacing w:val="-2"/>
                <w:sz w:val="22"/>
                <w:szCs w:val="22"/>
              </w:rPr>
              <w:t>单位代</w:t>
            </w:r>
            <w:r>
              <w:rPr>
                <w:rFonts w:hint="eastAsia" w:ascii="宋体" w:hAnsi="宋体" w:eastAsia="宋体" w:cs="宋体"/>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hint="eastAsia"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hint="eastAsia"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4610.99</w:t>
            </w: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bCs/>
                <w:i w:val="0"/>
                <w:iCs w:val="0"/>
                <w:snapToGrid w:val="0"/>
                <w:color w:val="000000"/>
                <w:sz w:val="22"/>
                <w:szCs w:val="22"/>
                <w:u w:val="none"/>
                <w:lang w:val="en-US" w:eastAsia="zh-CN" w:bidi="ar-SA"/>
              </w:rPr>
            </w:pPr>
            <w:r>
              <w:rPr>
                <w:rFonts w:hint="eastAsia" w:ascii="宋体" w:hAnsi="宋体" w:eastAsia="宋体" w:cs="宋体"/>
                <w:b w:val="0"/>
                <w:bCs w:val="0"/>
                <w:i w:val="0"/>
                <w:iCs w:val="0"/>
                <w:snapToGrid w:val="0"/>
                <w:color w:val="000000"/>
                <w:kern w:val="0"/>
                <w:sz w:val="22"/>
                <w:szCs w:val="22"/>
                <w:u w:val="none"/>
                <w:lang w:val="en-US" w:eastAsia="zh-CN" w:bidi="ar"/>
              </w:rPr>
              <w:t>4610.99</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sz w:val="22"/>
                <w:szCs w:val="22"/>
                <w:u w:val="none"/>
                <w:lang w:val="en-US" w:eastAsia="zh-CN" w:bidi="ar-S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lang w:eastAsia="zh-CN"/>
              </w:rPr>
              <w:t>1510</w:t>
            </w:r>
            <w:r>
              <w:rPr>
                <w:rFonts w:hint="eastAsia" w:ascii="宋体" w:hAnsi="宋体" w:eastAsia="宋体" w:cs="宋体"/>
                <w:lang w:val="en-US" w:eastAsia="zh-CN"/>
              </w:rPr>
              <w:t>16</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spacing w:val="-1"/>
                <w:sz w:val="22"/>
                <w:szCs w:val="22"/>
                <w:lang w:eastAsia="zh-CN"/>
              </w:rPr>
              <w:t>巴中</w:t>
            </w:r>
            <w:r>
              <w:rPr>
                <w:rFonts w:hint="eastAsia" w:ascii="宋体" w:hAnsi="宋体" w:eastAsia="宋体" w:cs="宋体"/>
                <w:spacing w:val="-1"/>
                <w:sz w:val="22"/>
                <w:szCs w:val="22"/>
                <w:lang w:val="en-US" w:eastAsia="zh-CN"/>
              </w:rPr>
              <w:t>师范附属实验小学</w:t>
            </w:r>
          </w:p>
        </w:tc>
        <w:tc>
          <w:tcPr>
            <w:tcW w:w="13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4610.99</w:t>
            </w:r>
          </w:p>
        </w:tc>
        <w:tc>
          <w:tcPr>
            <w:tcW w:w="11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4610.99</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zh-CN" w:bidi="ar-SA"/>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hint="eastAsia"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hint="eastAsia"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hint="eastAsia" w:ascii="宋体" w:hAnsi="宋体" w:eastAsia="宋体" w:cs="宋体"/>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hint="eastAsia"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hint="eastAsia"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hint="eastAsia"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hint="eastAsia" w:ascii="宋体" w:hAnsi="宋体" w:eastAsia="宋体" w:cs="宋体"/>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hint="eastAsia" w:ascii="宋体" w:hAnsi="宋体" w:eastAsia="宋体" w:cs="宋体"/>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hint="eastAsia"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hint="eastAsia"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hint="eastAsia" w:ascii="宋体" w:hAnsi="宋体" w:eastAsia="宋体" w:cs="宋体"/>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hint="eastAsia" w:ascii="宋体" w:hAnsi="宋体" w:eastAsia="宋体" w:cs="宋体"/>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hint="eastAsia" w:ascii="宋体" w:hAnsi="宋体" w:eastAsia="宋体" w:cs="宋体"/>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hint="eastAsia" w:ascii="宋体" w:hAnsi="宋体" w:eastAsia="宋体" w:cs="宋体"/>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hint="eastAsia" w:ascii="宋体" w:hAnsi="宋体" w:eastAsia="宋体" w:cs="宋体"/>
                <w:sz w:val="22"/>
                <w:szCs w:val="22"/>
              </w:rPr>
            </w:pPr>
          </w:p>
        </w:tc>
      </w:tr>
    </w:tbl>
    <w:p>
      <w:pPr>
        <w:rPr>
          <w:rFonts w:hint="eastAsia" w:ascii="宋体" w:hAnsi="宋体" w:eastAsia="宋体" w:cs="宋体"/>
        </w:rPr>
        <w:sectPr>
          <w:footerReference r:id="rId6" w:type="default"/>
          <w:pgSz w:w="11906" w:h="16839"/>
          <w:pgMar w:top="1431" w:right="1780" w:bottom="856" w:left="1780" w:header="0" w:footer="572" w:gutter="0"/>
          <w:cols w:space="720" w:num="1"/>
        </w:sectPr>
      </w:pPr>
    </w:p>
    <w:tbl>
      <w:tblPr>
        <w:tblStyle w:val="2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73"/>
        <w:gridCol w:w="2666"/>
        <w:gridCol w:w="1089"/>
        <w:gridCol w:w="1088"/>
        <w:gridCol w:w="1094"/>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hint="eastAsia" w:ascii="宋体" w:hAnsi="宋体" w:eastAsia="宋体" w:cs="宋体"/>
                <w:sz w:val="22"/>
                <w:szCs w:val="22"/>
              </w:rPr>
            </w:pPr>
            <w:r>
              <w:rPr>
                <w:rFonts w:hint="eastAsia" w:ascii="宋体" w:hAnsi="宋体" w:eastAsia="宋体" w:cs="宋体"/>
                <w:spacing w:val="-7"/>
                <w:sz w:val="22"/>
                <w:szCs w:val="22"/>
              </w:rPr>
              <w:t>部</w:t>
            </w:r>
            <w:r>
              <w:rPr>
                <w:rFonts w:hint="eastAsia" w:ascii="宋体" w:hAnsi="宋体" w:eastAsia="宋体" w:cs="宋体"/>
                <w:spacing w:val="-6"/>
                <w:sz w:val="22"/>
                <w:szCs w:val="22"/>
              </w:rPr>
              <w:t>门公开表 1-2</w:t>
            </w:r>
          </w:p>
          <w:p>
            <w:pPr>
              <w:spacing w:before="157" w:line="225" w:lineRule="auto"/>
              <w:ind w:firstLine="2934" w:firstLineChars="900"/>
              <w:rPr>
                <w:rFonts w:hint="eastAsia" w:ascii="宋体" w:hAnsi="宋体" w:eastAsia="宋体" w:cs="宋体"/>
                <w:sz w:val="31"/>
                <w:szCs w:val="31"/>
              </w:rPr>
            </w:pPr>
            <w:r>
              <w:rPr>
                <w:rFonts w:hint="eastAsia" w:ascii="宋体" w:hAnsi="宋体" w:eastAsia="宋体" w:cs="宋体"/>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069"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default" w:ascii="宋体" w:hAnsi="宋体" w:eastAsia="宋体" w:cs="宋体"/>
                <w:sz w:val="22"/>
                <w:szCs w:val="22"/>
                <w:lang w:val="en-US"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22"/>
                <w:szCs w:val="22"/>
                <w:lang w:val="en-US" w:eastAsia="zh-CN"/>
              </w:rPr>
              <w:t>151016-</w:t>
            </w:r>
            <w:r>
              <w:rPr>
                <w:rFonts w:hint="eastAsia" w:ascii="宋体" w:hAnsi="宋体" w:eastAsia="宋体" w:cs="宋体"/>
                <w:spacing w:val="-1"/>
                <w:sz w:val="22"/>
                <w:szCs w:val="22"/>
                <w:lang w:eastAsia="zh-CN"/>
              </w:rPr>
              <w:t>巴中</w:t>
            </w:r>
            <w:r>
              <w:rPr>
                <w:rFonts w:hint="eastAsia" w:ascii="宋体" w:hAnsi="宋体" w:eastAsia="宋体" w:cs="宋体"/>
                <w:spacing w:val="-1"/>
                <w:sz w:val="22"/>
                <w:szCs w:val="22"/>
                <w:lang w:val="en-US" w:eastAsia="zh-CN"/>
              </w:rPr>
              <w:t>师范附属实验小学</w:t>
            </w:r>
          </w:p>
        </w:tc>
        <w:tc>
          <w:tcPr>
            <w:tcW w:w="1089" w:type="dxa"/>
            <w:tcBorders>
              <w:top w:val="single" w:color="FFFFFF" w:sz="2" w:space="0"/>
              <w:left w:val="single" w:color="FFFFFF" w:sz="2" w:space="0"/>
              <w:bottom w:val="single" w:color="auto" w:sz="4" w:space="0"/>
              <w:right w:val="single" w:color="FFFFFF" w:sz="2" w:space="0"/>
            </w:tcBorders>
          </w:tcPr>
          <w:p>
            <w:pPr>
              <w:rPr>
                <w:rFonts w:hint="eastAsia" w:ascii="宋体" w:hAnsi="宋体" w:eastAsia="宋体" w:cs="宋体"/>
              </w:rPr>
            </w:pPr>
          </w:p>
        </w:tc>
        <w:tc>
          <w:tcPr>
            <w:tcW w:w="1088"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hint="eastAsia" w:ascii="宋体" w:hAnsi="宋体" w:eastAsia="宋体" w:cs="宋体"/>
                <w:sz w:val="22"/>
                <w:szCs w:val="22"/>
              </w:rPr>
            </w:pPr>
            <w:r>
              <w:rPr>
                <w:rFonts w:hint="eastAsia" w:ascii="宋体" w:hAnsi="宋体" w:eastAsia="宋体" w:cs="宋体"/>
                <w:spacing w:val="-12"/>
                <w:sz w:val="22"/>
                <w:szCs w:val="22"/>
              </w:rPr>
              <w:t>金额单位：</w:t>
            </w:r>
          </w:p>
        </w:tc>
        <w:tc>
          <w:tcPr>
            <w:tcW w:w="1094" w:type="dxa"/>
            <w:tcBorders>
              <w:top w:val="single" w:color="FFFFFF" w:sz="2" w:space="0"/>
              <w:left w:val="single" w:color="FFFFFF" w:sz="2" w:space="0"/>
              <w:bottom w:val="single" w:color="auto" w:sz="4" w:space="0"/>
              <w:right w:val="nil"/>
            </w:tcBorders>
          </w:tcPr>
          <w:p>
            <w:pPr>
              <w:spacing w:before="100" w:line="222" w:lineRule="auto"/>
              <w:ind w:left="28"/>
              <w:rPr>
                <w:rFonts w:hint="eastAsia" w:ascii="宋体" w:hAnsi="宋体" w:eastAsia="宋体" w:cs="宋体"/>
                <w:sz w:val="22"/>
                <w:szCs w:val="22"/>
              </w:rPr>
            </w:pPr>
            <w:r>
              <w:rPr>
                <w:rFonts w:hint="eastAsia" w:ascii="宋体" w:hAnsi="宋体" w:eastAsia="宋体" w:cs="宋体"/>
                <w:spacing w:val="-7"/>
                <w:sz w:val="22"/>
                <w:szCs w:val="22"/>
              </w:rPr>
              <w:t>万</w:t>
            </w:r>
            <w:r>
              <w:rPr>
                <w:rFonts w:hint="eastAsia"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5069"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hint="eastAsia" w:ascii="宋体" w:hAnsi="宋体" w:eastAsia="宋体" w:cs="宋体"/>
                <w:sz w:val="22"/>
                <w:szCs w:val="22"/>
              </w:rPr>
            </w:pPr>
            <w:r>
              <w:rPr>
                <w:rFonts w:hint="eastAsia" w:ascii="宋体" w:hAnsi="宋体" w:eastAsia="宋体" w:cs="宋体"/>
                <w:spacing w:val="-4"/>
                <w:sz w:val="22"/>
                <w:szCs w:val="22"/>
              </w:rPr>
              <w:t>合计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hint="eastAsia" w:ascii="宋体" w:hAnsi="宋体" w:eastAsia="宋体" w:cs="宋体"/>
                <w:sz w:val="22"/>
                <w:szCs w:val="22"/>
              </w:rPr>
            </w:pPr>
            <w:r>
              <w:rPr>
                <w:rFonts w:hint="eastAsia" w:ascii="宋体" w:hAnsi="宋体" w:eastAsia="宋体" w:cs="宋体"/>
                <w:spacing w:val="-2"/>
                <w:sz w:val="22"/>
                <w:szCs w:val="22"/>
              </w:rPr>
              <w:t>基本</w:t>
            </w:r>
            <w:r>
              <w:rPr>
                <w:rFonts w:hint="eastAsia" w:ascii="宋体" w:hAnsi="宋体" w:eastAsia="宋体" w:cs="宋体"/>
                <w:spacing w:val="-1"/>
                <w:sz w:val="22"/>
                <w:szCs w:val="22"/>
              </w:rPr>
              <w:t>支出</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hint="eastAsia" w:ascii="宋体" w:hAnsi="宋体" w:eastAsia="宋体" w:cs="宋体"/>
                <w:sz w:val="22"/>
                <w:szCs w:val="22"/>
              </w:rPr>
            </w:pPr>
            <w:r>
              <w:rPr>
                <w:rFonts w:hint="eastAsia" w:ascii="宋体" w:hAnsi="宋体" w:eastAsia="宋体" w:cs="宋体"/>
                <w:spacing w:val="-3"/>
                <w:sz w:val="22"/>
                <w:szCs w:val="22"/>
              </w:rPr>
              <w:t>项</w:t>
            </w:r>
            <w:r>
              <w:rPr>
                <w:rFonts w:hint="eastAsia"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hint="eastAsia" w:ascii="宋体" w:hAnsi="宋体" w:eastAsia="宋体" w:cs="宋体"/>
                <w:sz w:val="22"/>
                <w:szCs w:val="22"/>
              </w:rPr>
            </w:pPr>
            <w:r>
              <w:rPr>
                <w:rFonts w:hint="eastAsia" w:ascii="宋体" w:hAnsi="宋体" w:eastAsia="宋体" w:cs="宋体"/>
                <w:spacing w:val="-2"/>
                <w:sz w:val="22"/>
                <w:szCs w:val="22"/>
              </w:rPr>
              <w:t>科目</w:t>
            </w:r>
            <w:r>
              <w:rPr>
                <w:rFonts w:hint="eastAsia" w:ascii="宋体" w:hAnsi="宋体" w:eastAsia="宋体" w:cs="宋体"/>
                <w:spacing w:val="-1"/>
                <w:sz w:val="22"/>
                <w:szCs w:val="22"/>
              </w:rPr>
              <w:t>编码</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hint="eastAsia" w:ascii="宋体" w:hAnsi="宋体" w:eastAsia="宋体" w:cs="宋体"/>
                <w:sz w:val="22"/>
                <w:szCs w:val="22"/>
              </w:rPr>
            </w:pPr>
            <w:r>
              <w:rPr>
                <w:rFonts w:hint="eastAsia" w:ascii="宋体" w:hAnsi="宋体" w:eastAsia="宋体" w:cs="宋体"/>
                <w:spacing w:val="-2"/>
                <w:sz w:val="22"/>
                <w:szCs w:val="22"/>
              </w:rPr>
              <w:t>单位代</w:t>
            </w:r>
            <w:r>
              <w:rPr>
                <w:rFonts w:hint="eastAsia" w:ascii="宋体" w:hAnsi="宋体" w:eastAsia="宋体" w:cs="宋体"/>
                <w:spacing w:val="-1"/>
                <w:sz w:val="22"/>
                <w:szCs w:val="22"/>
              </w:rPr>
              <w:t>码</w:t>
            </w:r>
          </w:p>
        </w:tc>
        <w:tc>
          <w:tcPr>
            <w:tcW w:w="266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hint="eastAsia"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089"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88"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hint="eastAsia" w:ascii="宋体" w:hAnsi="宋体" w:eastAsia="宋体" w:cs="宋体"/>
                <w:sz w:val="22"/>
                <w:szCs w:val="22"/>
              </w:rPr>
            </w:pPr>
            <w:r>
              <w:rPr>
                <w:rFonts w:hint="eastAsia" w:ascii="宋体" w:hAnsi="宋体" w:eastAsia="宋体" w:cs="宋体"/>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hint="eastAsia" w:ascii="宋体" w:hAnsi="宋体" w:eastAsia="宋体" w:cs="宋体"/>
                <w:sz w:val="22"/>
                <w:szCs w:val="22"/>
              </w:rPr>
            </w:pPr>
            <w:r>
              <w:rPr>
                <w:rFonts w:hint="eastAsia" w:ascii="宋体" w:hAnsi="宋体" w:eastAsia="宋体" w:cs="宋体"/>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hint="eastAsia" w:ascii="宋体" w:hAnsi="宋体" w:eastAsia="宋体" w:cs="宋体"/>
                <w:sz w:val="22"/>
                <w:szCs w:val="22"/>
              </w:rPr>
            </w:pPr>
            <w:r>
              <w:rPr>
                <w:rFonts w:hint="eastAsia" w:ascii="宋体" w:hAnsi="宋体" w:eastAsia="宋体" w:cs="宋体"/>
                <w:sz w:val="22"/>
                <w:szCs w:val="22"/>
              </w:rPr>
              <w:t>项</w:t>
            </w:r>
          </w:p>
        </w:tc>
        <w:tc>
          <w:tcPr>
            <w:tcW w:w="1173"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666"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89"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88"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94"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pacing w:val="-12"/>
                <w:sz w:val="22"/>
                <w:szCs w:val="22"/>
              </w:rPr>
            </w:pPr>
            <w:r>
              <w:rPr>
                <w:rFonts w:hint="eastAsia" w:ascii="宋体" w:hAnsi="宋体" w:eastAsia="宋体" w:cs="宋体"/>
                <w:b/>
                <w:bCs/>
                <w:i w:val="0"/>
                <w:iCs w:val="0"/>
                <w:snapToGrid w:val="0"/>
                <w:color w:val="000000"/>
                <w:kern w:val="0"/>
                <w:sz w:val="22"/>
                <w:szCs w:val="22"/>
                <w:u w:val="none"/>
                <w:lang w:val="en-US" w:eastAsia="zh-CN" w:bidi="ar"/>
              </w:rPr>
              <w:t>合    计</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spacing w:val="-12"/>
                <w:sz w:val="18"/>
                <w:szCs w:val="18"/>
              </w:rPr>
            </w:pPr>
            <w:r>
              <w:rPr>
                <w:rFonts w:hint="eastAsia" w:ascii="宋体" w:hAnsi="宋体" w:eastAsia="宋体" w:cs="宋体"/>
                <w:b w:val="0"/>
                <w:bCs w:val="0"/>
                <w:i w:val="0"/>
                <w:iCs w:val="0"/>
                <w:snapToGrid w:val="0"/>
                <w:color w:val="000000"/>
                <w:kern w:val="0"/>
                <w:sz w:val="18"/>
                <w:szCs w:val="18"/>
                <w:u w:val="none"/>
                <w:lang w:val="en-US" w:eastAsia="zh-CN" w:bidi="ar"/>
              </w:rPr>
              <w:t>4610.99</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spacing w:val="-12"/>
                <w:sz w:val="18"/>
                <w:szCs w:val="18"/>
              </w:rPr>
            </w:pPr>
            <w:r>
              <w:rPr>
                <w:rFonts w:hint="eastAsia" w:ascii="宋体" w:hAnsi="宋体" w:eastAsia="宋体" w:cs="宋体"/>
                <w:b w:val="0"/>
                <w:bCs w:val="0"/>
                <w:i w:val="0"/>
                <w:iCs w:val="0"/>
                <w:snapToGrid w:val="0"/>
                <w:color w:val="000000"/>
                <w:kern w:val="0"/>
                <w:sz w:val="18"/>
                <w:szCs w:val="18"/>
                <w:u w:val="none"/>
                <w:lang w:val="en-US" w:eastAsia="zh-CN" w:bidi="ar"/>
              </w:rPr>
              <w:t>4610.99</w:t>
            </w:r>
          </w:p>
        </w:tc>
        <w:tc>
          <w:tcPr>
            <w:tcW w:w="1094"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r>
              <w:rPr>
                <w:rFonts w:hint="eastAsia" w:ascii="宋体" w:hAnsi="宋体" w:eastAsia="宋体" w:cs="宋体"/>
                <w:i w:val="0"/>
                <w:iCs w:val="0"/>
                <w:snapToGrid w:val="0"/>
                <w:color w:val="000000"/>
                <w:kern w:val="0"/>
                <w:sz w:val="22"/>
                <w:szCs w:val="22"/>
                <w:u w:val="none"/>
                <w:lang w:val="en-US" w:eastAsia="zh-CN" w:bidi="ar"/>
              </w:rPr>
              <w:t>205</w:t>
            </w: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r>
              <w:rPr>
                <w:rFonts w:hint="eastAsia" w:ascii="宋体" w:hAnsi="宋体" w:eastAsia="宋体" w:cs="宋体"/>
                <w:i w:val="0"/>
                <w:iCs w:val="0"/>
                <w:snapToGrid w:val="0"/>
                <w:color w:val="000000"/>
                <w:kern w:val="0"/>
                <w:sz w:val="22"/>
                <w:szCs w:val="22"/>
                <w:u w:val="none"/>
                <w:lang w:val="en-US" w:eastAsia="zh-CN" w:bidi="ar"/>
              </w:rPr>
              <w:t>02</w:t>
            </w:r>
          </w:p>
        </w:tc>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spacing w:val="-12"/>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151016</w:t>
            </w:r>
          </w:p>
        </w:tc>
        <w:tc>
          <w:tcPr>
            <w:tcW w:w="2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r>
              <w:rPr>
                <w:rStyle w:val="23"/>
                <w:rFonts w:hint="eastAsia" w:ascii="宋体" w:hAnsi="宋体" w:eastAsia="宋体" w:cs="宋体"/>
                <w:snapToGrid w:val="0"/>
                <w:lang w:val="en-US" w:eastAsia="zh-CN" w:bidi="ar"/>
              </w:rPr>
              <w:t>小学教育</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b w:val="0"/>
                <w:bCs w:val="0"/>
                <w:snapToGrid w:val="0"/>
                <w:color w:val="000000"/>
                <w:spacing w:val="-12"/>
                <w:sz w:val="18"/>
                <w:szCs w:val="18"/>
                <w:lang w:val="en-US" w:eastAsia="zh-CN" w:bidi="ar-SA"/>
              </w:rPr>
            </w:pPr>
            <w:r>
              <w:rPr>
                <w:rFonts w:hint="eastAsia" w:ascii="宋体" w:hAnsi="宋体" w:eastAsia="宋体" w:cs="宋体"/>
                <w:b w:val="0"/>
                <w:bCs w:val="0"/>
                <w:i w:val="0"/>
                <w:iCs w:val="0"/>
                <w:snapToGrid w:val="0"/>
                <w:color w:val="000000"/>
                <w:kern w:val="0"/>
                <w:sz w:val="18"/>
                <w:szCs w:val="18"/>
                <w:u w:val="none"/>
                <w:lang w:val="en-US" w:eastAsia="zh-CN" w:bidi="ar"/>
              </w:rPr>
              <w:t>4610.99</w:t>
            </w: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snapToGrid w:val="0"/>
                <w:color w:val="000000"/>
                <w:spacing w:val="-12"/>
                <w:sz w:val="18"/>
                <w:szCs w:val="18"/>
                <w:lang w:val="en-US" w:eastAsia="zh-CN" w:bidi="ar-SA"/>
              </w:rPr>
            </w:pPr>
            <w:r>
              <w:rPr>
                <w:rFonts w:hint="eastAsia" w:ascii="宋体" w:hAnsi="宋体" w:eastAsia="宋体" w:cs="宋体"/>
                <w:b w:val="0"/>
                <w:bCs w:val="0"/>
                <w:i w:val="0"/>
                <w:iCs w:val="0"/>
                <w:snapToGrid w:val="0"/>
                <w:color w:val="000000"/>
                <w:kern w:val="0"/>
                <w:sz w:val="18"/>
                <w:szCs w:val="18"/>
                <w:u w:val="none"/>
                <w:lang w:val="en-US" w:eastAsia="zh-CN" w:bidi="ar"/>
              </w:rPr>
              <w:t>4610.99</w:t>
            </w:r>
          </w:p>
        </w:tc>
        <w:tc>
          <w:tcPr>
            <w:tcW w:w="1094"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hint="eastAsia"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hint="eastAsia"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17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266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hint="eastAsia" w:ascii="宋体" w:hAnsi="宋体" w:eastAsia="宋体" w:cs="宋体"/>
                <w:spacing w:val="-12"/>
                <w:sz w:val="22"/>
                <w:szCs w:val="22"/>
              </w:rPr>
            </w:pPr>
          </w:p>
        </w:tc>
        <w:tc>
          <w:tcPr>
            <w:tcW w:w="1089"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88"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hint="eastAsia" w:ascii="宋体" w:hAnsi="宋体" w:eastAsia="宋体" w:cs="宋体"/>
                <w:spacing w:val="-12"/>
                <w:sz w:val="22"/>
                <w:szCs w:val="22"/>
              </w:rPr>
            </w:pPr>
          </w:p>
        </w:tc>
        <w:tc>
          <w:tcPr>
            <w:tcW w:w="1094"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hint="eastAsia" w:ascii="宋体" w:hAnsi="宋体" w:eastAsia="宋体" w:cs="宋体"/>
                <w:sz w:val="22"/>
                <w:szCs w:val="22"/>
              </w:rPr>
            </w:pPr>
          </w:p>
        </w:tc>
      </w:tr>
    </w:tbl>
    <w:p>
      <w:pPr>
        <w:rPr>
          <w:rFonts w:hint="eastAsia" w:ascii="宋体" w:hAnsi="宋体" w:eastAsia="宋体" w:cs="宋体"/>
        </w:rPr>
        <w:sectPr>
          <w:footerReference r:id="rId7" w:type="default"/>
          <w:pgSz w:w="11906" w:h="16839"/>
          <w:pgMar w:top="1431" w:right="1780" w:bottom="856" w:left="1780" w:header="0" w:footer="575" w:gutter="0"/>
          <w:cols w:space="720" w:num="1"/>
        </w:sectPr>
      </w:pPr>
    </w:p>
    <w:tbl>
      <w:tblPr>
        <w:tblStyle w:val="20"/>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179"/>
        <w:gridCol w:w="1184"/>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60" w:hRule="atLeast"/>
        </w:trPr>
        <w:tc>
          <w:tcPr>
            <w:tcW w:w="8340"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hint="eastAsia" w:ascii="宋体" w:hAnsi="宋体" w:eastAsia="宋体" w:cs="宋体"/>
                <w:sz w:val="22"/>
                <w:szCs w:val="22"/>
              </w:rPr>
            </w:pPr>
            <w:r>
              <w:rPr>
                <w:rFonts w:hint="eastAsia" w:ascii="宋体" w:hAnsi="宋体" w:eastAsia="宋体" w:cs="宋体"/>
                <w:spacing w:val="-8"/>
                <w:sz w:val="22"/>
                <w:szCs w:val="22"/>
              </w:rPr>
              <w:t>部门公开表 2</w:t>
            </w:r>
          </w:p>
          <w:p>
            <w:pPr>
              <w:spacing w:before="156" w:line="227" w:lineRule="auto"/>
              <w:jc w:val="center"/>
              <w:rPr>
                <w:rFonts w:hint="eastAsia" w:ascii="宋体" w:hAnsi="宋体" w:eastAsia="宋体" w:cs="宋体"/>
                <w:sz w:val="31"/>
                <w:szCs w:val="31"/>
              </w:rPr>
            </w:pPr>
            <w:r>
              <w:rPr>
                <w:rFonts w:hint="eastAsia" w:ascii="宋体" w:hAnsi="宋体" w:eastAsia="宋体" w:cs="宋体"/>
                <w:spacing w:val="14"/>
                <w:sz w:val="31"/>
                <w:szCs w:val="31"/>
              </w:rPr>
              <w:t>财</w:t>
            </w:r>
            <w:r>
              <w:rPr>
                <w:rFonts w:hint="eastAsia" w:ascii="宋体" w:hAnsi="宋体" w:eastAsia="宋体" w:cs="宋体"/>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hint="eastAsia" w:ascii="宋体" w:hAnsi="宋体" w:eastAsia="宋体" w:cs="宋体"/>
                <w:sz w:val="22"/>
                <w:szCs w:val="22"/>
                <w:lang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22"/>
                <w:szCs w:val="22"/>
                <w:lang w:val="en-US" w:eastAsia="zh-CN"/>
              </w:rPr>
              <w:t>151016-</w:t>
            </w:r>
            <w:r>
              <w:rPr>
                <w:rFonts w:hint="eastAsia" w:ascii="宋体" w:hAnsi="宋体" w:eastAsia="宋体" w:cs="宋体"/>
                <w:spacing w:val="-1"/>
                <w:sz w:val="22"/>
                <w:szCs w:val="22"/>
                <w:lang w:eastAsia="zh-CN"/>
              </w:rPr>
              <w:t>巴中</w:t>
            </w:r>
            <w:r>
              <w:rPr>
                <w:rFonts w:hint="eastAsia" w:ascii="宋体" w:hAnsi="宋体" w:eastAsia="宋体" w:cs="宋体"/>
                <w:spacing w:val="-1"/>
                <w:sz w:val="22"/>
                <w:szCs w:val="22"/>
                <w:lang w:val="en-US" w:eastAsia="zh-CN"/>
              </w:rPr>
              <w:t>师范附属实验小学</w:t>
            </w:r>
          </w:p>
        </w:tc>
        <w:tc>
          <w:tcPr>
            <w:tcW w:w="4461"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hint="eastAsia" w:ascii="宋体" w:hAnsi="宋体" w:eastAsia="宋体" w:cs="宋体"/>
                <w:sz w:val="22"/>
                <w:szCs w:val="22"/>
              </w:rPr>
            </w:pPr>
            <w:r>
              <w:rPr>
                <w:rFonts w:hint="eastAsia" w:ascii="宋体" w:hAnsi="宋体" w:eastAsia="宋体" w:cs="宋体"/>
                <w:spacing w:val="-2"/>
                <w:sz w:val="22"/>
                <w:szCs w:val="22"/>
              </w:rPr>
              <w:t>金额单</w:t>
            </w:r>
            <w:r>
              <w:rPr>
                <w:rFonts w:hint="eastAsia" w:ascii="宋体" w:hAnsi="宋体" w:eastAsia="宋体" w:cs="宋体"/>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hint="eastAsia" w:ascii="宋体" w:hAnsi="宋体" w:eastAsia="宋体" w:cs="宋体"/>
                <w:sz w:val="22"/>
                <w:szCs w:val="22"/>
              </w:rPr>
            </w:pPr>
            <w:r>
              <w:rPr>
                <w:rFonts w:hint="eastAsia" w:ascii="宋体" w:hAnsi="宋体" w:eastAsia="宋体" w:cs="宋体"/>
                <w:spacing w:val="-2"/>
                <w:sz w:val="22"/>
                <w:szCs w:val="22"/>
              </w:rPr>
              <w:t>收</w:t>
            </w:r>
            <w:r>
              <w:rPr>
                <w:rFonts w:hint="eastAsia" w:ascii="宋体" w:hAnsi="宋体" w:eastAsia="宋体" w:cs="宋体"/>
                <w:spacing w:val="-1"/>
                <w:sz w:val="22"/>
                <w:szCs w:val="22"/>
              </w:rPr>
              <w:t>入</w:t>
            </w:r>
          </w:p>
        </w:tc>
        <w:tc>
          <w:tcPr>
            <w:tcW w:w="446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hint="eastAsia" w:ascii="宋体" w:hAnsi="宋体" w:eastAsia="宋体" w:cs="宋体"/>
                <w:sz w:val="22"/>
                <w:szCs w:val="22"/>
              </w:rPr>
            </w:pPr>
            <w:r>
              <w:rPr>
                <w:rFonts w:hint="eastAsia" w:ascii="宋体" w:hAnsi="宋体" w:eastAsia="宋体" w:cs="宋体"/>
                <w:spacing w:val="5"/>
                <w:sz w:val="22"/>
                <w:szCs w:val="22"/>
              </w:rPr>
              <w:t>支</w:t>
            </w:r>
            <w:r>
              <w:rPr>
                <w:rFonts w:hint="eastAsia" w:ascii="宋体" w:hAnsi="宋体" w:eastAsia="宋体" w:cs="宋体"/>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hint="eastAsia" w:ascii="宋体" w:hAnsi="宋体" w:eastAsia="宋体" w:cs="宋体"/>
                <w:sz w:val="22"/>
                <w:szCs w:val="22"/>
              </w:rPr>
            </w:pPr>
            <w:r>
              <w:rPr>
                <w:rFonts w:hint="eastAsia" w:ascii="宋体" w:hAnsi="宋体" w:eastAsia="宋体" w:cs="宋体"/>
                <w:spacing w:val="-4"/>
                <w:sz w:val="22"/>
                <w:szCs w:val="22"/>
              </w:rPr>
              <w:t>预</w:t>
            </w:r>
            <w:r>
              <w:rPr>
                <w:rFonts w:hint="eastAsia" w:ascii="宋体" w:hAnsi="宋体" w:eastAsia="宋体" w:cs="宋体"/>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hint="eastAsia" w:ascii="宋体" w:hAnsi="宋体" w:eastAsia="宋体" w:cs="宋体"/>
                <w:sz w:val="22"/>
                <w:szCs w:val="22"/>
              </w:rPr>
            </w:pPr>
            <w:r>
              <w:rPr>
                <w:rFonts w:hint="eastAsia" w:ascii="宋体" w:hAnsi="宋体" w:eastAsia="宋体" w:cs="宋体"/>
                <w:spacing w:val="7"/>
                <w:sz w:val="22"/>
                <w:szCs w:val="22"/>
              </w:rPr>
              <w:t>项</w:t>
            </w:r>
            <w:r>
              <w:rPr>
                <w:rFonts w:hint="eastAsia" w:ascii="宋体" w:hAnsi="宋体" w:eastAsia="宋体" w:cs="宋体"/>
                <w:spacing w:val="6"/>
                <w:sz w:val="22"/>
                <w:szCs w:val="22"/>
              </w:rPr>
              <w:t>目</w:t>
            </w:r>
          </w:p>
        </w:tc>
        <w:tc>
          <w:tcPr>
            <w:tcW w:w="1179"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hint="eastAsia" w:ascii="宋体" w:hAnsi="宋体" w:eastAsia="宋体" w:cs="宋体"/>
                <w:sz w:val="22"/>
                <w:szCs w:val="22"/>
              </w:rPr>
            </w:pPr>
            <w:r>
              <w:rPr>
                <w:rFonts w:hint="eastAsia" w:ascii="宋体" w:hAnsi="宋体" w:eastAsia="宋体" w:cs="宋体"/>
                <w:spacing w:val="-4"/>
                <w:sz w:val="22"/>
                <w:szCs w:val="22"/>
              </w:rPr>
              <w:t>合计</w:t>
            </w:r>
          </w:p>
        </w:tc>
        <w:tc>
          <w:tcPr>
            <w:tcW w:w="1184"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hint="eastAsia" w:ascii="宋体" w:hAnsi="宋体" w:eastAsia="宋体" w:cs="宋体"/>
                <w:sz w:val="22"/>
                <w:szCs w:val="22"/>
              </w:rPr>
            </w:pPr>
            <w:r>
              <w:rPr>
                <w:rFonts w:hint="eastAsia" w:ascii="宋体" w:hAnsi="宋体" w:eastAsia="宋体" w:cs="宋体"/>
                <w:spacing w:val="-2"/>
                <w:sz w:val="22"/>
                <w:szCs w:val="22"/>
              </w:rPr>
              <w:t>一般公</w:t>
            </w:r>
            <w:r>
              <w:rPr>
                <w:rFonts w:hint="eastAsia" w:ascii="宋体" w:hAnsi="宋体" w:eastAsia="宋体" w:cs="宋体"/>
                <w:spacing w:val="-1"/>
                <w:sz w:val="22"/>
                <w:szCs w:val="22"/>
              </w:rPr>
              <w:t>共预</w:t>
            </w:r>
            <w:r>
              <w:rPr>
                <w:rFonts w:hint="eastAsia" w:ascii="宋体" w:hAnsi="宋体" w:eastAsia="宋体" w:cs="宋体"/>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hint="eastAsia" w:ascii="宋体" w:hAnsi="宋体" w:eastAsia="宋体" w:cs="宋体"/>
                <w:sz w:val="22"/>
                <w:szCs w:val="22"/>
              </w:rPr>
            </w:pPr>
            <w:r>
              <w:rPr>
                <w:rFonts w:hint="eastAsia" w:ascii="宋体" w:hAnsi="宋体" w:eastAsia="宋体" w:cs="宋体"/>
                <w:spacing w:val="-2"/>
                <w:position w:val="1"/>
                <w:sz w:val="22"/>
                <w:szCs w:val="22"/>
              </w:rPr>
              <w:t>一、本年收</w:t>
            </w:r>
            <w:r>
              <w:rPr>
                <w:rFonts w:hint="eastAsia" w:ascii="宋体" w:hAnsi="宋体" w:eastAsia="宋体" w:cs="宋体"/>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4610.99</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hint="eastAsia" w:ascii="宋体" w:hAnsi="宋体" w:eastAsia="宋体" w:cs="宋体"/>
                <w:sz w:val="22"/>
                <w:szCs w:val="22"/>
              </w:rPr>
            </w:pPr>
            <w:r>
              <w:rPr>
                <w:rFonts w:hint="eastAsia" w:ascii="宋体" w:hAnsi="宋体" w:eastAsia="宋体" w:cs="宋体"/>
                <w:spacing w:val="-2"/>
                <w:position w:val="1"/>
                <w:sz w:val="22"/>
                <w:szCs w:val="22"/>
              </w:rPr>
              <w:t>一、本年支</w:t>
            </w:r>
            <w:r>
              <w:rPr>
                <w:rFonts w:hint="eastAsia" w:ascii="宋体" w:hAnsi="宋体" w:eastAsia="宋体" w:cs="宋体"/>
                <w:spacing w:val="-1"/>
                <w:position w:val="1"/>
                <w:sz w:val="22"/>
                <w:szCs w:val="22"/>
              </w:rPr>
              <w:t>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4610.99</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4610.99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hint="eastAsia" w:ascii="宋体" w:hAnsi="宋体" w:eastAsia="宋体" w:cs="宋体"/>
                <w:sz w:val="22"/>
                <w:szCs w:val="22"/>
              </w:rPr>
            </w:pPr>
            <w:r>
              <w:rPr>
                <w:rFonts w:hint="eastAsia" w:ascii="宋体" w:hAnsi="宋体" w:eastAsia="宋体" w:cs="宋体"/>
                <w:spacing w:val="-2"/>
                <w:sz w:val="22"/>
                <w:szCs w:val="22"/>
              </w:rPr>
              <w:t>一般</w:t>
            </w:r>
            <w:r>
              <w:rPr>
                <w:rFonts w:hint="eastAsia" w:ascii="宋体" w:hAnsi="宋体" w:eastAsia="宋体" w:cs="宋体"/>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rPr>
            </w:pPr>
            <w:r>
              <w:rPr>
                <w:rFonts w:hint="eastAsia" w:ascii="宋体" w:hAnsi="宋体" w:eastAsia="宋体" w:cs="宋体"/>
                <w:i w:val="0"/>
                <w:iCs w:val="0"/>
                <w:snapToGrid w:val="0"/>
                <w:color w:val="000000"/>
                <w:kern w:val="0"/>
                <w:sz w:val="22"/>
                <w:szCs w:val="22"/>
                <w:u w:val="none"/>
                <w:lang w:val="en-US" w:eastAsia="zh-CN" w:bidi="ar"/>
              </w:rPr>
              <w:t>4610.99</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hint="eastAsia" w:ascii="宋体" w:hAnsi="宋体" w:eastAsia="宋体" w:cs="宋体"/>
                <w:sz w:val="22"/>
                <w:szCs w:val="22"/>
              </w:rPr>
            </w:pPr>
            <w:r>
              <w:rPr>
                <w:rFonts w:hint="eastAsia" w:ascii="宋体" w:hAnsi="宋体" w:eastAsia="宋体" w:cs="宋体"/>
                <w:spacing w:val="-2"/>
                <w:sz w:val="22"/>
                <w:szCs w:val="22"/>
              </w:rPr>
              <w:t>一般公</w:t>
            </w:r>
            <w:r>
              <w:rPr>
                <w:rFonts w:hint="eastAsia" w:ascii="宋体" w:hAnsi="宋体" w:eastAsia="宋体" w:cs="宋体"/>
                <w:spacing w:val="-1"/>
                <w:sz w:val="22"/>
                <w:szCs w:val="22"/>
              </w:rPr>
              <w:t>共服务支出</w:t>
            </w:r>
          </w:p>
        </w:tc>
        <w:tc>
          <w:tcPr>
            <w:tcW w:w="1179"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hint="eastAsia"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tcPr>
          <w:p>
            <w:pPr>
              <w:spacing w:before="172" w:line="184" w:lineRule="auto"/>
              <w:ind w:left="185"/>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hint="eastAsia" w:ascii="宋体" w:hAnsi="宋体" w:eastAsia="宋体" w:cs="宋体"/>
                <w:sz w:val="22"/>
                <w:szCs w:val="22"/>
              </w:rPr>
            </w:pPr>
            <w:r>
              <w:rPr>
                <w:rFonts w:hint="eastAsia" w:ascii="宋体" w:hAnsi="宋体" w:eastAsia="宋体" w:cs="宋体"/>
                <w:spacing w:val="-4"/>
                <w:sz w:val="22"/>
                <w:szCs w:val="22"/>
              </w:rPr>
              <w:t>教</w:t>
            </w:r>
            <w:r>
              <w:rPr>
                <w:rFonts w:hint="eastAsia" w:ascii="宋体" w:hAnsi="宋体" w:eastAsia="宋体" w:cs="宋体"/>
                <w:spacing w:val="-3"/>
                <w:sz w:val="22"/>
                <w:szCs w:val="22"/>
              </w:rPr>
              <w:t>育</w:t>
            </w:r>
            <w:r>
              <w:rPr>
                <w:rFonts w:hint="eastAsia" w:ascii="宋体" w:hAnsi="宋体" w:eastAsia="宋体" w:cs="宋体"/>
                <w:spacing w:val="-2"/>
                <w:sz w:val="22"/>
                <w:szCs w:val="22"/>
              </w:rPr>
              <w:t>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4610.99</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4610.99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hint="eastAsia" w:ascii="宋体" w:hAnsi="宋体" w:eastAsia="宋体" w:cs="宋体"/>
                <w:sz w:val="22"/>
                <w:szCs w:val="22"/>
              </w:rPr>
            </w:pPr>
            <w:r>
              <w:rPr>
                <w:rFonts w:hint="eastAsia" w:ascii="宋体" w:hAnsi="宋体" w:eastAsia="宋体" w:cs="宋体"/>
                <w:spacing w:val="-1"/>
                <w:sz w:val="22"/>
                <w:szCs w:val="22"/>
              </w:rPr>
              <w:t>社会保障和就业支出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hint="eastAsia" w:ascii="宋体" w:hAnsi="宋体" w:eastAsia="宋体" w:cs="宋体"/>
                <w:sz w:val="22"/>
                <w:szCs w:val="22"/>
              </w:rPr>
            </w:pPr>
            <w:r>
              <w:rPr>
                <w:rFonts w:hint="eastAsia" w:ascii="宋体" w:hAnsi="宋体" w:eastAsia="宋体" w:cs="宋体"/>
                <w:spacing w:val="-2"/>
                <w:position w:val="1"/>
                <w:sz w:val="22"/>
                <w:szCs w:val="22"/>
              </w:rPr>
              <w:t>二、上年</w:t>
            </w:r>
            <w:r>
              <w:rPr>
                <w:rFonts w:hint="eastAsia" w:ascii="宋体" w:hAnsi="宋体" w:eastAsia="宋体" w:cs="宋体"/>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hint="eastAsia" w:ascii="宋体" w:hAnsi="宋体" w:eastAsia="宋体" w:cs="宋体"/>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hint="eastAsia" w:ascii="宋体" w:hAnsi="宋体" w:eastAsia="宋体" w:cs="宋体"/>
                <w:sz w:val="22"/>
                <w:szCs w:val="22"/>
              </w:rPr>
            </w:pPr>
            <w:r>
              <w:rPr>
                <w:rFonts w:hint="eastAsia" w:ascii="宋体" w:hAnsi="宋体" w:eastAsia="宋体" w:cs="宋体"/>
                <w:spacing w:val="-2"/>
                <w:sz w:val="22"/>
                <w:szCs w:val="22"/>
              </w:rPr>
              <w:t>卫生健</w:t>
            </w:r>
            <w:r>
              <w:rPr>
                <w:rFonts w:hint="eastAsia" w:ascii="宋体" w:hAnsi="宋体" w:eastAsia="宋体" w:cs="宋体"/>
                <w:spacing w:val="-1"/>
                <w:sz w:val="22"/>
                <w:szCs w:val="22"/>
              </w:rPr>
              <w:t>康支出</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hint="eastAsia" w:ascii="宋体" w:hAnsi="宋体" w:eastAsia="宋体" w:cs="宋体"/>
                <w:sz w:val="22"/>
                <w:szCs w:val="22"/>
              </w:rPr>
            </w:pPr>
            <w:r>
              <w:rPr>
                <w:rFonts w:hint="eastAsia" w:ascii="宋体" w:hAnsi="宋体" w:eastAsia="宋体" w:cs="宋体"/>
                <w:spacing w:val="-2"/>
                <w:sz w:val="22"/>
                <w:szCs w:val="22"/>
              </w:rPr>
              <w:t>一般</w:t>
            </w:r>
            <w:r>
              <w:rPr>
                <w:rFonts w:hint="eastAsia" w:ascii="宋体" w:hAnsi="宋体" w:eastAsia="宋体" w:cs="宋体"/>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hint="eastAsia" w:ascii="宋体" w:hAnsi="宋体" w:eastAsia="宋体" w:cs="宋体"/>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hint="eastAsia" w:ascii="宋体" w:hAnsi="宋体" w:eastAsia="宋体" w:cs="宋体"/>
                <w:sz w:val="22"/>
                <w:szCs w:val="22"/>
              </w:rPr>
            </w:pPr>
            <w:r>
              <w:rPr>
                <w:rFonts w:hint="eastAsia" w:ascii="宋体" w:hAnsi="宋体" w:eastAsia="宋体" w:cs="宋体"/>
                <w:spacing w:val="-1"/>
                <w:sz w:val="22"/>
                <w:szCs w:val="22"/>
              </w:rPr>
              <w:t>住房保障支出</w:t>
            </w:r>
          </w:p>
        </w:tc>
        <w:tc>
          <w:tcPr>
            <w:tcW w:w="1179"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hint="eastAsia" w:ascii="宋体" w:hAnsi="宋体" w:eastAsia="宋体" w:cs="宋体"/>
                <w:sz w:val="22"/>
                <w:szCs w:val="22"/>
              </w:rPr>
            </w:pPr>
          </w:p>
        </w:tc>
        <w:tc>
          <w:tcPr>
            <w:tcW w:w="1184"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hint="eastAsia"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47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9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bl>
    <w:p>
      <w:pPr>
        <w:rPr>
          <w:rFonts w:hint="eastAsia" w:ascii="宋体" w:hAnsi="宋体" w:eastAsia="宋体" w:cs="宋体"/>
        </w:rPr>
        <w:sectPr>
          <w:footerReference r:id="rId8" w:type="default"/>
          <w:pgSz w:w="11906" w:h="16839"/>
          <w:pgMar w:top="1431" w:right="1780" w:bottom="856" w:left="1780" w:header="0" w:footer="572" w:gutter="0"/>
          <w:cols w:space="720" w:num="1"/>
        </w:sectPr>
      </w:pPr>
    </w:p>
    <w:tbl>
      <w:tblPr>
        <w:tblStyle w:val="20"/>
        <w:tblW w:w="1068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70"/>
        <w:gridCol w:w="906"/>
        <w:gridCol w:w="1134"/>
        <w:gridCol w:w="992"/>
        <w:gridCol w:w="1033"/>
        <w:gridCol w:w="1060"/>
        <w:gridCol w:w="924"/>
        <w:gridCol w:w="702"/>
        <w:gridCol w:w="897"/>
        <w:gridCol w:w="727"/>
        <w:gridCol w:w="556"/>
        <w:gridCol w:w="811"/>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10680" w:type="dxa"/>
            <w:gridSpan w:val="13"/>
            <w:tcBorders>
              <w:top w:val="single" w:color="FFFFFF" w:sz="2" w:space="0"/>
              <w:left w:val="single" w:color="FFFFFF" w:sz="2" w:space="0"/>
              <w:bottom w:val="single" w:color="auto" w:sz="4" w:space="0"/>
              <w:right w:val="single" w:color="FFFFFF" w:sz="2" w:space="0"/>
            </w:tcBorders>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门：15101-巴中</w:t>
            </w:r>
            <w:r>
              <w:rPr>
                <w:rFonts w:hint="eastAsia" w:ascii="华文中宋" w:hAnsi="华文中宋" w:eastAsia="华文中宋" w:cs="华文中宋"/>
                <w:spacing w:val="-1"/>
                <w:sz w:val="22"/>
                <w:szCs w:val="22"/>
                <w:lang w:val="en-US" w:eastAsia="zh-CN"/>
              </w:rPr>
              <w:t>师范附属实验小学</w:t>
            </w:r>
            <w:r>
              <w:rPr>
                <w:rFonts w:hint="eastAsia" w:ascii="华文中宋" w:hAnsi="华文中宋" w:eastAsia="华文中宋" w:cs="华文中宋"/>
                <w:sz w:val="22"/>
                <w:szCs w:val="22"/>
              </w:rPr>
              <w:t xml:space="preserve">                               </w:t>
            </w:r>
            <w:r>
              <w:rPr>
                <w:rFonts w:hint="eastAsia" w:ascii="华文中宋" w:hAnsi="华文中宋" w:eastAsia="华文中宋" w:cs="华文中宋"/>
                <w:sz w:val="22"/>
                <w:szCs w:val="22"/>
                <w:lang w:val="en-US" w:eastAsia="zh-CN"/>
              </w:rPr>
              <w:t xml:space="preserve"> </w:t>
            </w:r>
            <w:r>
              <w:rPr>
                <w:rFonts w:hint="eastAsia" w:ascii="华文中宋" w:hAnsi="华文中宋" w:eastAsia="华文中宋" w:cs="华文中宋"/>
                <w:sz w:val="22"/>
                <w:szCs w:val="22"/>
              </w:rPr>
              <w:t>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978"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719"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991"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93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90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992"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3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68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89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09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shd w:val="clear" w:color="auto" w:fill="EFF2F7"/>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7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90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92"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3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6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24"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1" w:right="61" w:hanging="237"/>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02"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52" w:right="97"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89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27"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5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811"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rPr>
              <w:t>合    计</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4610.99</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4610.99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4610.99</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4610.99</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90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工资福利支出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rPr>
              <w:t>4474.44</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rPr>
              <w:t>4474.44</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rPr>
              <w:t>4474.44</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rPr>
              <w:t>4474.44</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8"/>
                <w:szCs w:val="18"/>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906"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宋体" w:cs="华文中宋"/>
                <w:lang w:eastAsia="zh-CN"/>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基本工资</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1,573.53</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1,573.53</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1,573.53</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1,573.53</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8"/>
                <w:szCs w:val="18"/>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02</w:t>
            </w:r>
          </w:p>
        </w:tc>
        <w:tc>
          <w:tcPr>
            <w:tcW w:w="90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津贴补贴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33.26</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33.26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33.26</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33.26</w:t>
            </w:r>
          </w:p>
        </w:tc>
        <w:tc>
          <w:tcPr>
            <w:tcW w:w="70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8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03</w:t>
            </w:r>
          </w:p>
        </w:tc>
        <w:tc>
          <w:tcPr>
            <w:tcW w:w="90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奖金</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lang w:val="en-US" w:eastAsia="zh-CN"/>
              </w:rPr>
              <w:t>574.67</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lang w:val="en-US" w:eastAsia="zh-CN"/>
              </w:rPr>
              <w:t>574.67</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lang w:val="en-US" w:eastAsia="zh-CN"/>
              </w:rPr>
              <w:t>574.67</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574.67</w:t>
            </w:r>
          </w:p>
        </w:tc>
        <w:tc>
          <w:tcPr>
            <w:tcW w:w="70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8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07</w:t>
            </w:r>
          </w:p>
        </w:tc>
        <w:tc>
          <w:tcPr>
            <w:tcW w:w="90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绩效工资</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lang w:val="en-US" w:eastAsia="zh-CN"/>
              </w:rPr>
              <w:t>846.49</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lang w:val="en-US" w:eastAsia="zh-CN"/>
              </w:rPr>
              <w:t>846.49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lang w:val="en-US" w:eastAsia="zh-CN"/>
              </w:rPr>
              <w:t>846.49</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846.49</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08</w:t>
            </w:r>
          </w:p>
        </w:tc>
        <w:tc>
          <w:tcPr>
            <w:tcW w:w="90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机关事业单位基本养老保险缴费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483.84</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483.84</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483.84</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483.84</w:t>
            </w:r>
          </w:p>
        </w:tc>
        <w:tc>
          <w:tcPr>
            <w:tcW w:w="702" w:type="dxa"/>
            <w:tcBorders>
              <w:top w:val="single" w:color="auto" w:sz="4" w:space="0"/>
              <w:left w:val="single" w:color="auto" w:sz="4" w:space="0"/>
              <w:bottom w:val="single" w:color="auto" w:sz="4" w:space="0"/>
              <w:right w:val="single" w:color="auto" w:sz="4" w:space="0"/>
            </w:tcBorders>
          </w:tcPr>
          <w:p>
            <w:pPr>
              <w:jc w:val="center"/>
              <w:textAlignment w:val="center"/>
              <w:rPr>
                <w:rFonts w:hint="eastAsia" w:cs="华文中宋" w:asciiTheme="majorEastAsia" w:hAnsiTheme="majorEastAsia" w:eastAsiaTheme="majorEastAsia"/>
                <w:sz w:val="18"/>
                <w:szCs w:val="18"/>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10</w:t>
            </w:r>
          </w:p>
        </w:tc>
        <w:tc>
          <w:tcPr>
            <w:tcW w:w="90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职工基本医疗保险缴费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243.46</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243.46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243.46</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243.46</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12</w:t>
            </w:r>
          </w:p>
        </w:tc>
        <w:tc>
          <w:tcPr>
            <w:tcW w:w="90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其他社会保障缴费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35.9</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35.9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35.9</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35.9</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13</w:t>
            </w:r>
          </w:p>
        </w:tc>
        <w:tc>
          <w:tcPr>
            <w:tcW w:w="90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highlight w:val="none"/>
              </w:rPr>
            </w:pPr>
            <w:r>
              <w:rPr>
                <w:rFonts w:hint="eastAsia" w:ascii="宋体" w:hAnsi="宋体" w:eastAsia="宋体" w:cs="宋体"/>
                <w:sz w:val="22"/>
                <w:szCs w:val="22"/>
                <w:highlight w:val="none"/>
              </w:rPr>
              <w:t>15101</w:t>
            </w:r>
            <w:r>
              <w:rPr>
                <w:rFonts w:hint="eastAsia" w:ascii="宋体" w:hAnsi="宋体" w:eastAsia="宋体" w:cs="宋体"/>
                <w:sz w:val="22"/>
                <w:szCs w:val="22"/>
                <w:highlight w:val="none"/>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highlight w:val="none"/>
              </w:rPr>
            </w:pPr>
            <w:r>
              <w:rPr>
                <w:rFonts w:hint="eastAsia" w:ascii="宋体" w:hAnsi="宋体" w:eastAsia="宋体" w:cs="宋体"/>
                <w:sz w:val="22"/>
                <w:szCs w:val="22"/>
                <w:highlight w:val="none"/>
              </w:rPr>
              <w:t xml:space="preserve"> 住房公积金</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397.21</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397.21</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397.21</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rPr>
              <w:t>397.21</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highlight w:val="none"/>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highlight w:val="none"/>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90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highlight w:val="none"/>
              </w:rPr>
            </w:pPr>
            <w:r>
              <w:rPr>
                <w:rFonts w:hint="eastAsia" w:ascii="宋体" w:hAnsi="宋体" w:eastAsia="宋体" w:cs="宋体"/>
                <w:sz w:val="22"/>
                <w:szCs w:val="22"/>
                <w:highlight w:val="none"/>
              </w:rPr>
              <w:t>商品和服务支出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49.99</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49.99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49.99</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49.99</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highlight w:val="none"/>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highlight w:val="none"/>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90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办公费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0.2</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0.2</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0.2</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0.2</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28</w:t>
            </w:r>
          </w:p>
        </w:tc>
        <w:tc>
          <w:tcPr>
            <w:tcW w:w="90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工会经费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48.99</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48.99</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48.99</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48.99</w:t>
            </w:r>
          </w:p>
        </w:tc>
        <w:tc>
          <w:tcPr>
            <w:tcW w:w="70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cs="华文中宋" w:asciiTheme="majorEastAsia" w:hAnsiTheme="majorEastAsia" w:eastAsiaTheme="majorEastAsia"/>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cs="华文中宋" w:asciiTheme="majorEastAsia" w:hAnsiTheme="majorEastAsia" w:eastAsiaTheme="majorEastAsia"/>
                <w:sz w:val="18"/>
                <w:szCs w:val="18"/>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302</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lang w:val="en-US" w:eastAsia="zh-CN"/>
              </w:rPr>
            </w:pPr>
            <w:r>
              <w:rPr>
                <w:rFonts w:hint="eastAsia" w:ascii="宋体" w:hAnsi="宋体" w:eastAsia="宋体" w:cs="宋体"/>
                <w:sz w:val="22"/>
                <w:szCs w:val="22"/>
                <w:lang w:val="en-US" w:eastAsia="zh-CN"/>
              </w:rPr>
              <w:t>11</w:t>
            </w:r>
          </w:p>
        </w:tc>
        <w:tc>
          <w:tcPr>
            <w:tcW w:w="906" w:type="dxa"/>
            <w:tcBorders>
              <w:top w:val="single" w:color="auto" w:sz="4" w:space="0"/>
              <w:left w:val="single" w:color="auto" w:sz="4" w:space="0"/>
              <w:bottom w:val="single" w:color="auto" w:sz="4" w:space="0"/>
              <w:right w:val="single" w:color="auto" w:sz="4" w:space="0"/>
            </w:tcBorders>
            <w:vAlign w:val="center"/>
          </w:tcPr>
          <w:p>
            <w:pP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151016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差旅费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0.8</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0.8</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0.8</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0.8</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1"/>
                <w:szCs w:val="21"/>
                <w:lang w:val="en-US" w:eastAsia="zh-CN" w:bidi="ar-SA"/>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303</w:t>
            </w:r>
          </w:p>
        </w:tc>
        <w:tc>
          <w:tcPr>
            <w:tcW w:w="906"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snapToGrid w:val="0"/>
                <w:color w:val="000000"/>
                <w:sz w:val="21"/>
                <w:szCs w:val="21"/>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21"/>
                <w:szCs w:val="21"/>
                <w:highlight w:val="none"/>
                <w:lang w:val="en-US" w:eastAsia="zh-CN" w:bidi="ar-SA"/>
              </w:rPr>
            </w:pPr>
            <w:r>
              <w:rPr>
                <w:rFonts w:hint="eastAsia" w:ascii="宋体" w:hAnsi="宋体" w:eastAsia="宋体" w:cs="宋体"/>
                <w:sz w:val="22"/>
                <w:szCs w:val="22"/>
                <w:highlight w:val="none"/>
              </w:rPr>
              <w:t>对个人和家庭的补助</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napToGrid w:val="0"/>
                <w:color w:val="000000"/>
                <w:sz w:val="18"/>
                <w:szCs w:val="18"/>
                <w:highlight w:val="none"/>
                <w:lang w:val="en-US" w:eastAsia="zh-CN" w:bidi="ar-SA"/>
              </w:rPr>
              <w:t>85.97</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napToGrid w:val="0"/>
                <w:color w:val="000000"/>
                <w:sz w:val="18"/>
                <w:szCs w:val="18"/>
                <w:highlight w:val="none"/>
                <w:lang w:val="en-US" w:eastAsia="zh-CN" w:bidi="ar-SA"/>
              </w:rPr>
              <w:t>85.97</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napToGrid w:val="0"/>
                <w:color w:val="000000"/>
                <w:sz w:val="18"/>
                <w:szCs w:val="18"/>
                <w:highlight w:val="none"/>
                <w:lang w:val="en-US" w:eastAsia="zh-CN" w:bidi="ar-SA"/>
              </w:rPr>
              <w:t>85.97</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napToGrid w:val="0"/>
                <w:color w:val="000000"/>
                <w:sz w:val="18"/>
                <w:szCs w:val="18"/>
                <w:highlight w:val="none"/>
                <w:lang w:val="en-US" w:eastAsia="zh-CN" w:bidi="ar-SA"/>
              </w:rPr>
              <w:t>85.97</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hint="default" w:ascii="华文中宋" w:hAnsi="华文中宋" w:eastAsia="华文中宋" w:cs="华文中宋"/>
                <w:sz w:val="17"/>
                <w:szCs w:val="17"/>
                <w:highlight w:val="none"/>
                <w:lang w:val="en-US"/>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highlight w:val="none"/>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1021" w:hRule="atLeast"/>
        </w:trPr>
        <w:tc>
          <w:tcPr>
            <w:tcW w:w="46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303</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02</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rPr>
            </w:pPr>
            <w:r>
              <w:rPr>
                <w:rFonts w:hint="eastAsia" w:ascii="宋体" w:hAnsi="宋体" w:eastAsia="宋体" w:cs="宋体"/>
                <w:sz w:val="22"/>
                <w:szCs w:val="22"/>
              </w:rPr>
              <w:t>15101</w:t>
            </w:r>
            <w:r>
              <w:rPr>
                <w:rFonts w:hint="eastAsia" w:ascii="宋体" w:hAnsi="宋体" w:eastAsia="宋体" w:cs="宋体"/>
                <w:sz w:val="22"/>
                <w:szCs w:val="22"/>
                <w:lang w:val="en-US" w:eastAsia="zh-CN"/>
              </w:rPr>
              <w:t xml:space="preserve">6 </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退休费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0.06</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0.06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0.06</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0.06</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7"/>
                <w:szCs w:val="17"/>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bl>
    <w:p>
      <w:pPr>
        <w:rPr>
          <w:rFonts w:ascii="华文中宋" w:hAnsi="华文中宋" w:eastAsia="华文中宋" w:cs="华文中宋"/>
        </w:rPr>
      </w:pPr>
    </w:p>
    <w:tbl>
      <w:tblPr>
        <w:tblStyle w:val="20"/>
        <w:tblW w:w="1068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70"/>
        <w:gridCol w:w="906"/>
        <w:gridCol w:w="1134"/>
        <w:gridCol w:w="992"/>
        <w:gridCol w:w="1033"/>
        <w:gridCol w:w="1060"/>
        <w:gridCol w:w="924"/>
        <w:gridCol w:w="702"/>
        <w:gridCol w:w="897"/>
        <w:gridCol w:w="727"/>
        <w:gridCol w:w="556"/>
        <w:gridCol w:w="811"/>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10680" w:type="dxa"/>
            <w:gridSpan w:val="13"/>
            <w:tcBorders>
              <w:top w:val="single" w:color="FFFFFF" w:sz="2" w:space="0"/>
              <w:left w:val="single" w:color="FFFFFF" w:sz="2" w:space="0"/>
              <w:bottom w:val="single" w:color="auto" w:sz="4" w:space="0"/>
              <w:right w:val="single" w:color="FFFFFF" w:sz="2" w:space="0"/>
            </w:tcBorders>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门：15101-巴中</w:t>
            </w:r>
            <w:r>
              <w:rPr>
                <w:rFonts w:hint="eastAsia" w:ascii="华文中宋" w:hAnsi="华文中宋" w:eastAsia="华文中宋" w:cs="华文中宋"/>
                <w:spacing w:val="-1"/>
                <w:sz w:val="22"/>
                <w:szCs w:val="22"/>
                <w:lang w:val="en-US" w:eastAsia="zh-CN"/>
              </w:rPr>
              <w:t>师范附属实验小学</w:t>
            </w:r>
            <w:r>
              <w:rPr>
                <w:rFonts w:hint="eastAsia" w:ascii="华文中宋" w:hAnsi="华文中宋" w:eastAsia="华文中宋" w:cs="华文中宋"/>
                <w:sz w:val="22"/>
                <w:szCs w:val="22"/>
              </w:rPr>
              <w:t xml:space="preserve">                               </w:t>
            </w:r>
            <w:r>
              <w:rPr>
                <w:rFonts w:hint="eastAsia" w:ascii="华文中宋" w:hAnsi="华文中宋" w:eastAsia="华文中宋" w:cs="华文中宋"/>
                <w:sz w:val="22"/>
                <w:szCs w:val="22"/>
                <w:lang w:val="en-US" w:eastAsia="zh-CN"/>
              </w:rPr>
              <w:t xml:space="preserve"> </w:t>
            </w:r>
            <w:r>
              <w:rPr>
                <w:rFonts w:hint="eastAsia" w:ascii="华文中宋" w:hAnsi="华文中宋" w:eastAsia="华文中宋" w:cs="华文中宋"/>
                <w:sz w:val="22"/>
                <w:szCs w:val="22"/>
              </w:rPr>
              <w:t>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978"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719"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991"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93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90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992"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3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68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89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09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shd w:val="clear" w:color="auto" w:fill="EFF2F7"/>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7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90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92"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3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60"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24"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1" w:right="61" w:hanging="237"/>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02"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52" w:right="97"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89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727"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5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811" w:type="dxa"/>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napToGrid w:val="0"/>
                <w:color w:val="000000"/>
                <w:sz w:val="18"/>
                <w:szCs w:val="18"/>
                <w:lang w:val="en-US" w:eastAsia="zh-CN" w:bidi="ar-SA"/>
              </w:rPr>
            </w:pPr>
            <w:r>
              <w:rPr>
                <w:rFonts w:hint="eastAsia" w:ascii="宋体" w:hAnsi="宋体" w:eastAsia="宋体" w:cs="宋体"/>
                <w:sz w:val="22"/>
                <w:szCs w:val="22"/>
              </w:rPr>
              <w:t>303</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napToGrid w:val="0"/>
                <w:color w:val="000000"/>
                <w:sz w:val="18"/>
                <w:szCs w:val="18"/>
                <w:lang w:val="en-US" w:eastAsia="zh-CN" w:bidi="ar-SA"/>
              </w:rPr>
            </w:pPr>
            <w:r>
              <w:rPr>
                <w:rFonts w:hint="eastAsia" w:ascii="宋体" w:hAnsi="宋体" w:eastAsia="宋体" w:cs="宋体"/>
                <w:sz w:val="22"/>
                <w:szCs w:val="22"/>
              </w:rPr>
              <w:t>09</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 xml:space="preserve"> 奖励金</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lang w:val="en-US" w:eastAsia="zh-CN" w:bidi="ar-SA"/>
              </w:rPr>
            </w:pPr>
            <w:r>
              <w:rPr>
                <w:rFonts w:hint="eastAsia" w:cs="华文中宋" w:asciiTheme="majorEastAsia" w:hAnsiTheme="majorEastAsia" w:eastAsiaTheme="majorEastAsia"/>
                <w:snapToGrid w:val="0"/>
                <w:color w:val="000000"/>
                <w:sz w:val="18"/>
                <w:szCs w:val="18"/>
                <w:lang w:val="en-US" w:eastAsia="zh-CN" w:bidi="ar-SA"/>
              </w:rPr>
              <w:t>82.25</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lang w:val="en-US" w:eastAsia="zh-CN" w:bidi="ar-SA"/>
              </w:rPr>
            </w:pPr>
            <w:r>
              <w:rPr>
                <w:rFonts w:hint="eastAsia" w:cs="华文中宋" w:asciiTheme="majorEastAsia" w:hAnsiTheme="majorEastAsia" w:eastAsiaTheme="majorEastAsia"/>
                <w:snapToGrid w:val="0"/>
                <w:color w:val="000000"/>
                <w:sz w:val="18"/>
                <w:szCs w:val="18"/>
                <w:lang w:val="en-US" w:eastAsia="zh-CN" w:bidi="ar-SA"/>
              </w:rPr>
              <w:t>82.25</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lang w:val="en-US" w:eastAsia="zh-CN" w:bidi="ar-SA"/>
              </w:rPr>
            </w:pPr>
            <w:r>
              <w:rPr>
                <w:rFonts w:hint="eastAsia" w:cs="华文中宋" w:asciiTheme="majorEastAsia" w:hAnsiTheme="majorEastAsia" w:eastAsiaTheme="majorEastAsia"/>
                <w:snapToGrid w:val="0"/>
                <w:color w:val="000000"/>
                <w:sz w:val="18"/>
                <w:szCs w:val="18"/>
                <w:lang w:val="en-US" w:eastAsia="zh-CN" w:bidi="ar-SA"/>
              </w:rPr>
              <w:t>82.25</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lang w:val="en-US" w:eastAsia="zh-CN" w:bidi="ar-SA"/>
              </w:rPr>
            </w:pPr>
            <w:r>
              <w:rPr>
                <w:rFonts w:hint="eastAsia" w:cs="华文中宋" w:asciiTheme="majorEastAsia" w:hAnsiTheme="majorEastAsia" w:eastAsiaTheme="majorEastAsia"/>
                <w:snapToGrid w:val="0"/>
                <w:color w:val="000000"/>
                <w:sz w:val="18"/>
                <w:szCs w:val="18"/>
                <w:lang w:val="en-US" w:eastAsia="zh-CN" w:bidi="ar-SA"/>
              </w:rPr>
              <w:t>82.25</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8"/>
                <w:szCs w:val="18"/>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napToGrid w:val="0"/>
                <w:color w:val="000000"/>
                <w:sz w:val="22"/>
                <w:szCs w:val="22"/>
                <w:lang w:val="en-US" w:eastAsia="zh-CN" w:bidi="ar-SA"/>
              </w:rPr>
            </w:pPr>
            <w:r>
              <w:rPr>
                <w:rFonts w:hint="eastAsia" w:ascii="宋体" w:hAnsi="宋体" w:eastAsia="宋体" w:cs="宋体"/>
                <w:sz w:val="22"/>
                <w:szCs w:val="22"/>
              </w:rPr>
              <w:t>303</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05</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2"/>
                <w:szCs w:val="22"/>
                <w:lang w:val="en-US" w:eastAsia="zh-CN" w:bidi="ar-SA"/>
              </w:rPr>
            </w:pPr>
            <w:r>
              <w:rPr>
                <w:rFonts w:hint="eastAsia" w:ascii="宋体" w:hAnsi="宋体" w:eastAsia="宋体" w:cs="宋体"/>
                <w:sz w:val="22"/>
                <w:szCs w:val="22"/>
              </w:rPr>
              <w:t>生活补助</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3.396</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3.396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3.396</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3.396</w:t>
            </w:r>
          </w:p>
        </w:tc>
        <w:tc>
          <w:tcPr>
            <w:tcW w:w="702" w:type="dxa"/>
            <w:tcBorders>
              <w:top w:val="single" w:color="auto" w:sz="4" w:space="0"/>
              <w:left w:val="single" w:color="auto" w:sz="4" w:space="0"/>
              <w:bottom w:val="single" w:color="auto" w:sz="4" w:space="0"/>
              <w:right w:val="single" w:color="auto" w:sz="4" w:space="0"/>
            </w:tcBorders>
          </w:tcPr>
          <w:p>
            <w:pPr>
              <w:spacing w:before="184" w:line="193" w:lineRule="auto"/>
              <w:ind w:left="64"/>
              <w:rPr>
                <w:rFonts w:ascii="华文中宋" w:hAnsi="华文中宋" w:eastAsia="华文中宋" w:cs="华文中宋"/>
                <w:sz w:val="18"/>
                <w:szCs w:val="18"/>
              </w:rPr>
            </w:pPr>
          </w:p>
        </w:tc>
        <w:tc>
          <w:tcPr>
            <w:tcW w:w="89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303</w:t>
            </w: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napToGrid w:val="0"/>
                <w:color w:val="000000"/>
                <w:sz w:val="22"/>
                <w:szCs w:val="22"/>
                <w:lang w:val="en-US" w:eastAsia="zh-CN" w:bidi="ar-SA"/>
              </w:rPr>
            </w:pPr>
            <w:r>
              <w:rPr>
                <w:rFonts w:hint="eastAsia" w:ascii="宋体" w:hAnsi="宋体" w:eastAsia="宋体" w:cs="宋体"/>
                <w:sz w:val="22"/>
                <w:szCs w:val="22"/>
              </w:rPr>
              <w:t>99</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15101</w:t>
            </w:r>
            <w:r>
              <w:rPr>
                <w:rFonts w:hint="eastAsia" w:ascii="宋体" w:hAnsi="宋体" w:eastAsia="宋体" w:cs="宋体"/>
                <w:sz w:val="22"/>
                <w:szCs w:val="22"/>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napToGrid w:val="0"/>
                <w:color w:val="000000"/>
                <w:sz w:val="22"/>
                <w:szCs w:val="22"/>
                <w:lang w:val="en-US" w:eastAsia="zh-CN" w:bidi="ar-SA"/>
              </w:rPr>
            </w:pPr>
            <w:r>
              <w:rPr>
                <w:rFonts w:hint="eastAsia" w:ascii="宋体" w:hAnsi="宋体" w:eastAsia="宋体" w:cs="宋体"/>
                <w:sz w:val="22"/>
                <w:szCs w:val="22"/>
              </w:rPr>
              <w:t>其他对个人和家庭的补助</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0.264</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0.264</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0.264</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0.264</w:t>
            </w:r>
          </w:p>
        </w:tc>
        <w:tc>
          <w:tcPr>
            <w:tcW w:w="70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8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82"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p>
        </w:tc>
        <w:tc>
          <w:tcPr>
            <w:tcW w:w="47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p>
        </w:tc>
        <w:tc>
          <w:tcPr>
            <w:tcW w:w="90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13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yellow"/>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yellow"/>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yellow"/>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highlight w:val="yellow"/>
                <w:lang w:val="en-US" w:eastAsia="zh-CN"/>
              </w:rPr>
            </w:pPr>
          </w:p>
        </w:tc>
        <w:tc>
          <w:tcPr>
            <w:tcW w:w="702"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897"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rPr>
            </w:pPr>
          </w:p>
        </w:tc>
        <w:tc>
          <w:tcPr>
            <w:tcW w:w="727" w:type="dxa"/>
            <w:tcBorders>
              <w:top w:val="single" w:color="auto" w:sz="4" w:space="0"/>
              <w:left w:val="single" w:color="auto" w:sz="4" w:space="0"/>
              <w:bottom w:val="single" w:color="auto" w:sz="4" w:space="0"/>
              <w:right w:val="single" w:color="auto" w:sz="4" w:space="0"/>
            </w:tcBorders>
          </w:tcPr>
          <w:p>
            <w:pPr>
              <w:spacing w:before="184" w:line="216" w:lineRule="auto"/>
              <w:ind w:left="40"/>
              <w:rPr>
                <w:rFonts w:ascii="华文中宋" w:hAnsi="华文中宋" w:eastAsia="华文中宋" w:cs="华文中宋"/>
                <w:sz w:val="17"/>
                <w:szCs w:val="17"/>
              </w:rPr>
            </w:pPr>
          </w:p>
        </w:tc>
        <w:tc>
          <w:tcPr>
            <w:tcW w:w="55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811" w:type="dxa"/>
            <w:tcBorders>
              <w:top w:val="single" w:color="auto" w:sz="4" w:space="0"/>
              <w:left w:val="single" w:color="auto" w:sz="4" w:space="0"/>
              <w:bottom w:val="single" w:color="auto" w:sz="4" w:space="0"/>
              <w:right w:val="single" w:color="auto" w:sz="4" w:space="0"/>
            </w:tcBorders>
          </w:tcPr>
          <w:p>
            <w:pPr>
              <w:spacing w:before="184" w:line="216" w:lineRule="auto"/>
              <w:ind w:left="69"/>
              <w:rPr>
                <w:rFonts w:ascii="华文中宋" w:hAnsi="华文中宋" w:eastAsia="华文中宋" w:cs="华文中宋"/>
                <w:sz w:val="17"/>
                <w:szCs w:val="17"/>
              </w:rPr>
            </w:pPr>
          </w:p>
        </w:tc>
      </w:tr>
    </w:tbl>
    <w:p>
      <w:pPr>
        <w:rPr>
          <w:rFonts w:ascii="华文中宋" w:hAnsi="华文中宋" w:eastAsia="华文中宋" w:cs="华文中宋"/>
        </w:rPr>
        <w:sectPr>
          <w:footerReference r:id="rId9" w:type="default"/>
          <w:pgSz w:w="11906" w:h="16839"/>
          <w:pgMar w:top="720" w:right="689" w:bottom="855" w:left="700" w:header="0" w:footer="575" w:gutter="0"/>
          <w:cols w:space="720" w:num="1"/>
        </w:sectPr>
      </w:pPr>
    </w:p>
    <w:tbl>
      <w:tblPr>
        <w:tblStyle w:val="20"/>
        <w:tblW w:w="865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5"/>
        <w:gridCol w:w="362"/>
        <w:gridCol w:w="409"/>
        <w:gridCol w:w="1245"/>
        <w:gridCol w:w="1774"/>
        <w:gridCol w:w="1486"/>
        <w:gridCol w:w="550"/>
        <w:gridCol w:w="953"/>
        <w:gridCol w:w="148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3019" w:type="dxa"/>
            <w:gridSpan w:val="2"/>
            <w:tcBorders>
              <w:top w:val="nil"/>
              <w:left w:val="single" w:color="FFFFFF" w:sz="2" w:space="0"/>
              <w:bottom w:val="nil"/>
              <w:right w:val="single" w:color="FFFFFF" w:sz="2" w:space="0"/>
            </w:tcBorders>
          </w:tcPr>
          <w:p>
            <w:pPr>
              <w:rPr>
                <w:rFonts w:ascii="华文中宋" w:hAnsi="华文中宋" w:eastAsia="华文中宋" w:cs="华文中宋"/>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ascii="华文中宋" w:hAnsi="华文中宋" w:eastAsia="华文中宋" w:cs="华文中宋"/>
                <w:sz w:val="22"/>
                <w:szCs w:val="22"/>
              </w:rPr>
            </w:pPr>
            <w:r>
              <w:rPr>
                <w:rFonts w:hint="eastAsia" w:ascii="华文中宋" w:hAnsi="华文中宋" w:eastAsia="华文中宋" w:cs="华文中宋"/>
                <w:spacing w:val="-12"/>
                <w:sz w:val="22"/>
                <w:szCs w:val="22"/>
              </w:rPr>
              <w:t>部</w:t>
            </w:r>
            <w:r>
              <w:rPr>
                <w:rFonts w:hint="eastAsia" w:ascii="华文中宋" w:hAnsi="华文中宋" w:eastAsia="华文中宋" w:cs="华文中宋"/>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8659" w:type="dxa"/>
            <w:gridSpan w:val="9"/>
            <w:tcBorders>
              <w:top w:val="nil"/>
              <w:left w:val="nil"/>
              <w:bottom w:val="nil"/>
              <w:right w:val="nil"/>
            </w:tcBorders>
          </w:tcPr>
          <w:p>
            <w:pPr>
              <w:spacing w:before="169" w:line="474" w:lineRule="exact"/>
              <w:ind w:left="2547"/>
              <w:rPr>
                <w:rFonts w:ascii="华文中宋" w:hAnsi="华文中宋" w:eastAsia="华文中宋" w:cs="华文中宋"/>
                <w:sz w:val="31"/>
                <w:szCs w:val="31"/>
              </w:rPr>
            </w:pP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185" w:type="dxa"/>
            <w:gridSpan w:val="5"/>
            <w:tcBorders>
              <w:top w:val="nil"/>
              <w:left w:val="nil"/>
              <w:bottom w:val="single" w:color="auto" w:sz="4" w:space="0"/>
              <w:right w:val="nil"/>
            </w:tcBorders>
          </w:tcPr>
          <w:p>
            <w:pPr>
              <w:spacing w:before="102" w:line="221" w:lineRule="auto"/>
              <w:ind w:left="26"/>
              <w:rPr>
                <w:rFonts w:hint="default" w:ascii="华文中宋" w:hAnsi="华文中宋" w:eastAsia="华文中宋" w:cs="华文中宋"/>
                <w:sz w:val="22"/>
                <w:szCs w:val="22"/>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门：15101</w:t>
            </w:r>
            <w:r>
              <w:rPr>
                <w:rFonts w:hint="eastAsia" w:ascii="华文中宋" w:hAnsi="华文中宋" w:eastAsia="华文中宋" w:cs="华文中宋"/>
                <w:spacing w:val="-1"/>
                <w:sz w:val="22"/>
                <w:szCs w:val="22"/>
                <w:lang w:val="en-US" w:eastAsia="zh-CN"/>
              </w:rPr>
              <w:t>6</w:t>
            </w:r>
            <w:r>
              <w:rPr>
                <w:rFonts w:hint="eastAsia" w:ascii="华文中宋" w:hAnsi="华文中宋" w:eastAsia="华文中宋" w:cs="华文中宋"/>
                <w:spacing w:val="-1"/>
                <w:sz w:val="22"/>
                <w:szCs w:val="22"/>
              </w:rPr>
              <w:t>-巴中</w:t>
            </w:r>
            <w:r>
              <w:rPr>
                <w:rFonts w:hint="eastAsia" w:ascii="华文中宋" w:hAnsi="华文中宋" w:eastAsia="华文中宋" w:cs="华文中宋"/>
                <w:spacing w:val="-1"/>
                <w:sz w:val="22"/>
                <w:szCs w:val="22"/>
                <w:lang w:val="en-US" w:eastAsia="zh-CN"/>
              </w:rPr>
              <w:t>师范附属实验小学</w:t>
            </w:r>
          </w:p>
        </w:tc>
        <w:tc>
          <w:tcPr>
            <w:tcW w:w="1486" w:type="dxa"/>
            <w:tcBorders>
              <w:top w:val="nil"/>
              <w:left w:val="nil"/>
              <w:bottom w:val="single" w:color="auto" w:sz="4" w:space="0"/>
              <w:right w:val="nil"/>
            </w:tcBorders>
          </w:tcPr>
          <w:p>
            <w:pPr>
              <w:rPr>
                <w:rFonts w:ascii="华文中宋" w:hAnsi="华文中宋" w:eastAsia="华文中宋" w:cs="华文中宋"/>
              </w:rPr>
            </w:pPr>
          </w:p>
        </w:tc>
        <w:tc>
          <w:tcPr>
            <w:tcW w:w="1503" w:type="dxa"/>
            <w:gridSpan w:val="2"/>
            <w:tcBorders>
              <w:top w:val="nil"/>
              <w:left w:val="nil"/>
              <w:bottom w:val="single" w:color="auto" w:sz="4" w:space="0"/>
              <w:right w:val="nil"/>
            </w:tcBorders>
          </w:tcPr>
          <w:p>
            <w:pPr>
              <w:rPr>
                <w:rFonts w:ascii="华文中宋" w:hAnsi="华文中宋" w:eastAsia="华文中宋" w:cs="华文中宋"/>
              </w:rPr>
            </w:pPr>
          </w:p>
        </w:tc>
        <w:tc>
          <w:tcPr>
            <w:tcW w:w="1485" w:type="dxa"/>
            <w:tcBorders>
              <w:top w:val="nil"/>
              <w:left w:val="nil"/>
              <w:bottom w:val="single" w:color="auto" w:sz="4" w:space="0"/>
              <w:right w:val="nil"/>
            </w:tcBorders>
          </w:tcPr>
          <w:p>
            <w:pPr>
              <w:spacing w:before="102" w:line="221" w:lineRule="auto"/>
              <w:ind w:left="24"/>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185"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50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177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48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3"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395"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62"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24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7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3"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24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17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rPr>
              <w:t>合    计</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124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highlight w:val="none"/>
              </w:rPr>
            </w:pPr>
            <w:r>
              <w:rPr>
                <w:rFonts w:hint="eastAsia" w:ascii="华文中宋" w:hAnsi="华文中宋" w:eastAsia="华文中宋" w:cs="华文中宋"/>
                <w:highlight w:val="none"/>
              </w:rPr>
              <w:t xml:space="preserve">    </w:t>
            </w:r>
          </w:p>
          <w:p>
            <w:pPr>
              <w:jc w:val="center"/>
              <w:rPr>
                <w:rFonts w:hint="eastAsia" w:ascii="华文中宋" w:hAnsi="华文中宋" w:eastAsia="华文中宋" w:cs="华文中宋"/>
                <w:highlight w:val="none"/>
                <w:lang w:val="en-US" w:eastAsia="zh-CN"/>
              </w:rPr>
            </w:pPr>
            <w:r>
              <w:rPr>
                <w:rFonts w:hint="eastAsia" w:ascii="华文中宋" w:hAnsi="华文中宋" w:eastAsia="华文中宋" w:cs="华文中宋"/>
                <w:highlight w:val="none"/>
              </w:rPr>
              <w:t>15101</w:t>
            </w:r>
            <w:r>
              <w:rPr>
                <w:rFonts w:hint="eastAsia" w:ascii="华文中宋" w:hAnsi="华文中宋" w:eastAsia="华文中宋" w:cs="华文中宋"/>
                <w:highlight w:val="none"/>
                <w:lang w:val="en-US" w:eastAsia="zh-CN"/>
              </w:rPr>
              <w:t>6</w:t>
            </w:r>
          </w:p>
          <w:p>
            <w:pPr>
              <w:rPr>
                <w:rFonts w:ascii="华文中宋" w:hAnsi="华文中宋" w:eastAsia="华文中宋" w:cs="华文中宋"/>
                <w:highlight w:val="none"/>
              </w:rPr>
            </w:pPr>
          </w:p>
        </w:tc>
        <w:tc>
          <w:tcPr>
            <w:tcW w:w="177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highlight w:val="none"/>
              </w:rPr>
            </w:pPr>
            <w:r>
              <w:rPr>
                <w:rFonts w:hint="eastAsia" w:ascii="宋体" w:hAnsi="宋体" w:eastAsia="宋体" w:cs="宋体"/>
                <w:sz w:val="22"/>
                <w:szCs w:val="22"/>
                <w:highlight w:val="none"/>
              </w:rPr>
              <w:t>工资福利支出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cs="华文中宋" w:asciiTheme="majorEastAsia" w:hAnsiTheme="majorEastAsia" w:eastAsiaTheme="majorEastAsia"/>
                <w:sz w:val="18"/>
                <w:szCs w:val="18"/>
              </w:rPr>
              <w:t>4474.44</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cs="华文中宋" w:asciiTheme="majorEastAsia" w:hAnsiTheme="majorEastAsia" w:eastAsiaTheme="majorEastAsia"/>
                <w:sz w:val="18"/>
                <w:szCs w:val="18"/>
              </w:rPr>
              <w:t>4474.44</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124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p>
            <w:pPr>
              <w:jc w:val="center"/>
              <w:rPr>
                <w:rFonts w:hint="eastAsia" w:ascii="华文中宋" w:hAnsi="华文中宋" w:eastAsia="华文中宋" w:cs="华文中宋"/>
                <w:lang w:val="en-US" w:eastAsia="zh-CN"/>
              </w:rPr>
            </w:pPr>
            <w:r>
              <w:rPr>
                <w:rFonts w:hint="eastAsia" w:ascii="华文中宋" w:hAnsi="华文中宋" w:eastAsia="华文中宋" w:cs="华文中宋"/>
              </w:rPr>
              <w:t>15101</w:t>
            </w:r>
            <w:r>
              <w:rPr>
                <w:rFonts w:hint="eastAsia" w:ascii="华文中宋" w:hAnsi="华文中宋" w:eastAsia="华文中宋" w:cs="华文中宋"/>
                <w:lang w:val="en-US" w:eastAsia="zh-CN"/>
              </w:rPr>
              <w:t>6</w:t>
            </w:r>
          </w:p>
          <w:p>
            <w:pPr>
              <w:rPr>
                <w:rFonts w:ascii="华文中宋" w:hAnsi="华文中宋" w:eastAsia="华文中宋" w:cs="华文中宋"/>
              </w:rPr>
            </w:pPr>
          </w:p>
        </w:tc>
        <w:tc>
          <w:tcPr>
            <w:tcW w:w="177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highlight w:val="none"/>
              </w:rPr>
            </w:pPr>
            <w:r>
              <w:rPr>
                <w:rFonts w:hint="eastAsia" w:ascii="宋体" w:hAnsi="宋体" w:eastAsia="宋体" w:cs="宋体"/>
                <w:sz w:val="22"/>
                <w:szCs w:val="22"/>
                <w:highlight w:val="none"/>
              </w:rPr>
              <w:t xml:space="preserve"> 商品服务支出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highlight w:val="none"/>
                <w:lang w:val="en-US" w:eastAsia="zh-CN"/>
              </w:rPr>
            </w:pPr>
            <w:r>
              <w:rPr>
                <w:rFonts w:hint="eastAsia" w:ascii="华文中宋" w:hAnsi="华文中宋" w:eastAsia="华文中宋" w:cs="华文中宋"/>
                <w:sz w:val="22"/>
                <w:szCs w:val="22"/>
                <w:highlight w:val="none"/>
                <w:lang w:val="en-US" w:eastAsia="zh-CN"/>
              </w:rPr>
              <w:t>49.99</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highlight w:val="none"/>
                <w:lang w:val="en-US" w:eastAsia="zh-CN"/>
              </w:rPr>
            </w:pPr>
            <w:r>
              <w:rPr>
                <w:rFonts w:hint="eastAsia" w:ascii="华文中宋" w:hAnsi="华文中宋" w:eastAsia="华文中宋" w:cs="华文中宋"/>
                <w:sz w:val="22"/>
                <w:szCs w:val="22"/>
                <w:highlight w:val="none"/>
                <w:lang w:val="en-US" w:eastAsia="zh-CN"/>
              </w:rPr>
              <w:t>49.99</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highlight w:val="none"/>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p>
            <w:pPr>
              <w:jc w:val="center"/>
              <w:rPr>
                <w:rFonts w:hint="eastAsia" w:ascii="华文中宋" w:hAnsi="华文中宋" w:eastAsia="华文中宋" w:cs="华文中宋"/>
                <w:lang w:val="en-US" w:eastAsia="zh-CN"/>
              </w:rPr>
            </w:pPr>
            <w:r>
              <w:rPr>
                <w:rFonts w:hint="eastAsia" w:ascii="华文中宋" w:hAnsi="华文中宋" w:eastAsia="华文中宋" w:cs="华文中宋"/>
              </w:rPr>
              <w:t>15101</w:t>
            </w:r>
            <w:r>
              <w:rPr>
                <w:rFonts w:hint="eastAsia" w:ascii="华文中宋" w:hAnsi="华文中宋" w:eastAsia="华文中宋" w:cs="华文中宋"/>
                <w:lang w:val="en-US" w:eastAsia="zh-CN"/>
              </w:rPr>
              <w:t>6</w:t>
            </w:r>
          </w:p>
          <w:p>
            <w:pPr>
              <w:jc w:val="center"/>
              <w:rPr>
                <w:rFonts w:ascii="华文中宋" w:hAnsi="华文中宋" w:eastAsia="华文中宋" w:cs="华文中宋"/>
              </w:rPr>
            </w:pPr>
          </w:p>
        </w:tc>
        <w:tc>
          <w:tcPr>
            <w:tcW w:w="177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highlight w:val="none"/>
              </w:rPr>
            </w:pPr>
            <w:r>
              <w:rPr>
                <w:rFonts w:hint="eastAsia" w:ascii="宋体" w:hAnsi="宋体" w:eastAsia="宋体" w:cs="宋体"/>
                <w:sz w:val="22"/>
                <w:szCs w:val="22"/>
                <w:highlight w:val="none"/>
              </w:rPr>
              <w:t xml:space="preserve">  对个人家庭补助支出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highlight w:val="none"/>
                <w:lang w:val="en-US" w:eastAsia="zh-CN"/>
              </w:rPr>
            </w:pPr>
            <w:r>
              <w:rPr>
                <w:rFonts w:hint="eastAsia" w:ascii="华文中宋" w:hAnsi="华文中宋" w:eastAsia="华文中宋" w:cs="华文中宋"/>
                <w:sz w:val="22"/>
                <w:szCs w:val="22"/>
                <w:highlight w:val="none"/>
                <w:lang w:val="en-US" w:eastAsia="zh-CN"/>
              </w:rPr>
              <w:t>85.97</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highlight w:val="none"/>
                <w:lang w:val="en-US" w:eastAsia="zh-CN"/>
              </w:rPr>
            </w:pPr>
            <w:r>
              <w:rPr>
                <w:rFonts w:hint="eastAsia" w:ascii="华文中宋" w:hAnsi="华文中宋" w:eastAsia="华文中宋" w:cs="华文中宋"/>
                <w:sz w:val="22"/>
                <w:szCs w:val="22"/>
                <w:highlight w:val="none"/>
                <w:lang w:val="en-US" w:eastAsia="zh-CN"/>
              </w:rPr>
              <w:t>85.97</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highlight w:val="none"/>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124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177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124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177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124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1774"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6221" w:type="dxa"/>
            <w:gridSpan w:val="7"/>
            <w:tcBorders>
              <w:top w:val="single" w:color="auto" w:sz="4" w:space="0"/>
              <w:left w:val="single" w:color="FFFFFF" w:sz="2" w:space="0"/>
              <w:bottom w:val="single" w:color="FFFFFF" w:sz="2" w:space="0"/>
              <w:right w:val="single" w:color="FFFFFF" w:sz="2" w:space="0"/>
            </w:tcBorders>
          </w:tcPr>
          <w:p>
            <w:pPr>
              <w:rPr>
                <w:rFonts w:ascii="华文中宋" w:hAnsi="华文中宋" w:eastAsia="华文中宋" w:cs="华文中宋"/>
              </w:rPr>
            </w:pPr>
          </w:p>
        </w:tc>
        <w:tc>
          <w:tcPr>
            <w:tcW w:w="2438" w:type="dxa"/>
            <w:gridSpan w:val="2"/>
            <w:tcBorders>
              <w:top w:val="single" w:color="auto" w:sz="4" w:space="0"/>
              <w:left w:val="single" w:color="FFFFFF" w:sz="2" w:space="0"/>
              <w:bottom w:val="nil"/>
              <w:right w:val="nil"/>
            </w:tcBorders>
          </w:tcPr>
          <w:p>
            <w:pPr>
              <w:rPr>
                <w:rFonts w:ascii="华文中宋" w:hAnsi="华文中宋" w:eastAsia="华文中宋" w:cs="华文中宋"/>
              </w:rPr>
            </w:pPr>
          </w:p>
        </w:tc>
      </w:tr>
    </w:tbl>
    <w:p>
      <w:pPr>
        <w:rPr>
          <w:rFonts w:ascii="华文中宋" w:hAnsi="华文中宋" w:eastAsia="华文中宋" w:cs="华文中宋"/>
        </w:rPr>
        <w:sectPr>
          <w:footerReference r:id="rId10" w:type="default"/>
          <w:pgSz w:w="11906" w:h="16839"/>
          <w:pgMar w:top="1431" w:right="1522" w:bottom="855" w:left="1780" w:header="0" w:footer="575" w:gutter="0"/>
          <w:cols w:space="720" w:num="1"/>
        </w:sectPr>
      </w:pPr>
    </w:p>
    <w:tbl>
      <w:tblPr>
        <w:tblStyle w:val="20"/>
        <w:tblW w:w="836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444"/>
        <w:gridCol w:w="1085"/>
        <w:gridCol w:w="2788"/>
        <w:gridCol w:w="123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76" w:hRule="atLeast"/>
        </w:trPr>
        <w:tc>
          <w:tcPr>
            <w:tcW w:w="883" w:type="dxa"/>
            <w:gridSpan w:val="2"/>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0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2788"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3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124"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45" w:type="dxa"/>
            <w:tcBorders>
              <w:top w:val="single" w:color="FFFFFF" w:sz="2" w:space="0"/>
              <w:left w:val="single" w:color="FFFFFF" w:sz="2" w:space="0"/>
              <w:bottom w:val="nil"/>
              <w:right w:val="single" w:color="FFFFFF" w:sz="2" w:space="0"/>
            </w:tcBorders>
          </w:tcPr>
          <w:p>
            <w:pPr>
              <w:spacing w:before="99" w:line="222" w:lineRule="auto"/>
              <w:rPr>
                <w:rFonts w:ascii="华文中宋" w:hAnsi="华文中宋" w:eastAsia="华文中宋" w:cs="华文中宋"/>
                <w:sz w:val="22"/>
                <w:szCs w:val="22"/>
              </w:rPr>
            </w:pPr>
            <w:r>
              <w:rPr>
                <w:rFonts w:hint="eastAsia" w:ascii="华文中宋" w:hAnsi="华文中宋" w:eastAsia="华文中宋" w:cs="华文中宋"/>
                <w:spacing w:val="-8"/>
                <w:sz w:val="22"/>
                <w:szCs w:val="22"/>
              </w:rPr>
              <w:t>表</w:t>
            </w:r>
            <w:r>
              <w:rPr>
                <w:rFonts w:hint="eastAsia" w:ascii="华文中宋" w:hAnsi="华文中宋" w:eastAsia="华文中宋" w:cs="华文中宋"/>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60" w:type="dxa"/>
            <w:gridSpan w:val="7"/>
            <w:tcBorders>
              <w:top w:val="nil"/>
              <w:left w:val="nil"/>
              <w:bottom w:val="nil"/>
              <w:right w:val="nil"/>
            </w:tcBorders>
          </w:tcPr>
          <w:p>
            <w:pPr>
              <w:spacing w:before="168" w:line="476" w:lineRule="exact"/>
              <w:ind w:left="2098"/>
              <w:rPr>
                <w:rFonts w:ascii="华文中宋" w:hAnsi="华文中宋" w:eastAsia="华文中宋" w:cs="华文中宋"/>
                <w:sz w:val="31"/>
                <w:szCs w:val="31"/>
              </w:rPr>
            </w:pPr>
            <w:r>
              <w:rPr>
                <w:rFonts w:hint="eastAsia" w:ascii="华文中宋" w:hAnsi="华文中宋" w:eastAsia="华文中宋" w:cs="华文中宋"/>
                <w:spacing w:val="17"/>
                <w:position w:val="1"/>
                <w:sz w:val="31"/>
                <w:szCs w:val="31"/>
              </w:rPr>
              <w:t>一</w:t>
            </w:r>
            <w:r>
              <w:rPr>
                <w:rFonts w:hint="eastAsia" w:ascii="华文中宋" w:hAnsi="华文中宋" w:eastAsia="华文中宋" w:cs="华文中宋"/>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991" w:type="dxa"/>
            <w:gridSpan w:val="5"/>
            <w:tcBorders>
              <w:top w:val="nil"/>
              <w:left w:val="nil"/>
              <w:bottom w:val="single" w:color="auto" w:sz="4" w:space="0"/>
              <w:right w:val="nil"/>
            </w:tcBorders>
            <w:vAlign w:val="center"/>
          </w:tcPr>
          <w:p>
            <w:pPr>
              <w:jc w:val="center"/>
              <w:rPr>
                <w:rFonts w:hint="default" w:ascii="华文中宋" w:hAnsi="华文中宋" w:eastAsia="华文中宋" w:cs="华文中宋"/>
                <w:lang w:val="en-US" w:eastAsia="zh-CN"/>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门：15101</w:t>
            </w:r>
            <w:r>
              <w:rPr>
                <w:rFonts w:hint="eastAsia" w:ascii="华文中宋" w:hAnsi="华文中宋" w:eastAsia="华文中宋" w:cs="华文中宋"/>
                <w:spacing w:val="-1"/>
                <w:sz w:val="22"/>
                <w:szCs w:val="22"/>
                <w:lang w:val="en-US" w:eastAsia="zh-CN"/>
              </w:rPr>
              <w:t>6</w:t>
            </w:r>
            <w:r>
              <w:rPr>
                <w:rFonts w:hint="eastAsia" w:ascii="华文中宋" w:hAnsi="华文中宋" w:eastAsia="华文中宋" w:cs="华文中宋"/>
                <w:spacing w:val="-1"/>
                <w:sz w:val="22"/>
                <w:szCs w:val="22"/>
              </w:rPr>
              <w:t>-巴中</w:t>
            </w:r>
            <w:r>
              <w:rPr>
                <w:rFonts w:hint="eastAsia" w:ascii="华文中宋" w:hAnsi="华文中宋" w:eastAsia="华文中宋" w:cs="华文中宋"/>
                <w:spacing w:val="-1"/>
                <w:sz w:val="22"/>
                <w:szCs w:val="22"/>
                <w:lang w:val="en-US" w:eastAsia="zh-CN"/>
              </w:rPr>
              <w:t>师范附属实验小学</w:t>
            </w:r>
          </w:p>
        </w:tc>
        <w:tc>
          <w:tcPr>
            <w:tcW w:w="2369" w:type="dxa"/>
            <w:gridSpan w:val="2"/>
            <w:tcBorders>
              <w:top w:val="nil"/>
              <w:left w:val="nil"/>
              <w:bottom w:val="single" w:color="auto" w:sz="4" w:space="0"/>
              <w:right w:val="nil"/>
            </w:tcBorders>
            <w:vAlign w:val="center"/>
          </w:tcPr>
          <w:p>
            <w:pPr>
              <w:spacing w:before="61" w:line="242" w:lineRule="auto"/>
              <w:ind w:left="778" w:right="32" w:hanging="663"/>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金额单位：</w:t>
            </w: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36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83"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ascii="华文中宋" w:hAnsi="华文中宋" w:eastAsia="华文中宋" w:cs="华文中宋"/>
                <w:sz w:val="22"/>
                <w:szCs w:val="22"/>
              </w:rPr>
            </w:pPr>
            <w:r>
              <w:rPr>
                <w:rFonts w:hint="eastAsia" w:ascii="华文中宋" w:hAnsi="华文中宋" w:eastAsia="华文中宋" w:cs="华文中宋"/>
                <w:spacing w:val="-3"/>
                <w:sz w:val="22"/>
                <w:szCs w:val="22"/>
              </w:rPr>
              <w:t>科</w:t>
            </w:r>
            <w:r>
              <w:rPr>
                <w:rFonts w:hint="eastAsia" w:ascii="华文中宋" w:hAnsi="华文中宋" w:eastAsia="华文中宋" w:cs="华文中宋"/>
                <w:spacing w:val="-2"/>
                <w:sz w:val="22"/>
                <w:szCs w:val="22"/>
              </w:rPr>
              <w:t>目编</w:t>
            </w:r>
            <w:r>
              <w:rPr>
                <w:rFonts w:hint="eastAsia" w:ascii="华文中宋" w:hAnsi="华文中宋" w:eastAsia="华文中宋" w:cs="华文中宋"/>
                <w:sz w:val="22"/>
                <w:szCs w:val="22"/>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3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ascii="华文中宋" w:hAnsi="华文中宋" w:eastAsia="华文中宋" w:cs="华文中宋"/>
                <w:sz w:val="22"/>
                <w:szCs w:val="22"/>
              </w:rPr>
            </w:pPr>
            <w:r>
              <w:rPr>
                <w:rFonts w:hint="eastAsia" w:ascii="华文中宋" w:hAnsi="华文中宋" w:eastAsia="华文中宋" w:cs="华文中宋"/>
                <w:spacing w:val="-2"/>
                <w:sz w:val="22"/>
                <w:szCs w:val="22"/>
              </w:rPr>
              <w:t>人员经</w:t>
            </w:r>
            <w:r>
              <w:rPr>
                <w:rFonts w:hint="eastAsia" w:ascii="华文中宋" w:hAnsi="华文中宋" w:eastAsia="华文中宋" w:cs="华文中宋"/>
                <w:spacing w:val="-1"/>
                <w:sz w:val="22"/>
                <w:szCs w:val="22"/>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39"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10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7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3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4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108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rPr>
              <w:t>合    计</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18"/>
                <w:szCs w:val="18"/>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108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工资福利支出</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rPr>
              <w:t>4474.44</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rPr>
              <w:t>4474.44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基本工资</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napToGrid w:val="0"/>
                <w:color w:val="000000"/>
                <w:sz w:val="18"/>
                <w:szCs w:val="18"/>
                <w:lang w:val="en-US" w:eastAsia="zh-CN" w:bidi="ar-SA"/>
              </w:rPr>
            </w:pPr>
            <w:r>
              <w:rPr>
                <w:rFonts w:hint="eastAsia" w:cs="华文中宋" w:asciiTheme="majorEastAsia" w:hAnsiTheme="majorEastAsia" w:eastAsiaTheme="majorEastAsia"/>
                <w:sz w:val="18"/>
                <w:szCs w:val="18"/>
                <w:highlight w:val="none"/>
                <w:lang w:val="en-US" w:eastAsia="zh-CN"/>
              </w:rPr>
              <w:t>1,573.53</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highlight w:val="none"/>
                <w:lang w:val="en-US" w:eastAsia="zh-CN"/>
              </w:rPr>
              <w:t>1,573.53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02</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津贴补贴</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lang w:val="en-US" w:eastAsia="zh-CN"/>
              </w:rPr>
              <w:t>33.26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lang w:val="en-US" w:eastAsia="zh-CN"/>
              </w:rPr>
              <w:t>33.26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03</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奖金</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lang w:val="en-US" w:eastAsia="zh-CN"/>
              </w:rPr>
              <w:t>574.67</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lang w:val="en-US" w:eastAsia="zh-CN"/>
              </w:rPr>
              <w:t>574.67</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07</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绩效工资</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lang w:val="en-US" w:eastAsia="zh-CN"/>
              </w:rPr>
              <w:t>846.49</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lang w:val="en-US" w:eastAsia="zh-CN"/>
              </w:rPr>
              <w:t>846.49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08</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机关事业单位基本养老保险缴费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lang w:val="en-US" w:eastAsia="zh-CN"/>
              </w:rPr>
              <w:t>483.84</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lang w:val="en-US" w:eastAsia="zh-CN"/>
              </w:rPr>
              <w:t>483.84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10</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职工基本医疗保险缴费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rPr>
              <w:t>243.46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rPr>
              <w:t>243.46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12</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其他社会保障缴费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rPr>
              <w:t>35.9</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rPr>
              <w:t>35.9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13</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住房公积金</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rPr>
              <w:t>397.21</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z w:val="18"/>
                <w:szCs w:val="18"/>
                <w:highlight w:val="none"/>
              </w:rPr>
              <w:t>397.21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highlight w:val="yellow"/>
              </w:rPr>
            </w:pP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highlight w:val="none"/>
              </w:rPr>
            </w:pPr>
            <w:r>
              <w:rPr>
                <w:rFonts w:hint="eastAsia" w:ascii="宋体" w:hAnsi="宋体" w:eastAsia="宋体" w:cs="宋体"/>
                <w:sz w:val="22"/>
                <w:szCs w:val="22"/>
                <w:highlight w:val="none"/>
              </w:rPr>
              <w:t>商品和服务支出</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highlight w:val="none"/>
                <w:lang w:val="en-US" w:eastAsia="zh-CN"/>
              </w:rPr>
            </w:pPr>
            <w:r>
              <w:rPr>
                <w:rFonts w:hint="eastAsia" w:cs="华文中宋" w:asciiTheme="majorEastAsia" w:hAnsiTheme="majorEastAsia" w:eastAsiaTheme="majorEastAsia"/>
                <w:sz w:val="18"/>
                <w:szCs w:val="18"/>
                <w:highlight w:val="none"/>
                <w:lang w:val="en-US" w:eastAsia="zh-CN"/>
              </w:rPr>
              <w:t>49.99</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highlight w:val="none"/>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highlight w:val="none"/>
              </w:rPr>
            </w:pPr>
            <w:r>
              <w:rPr>
                <w:rFonts w:hint="eastAsia" w:cs="华文中宋" w:asciiTheme="majorEastAsia" w:hAnsiTheme="majorEastAsia" w:eastAsiaTheme="majorEastAsia"/>
                <w:sz w:val="18"/>
                <w:szCs w:val="18"/>
                <w:highlight w:val="none"/>
                <w:lang w:val="en-US" w:eastAsia="zh-CN"/>
              </w:rPr>
              <w:t>49.99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办公费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0.2</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0.2</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28</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工会经费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48.99</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48.99</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302</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val="en-US" w:eastAsia="zh-CN"/>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华文中宋" w:hAnsi="华文中宋" w:eastAsia="华文中宋" w:cs="华文中宋"/>
                <w:lang w:val="en-US"/>
              </w:rPr>
            </w:pPr>
            <w:r>
              <w:rPr>
                <w:rFonts w:hint="eastAsia" w:ascii="宋体" w:hAnsi="宋体" w:eastAsia="宋体" w:cs="宋体"/>
                <w:sz w:val="22"/>
                <w:szCs w:val="22"/>
                <w:lang w:val="en-US" w:eastAsia="zh-CN"/>
              </w:rPr>
              <w:t>差旅费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0.8</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z w:val="18"/>
                <w:szCs w:val="18"/>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华文中宋" w:hAnsi="华文中宋" w:eastAsia="华文中宋" w:cs="华文中宋"/>
                <w:lang w:val="en-US" w:eastAsia="zh-CN"/>
              </w:rPr>
            </w:pPr>
            <w:r>
              <w:rPr>
                <w:rFonts w:hint="eastAsia" w:cs="华文中宋" w:asciiTheme="majorEastAsia" w:hAnsiTheme="majorEastAsia" w:eastAsiaTheme="majorEastAsia"/>
                <w:sz w:val="18"/>
                <w:szCs w:val="18"/>
                <w:lang w:val="en-US" w:eastAsia="zh-CN"/>
              </w:rPr>
              <w:t>0.8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1"/>
                <w:szCs w:val="21"/>
                <w:lang w:val="en-US" w:eastAsia="zh-CN" w:bidi="ar-SA"/>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303</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napToGrid w:val="0"/>
                <w:color w:val="000000"/>
                <w:sz w:val="21"/>
                <w:szCs w:val="21"/>
                <w:lang w:val="en-US" w:eastAsia="zh-CN" w:bidi="ar-SA"/>
              </w:rPr>
            </w:pP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napToGrid w:val="0"/>
                <w:color w:val="000000"/>
                <w:sz w:val="21"/>
                <w:szCs w:val="21"/>
                <w:highlight w:val="none"/>
                <w:lang w:val="en-US" w:eastAsia="zh-CN" w:bidi="ar-SA"/>
              </w:rPr>
            </w:pPr>
            <w:r>
              <w:rPr>
                <w:rFonts w:hint="eastAsia" w:ascii="宋体" w:hAnsi="宋体" w:eastAsia="宋体" w:cs="宋体"/>
                <w:sz w:val="22"/>
                <w:szCs w:val="22"/>
                <w:highlight w:val="none"/>
              </w:rPr>
              <w:t>对个人和家庭的补助</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napToGrid w:val="0"/>
                <w:color w:val="000000"/>
                <w:sz w:val="18"/>
                <w:szCs w:val="18"/>
                <w:highlight w:val="none"/>
                <w:lang w:val="en-US" w:eastAsia="zh-CN" w:bidi="ar-SA"/>
              </w:rPr>
              <w:t>85.97</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napToGrid w:val="0"/>
                <w:color w:val="000000"/>
                <w:sz w:val="18"/>
                <w:szCs w:val="18"/>
                <w:highlight w:val="none"/>
                <w:lang w:val="en-US" w:eastAsia="zh-CN" w:bidi="ar-SA"/>
              </w:rPr>
            </w:pPr>
            <w:r>
              <w:rPr>
                <w:rFonts w:hint="eastAsia" w:cs="华文中宋" w:asciiTheme="majorEastAsia" w:hAnsiTheme="majorEastAsia" w:eastAsiaTheme="majorEastAsia"/>
                <w:snapToGrid w:val="0"/>
                <w:color w:val="000000"/>
                <w:sz w:val="18"/>
                <w:szCs w:val="18"/>
                <w:highlight w:val="none"/>
                <w:lang w:val="en-US" w:eastAsia="zh-CN" w:bidi="ar-SA"/>
              </w:rPr>
              <w:t>85.97</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snapToGrid w:val="0"/>
                <w:color w:val="000000"/>
                <w:sz w:val="21"/>
                <w:szCs w:val="21"/>
                <w:highlight w:val="none"/>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napToGrid w:val="0"/>
                <w:color w:val="000000"/>
                <w:sz w:val="18"/>
                <w:szCs w:val="18"/>
                <w:lang w:val="en-US" w:eastAsia="zh-CN" w:bidi="ar-SA"/>
              </w:rPr>
            </w:pPr>
            <w:r>
              <w:rPr>
                <w:rFonts w:hint="eastAsia" w:ascii="宋体" w:hAnsi="宋体" w:eastAsia="宋体" w:cs="宋体"/>
                <w:sz w:val="22"/>
                <w:szCs w:val="22"/>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lang w:val="en-US" w:eastAsia="zh-CN" w:bidi="ar-SA"/>
              </w:rPr>
            </w:pPr>
            <w:r>
              <w:rPr>
                <w:rFonts w:hint="eastAsia" w:ascii="宋体" w:hAnsi="宋体" w:eastAsia="宋体" w:cs="宋体"/>
                <w:sz w:val="22"/>
                <w:szCs w:val="22"/>
                <w:lang w:val="en-US" w:eastAsia="zh-CN"/>
              </w:rPr>
              <w:t>02</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宋体" w:cs="华文中宋"/>
                <w:snapToGrid w:val="0"/>
                <w:color w:val="000000"/>
                <w:sz w:val="21"/>
                <w:szCs w:val="21"/>
                <w:lang w:val="en-US" w:eastAsia="zh-CN" w:bidi="ar-SA"/>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退休费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lang w:val="en-US" w:eastAsia="zh-CN" w:bidi="ar-SA"/>
              </w:rPr>
            </w:pPr>
            <w:r>
              <w:rPr>
                <w:rFonts w:hint="eastAsia" w:cs="华文中宋" w:asciiTheme="majorEastAsia" w:hAnsiTheme="majorEastAsia" w:eastAsiaTheme="majorEastAsia"/>
                <w:snapToGrid w:val="0"/>
                <w:color w:val="000000"/>
                <w:sz w:val="18"/>
                <w:szCs w:val="18"/>
                <w:lang w:val="en-US" w:eastAsia="zh-CN" w:bidi="ar-SA"/>
              </w:rPr>
              <w:t>0.06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napToGrid w:val="0"/>
                <w:color w:val="000000"/>
                <w:sz w:val="18"/>
                <w:szCs w:val="18"/>
                <w:lang w:val="en-US" w:eastAsia="zh-CN" w:bidi="ar-SA"/>
              </w:rPr>
            </w:pPr>
            <w:r>
              <w:rPr>
                <w:rFonts w:hint="eastAsia" w:cs="华文中宋" w:asciiTheme="majorEastAsia" w:hAnsiTheme="majorEastAsia" w:eastAsiaTheme="majorEastAsia"/>
                <w:snapToGrid w:val="0"/>
                <w:color w:val="000000"/>
                <w:sz w:val="18"/>
                <w:szCs w:val="18"/>
                <w:lang w:val="en-US" w:eastAsia="zh-CN" w:bidi="ar-SA"/>
              </w:rPr>
              <w:t>0.06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snapToGrid w:val="0"/>
                <w:color w:val="000000"/>
                <w:sz w:val="21"/>
                <w:szCs w:val="21"/>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rPr>
              <w:t>99</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napToGrid w:val="0"/>
                <w:color w:val="000000"/>
                <w:sz w:val="22"/>
                <w:szCs w:val="22"/>
                <w:lang w:val="en-US" w:eastAsia="zh-CN" w:bidi="ar-SA"/>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snapToGrid w:val="0"/>
                <w:color w:val="000000"/>
                <w:sz w:val="21"/>
                <w:szCs w:val="21"/>
                <w:lang w:val="en-US" w:eastAsia="zh-CN" w:bidi="ar-SA"/>
              </w:rPr>
            </w:pPr>
            <w:r>
              <w:rPr>
                <w:rFonts w:hint="eastAsia" w:ascii="宋体" w:hAnsi="宋体" w:eastAsia="宋体" w:cs="宋体"/>
                <w:sz w:val="22"/>
                <w:szCs w:val="22"/>
              </w:rPr>
              <w:t xml:space="preserve"> 奖励金</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82.25</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82.25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snapToGrid w:val="0"/>
                <w:color w:val="000000"/>
                <w:sz w:val="21"/>
                <w:szCs w:val="21"/>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05</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华文中宋" w:hAnsi="华文中宋" w:eastAsia="华文中宋" w:cs="华文中宋"/>
                <w:snapToGrid w:val="0"/>
                <w:color w:val="000000"/>
                <w:sz w:val="21"/>
                <w:szCs w:val="21"/>
                <w:lang w:val="en-US" w:eastAsia="zh-CN" w:bidi="ar-SA"/>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napToGrid w:val="0"/>
                <w:color w:val="000000"/>
                <w:sz w:val="22"/>
                <w:szCs w:val="22"/>
                <w:lang w:val="en-US" w:eastAsia="zh-CN" w:bidi="ar-SA"/>
              </w:rPr>
            </w:pPr>
            <w:r>
              <w:rPr>
                <w:rFonts w:hint="eastAsia" w:ascii="宋体" w:hAnsi="宋体" w:eastAsia="宋体" w:cs="宋体"/>
                <w:sz w:val="22"/>
                <w:szCs w:val="22"/>
                <w:lang w:val="en-US" w:eastAsia="zh-CN"/>
              </w:rPr>
              <w:t>生活</w:t>
            </w:r>
            <w:r>
              <w:rPr>
                <w:rFonts w:hint="eastAsia" w:ascii="宋体" w:hAnsi="宋体" w:eastAsia="宋体" w:cs="宋体"/>
                <w:sz w:val="22"/>
                <w:szCs w:val="22"/>
              </w:rPr>
              <w:t>补助</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3.396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3.396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snapToGrid w:val="0"/>
                <w:color w:val="000000"/>
                <w:sz w:val="21"/>
                <w:szCs w:val="21"/>
                <w:lang w:val="en-US" w:eastAsia="zh-CN" w:bidi="ar-SA"/>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99</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napToGrid w:val="0"/>
                <w:color w:val="000000"/>
                <w:sz w:val="22"/>
                <w:szCs w:val="22"/>
                <w:lang w:val="en-US" w:eastAsia="zh-CN" w:bidi="ar-SA"/>
              </w:rPr>
            </w:pPr>
            <w:r>
              <w:rPr>
                <w:rFonts w:hint="eastAsia" w:ascii="华文中宋" w:hAnsi="华文中宋" w:eastAsia="华文中宋" w:cs="华文中宋"/>
                <w:lang w:val="en-US" w:eastAsia="zh-CN"/>
              </w:rPr>
              <w:t>151016</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22"/>
                <w:szCs w:val="22"/>
              </w:rPr>
            </w:pPr>
            <w:r>
              <w:rPr>
                <w:rFonts w:hint="eastAsia" w:ascii="宋体" w:hAnsi="宋体" w:eastAsia="宋体" w:cs="宋体"/>
                <w:sz w:val="22"/>
                <w:szCs w:val="22"/>
              </w:rPr>
              <w:t>其他对个人和家庭的补助</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0.264</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0.264</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snapToGrid w:val="0"/>
                <w:color w:val="000000"/>
                <w:sz w:val="21"/>
                <w:szCs w:val="21"/>
                <w:lang w:val="en-US" w:eastAsia="zh-CN" w:bidi="ar-SA"/>
              </w:rPr>
            </w:pPr>
          </w:p>
        </w:tc>
      </w:tr>
    </w:tbl>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hint="eastAsia" w:ascii="宋体" w:hAnsi="宋体" w:eastAsia="宋体" w:cs="宋体"/>
        </w:rPr>
      </w:pPr>
    </w:p>
    <w:p>
      <w:pPr>
        <w:rPr>
          <w:rFonts w:hint="eastAsia" w:ascii="宋体" w:hAnsi="宋体" w:eastAsia="宋体" w:cs="宋体"/>
        </w:rPr>
      </w:pPr>
    </w:p>
    <w:tbl>
      <w:tblPr>
        <w:tblStyle w:val="20"/>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6"/>
        <w:gridCol w:w="279"/>
        <w:gridCol w:w="7"/>
        <w:gridCol w:w="155"/>
        <w:gridCol w:w="341"/>
        <w:gridCol w:w="101"/>
        <w:gridCol w:w="400"/>
        <w:gridCol w:w="738"/>
        <w:gridCol w:w="503"/>
        <w:gridCol w:w="2"/>
        <w:gridCol w:w="743"/>
        <w:gridCol w:w="884"/>
        <w:gridCol w:w="627"/>
        <w:gridCol w:w="228"/>
        <w:gridCol w:w="456"/>
        <w:gridCol w:w="492"/>
        <w:gridCol w:w="56"/>
        <w:gridCol w:w="346"/>
        <w:gridCol w:w="636"/>
        <w:gridCol w:w="136"/>
        <w:gridCol w:w="1183"/>
        <w:gridCol w:w="9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2" w:hRule="atLeast"/>
        </w:trPr>
        <w:tc>
          <w:tcPr>
            <w:tcW w:w="8849" w:type="dxa"/>
            <w:gridSpan w:val="22"/>
            <w:tcBorders>
              <w:top w:val="nil"/>
              <w:left w:val="nil"/>
              <w:bottom w:val="nil"/>
              <w:right w:val="nil"/>
            </w:tcBorders>
          </w:tcPr>
          <w:p>
            <w:pPr>
              <w:spacing w:line="303" w:lineRule="auto"/>
              <w:rPr>
                <w:rFonts w:hint="eastAsia" w:ascii="宋体" w:hAnsi="宋体" w:eastAsia="宋体" w:cs="宋体"/>
              </w:rPr>
            </w:pPr>
          </w:p>
          <w:p>
            <w:pPr>
              <w:spacing w:before="72" w:line="221" w:lineRule="auto"/>
              <w:ind w:right="113"/>
              <w:jc w:val="right"/>
              <w:rPr>
                <w:rFonts w:hint="eastAsia" w:ascii="宋体" w:hAnsi="宋体" w:eastAsia="宋体" w:cs="宋体"/>
                <w:sz w:val="22"/>
                <w:szCs w:val="22"/>
              </w:rPr>
            </w:pPr>
            <w:r>
              <w:rPr>
                <w:rFonts w:hint="eastAsia" w:ascii="宋体" w:hAnsi="宋体" w:eastAsia="宋体" w:cs="宋体"/>
                <w:spacing w:val="-7"/>
                <w:sz w:val="22"/>
                <w:szCs w:val="22"/>
              </w:rPr>
              <w:t>单位</w:t>
            </w:r>
            <w:r>
              <w:rPr>
                <w:rFonts w:hint="eastAsia" w:ascii="宋体" w:hAnsi="宋体" w:eastAsia="宋体" w:cs="宋体"/>
                <w:spacing w:val="-6"/>
                <w:sz w:val="22"/>
                <w:szCs w:val="22"/>
              </w:rPr>
              <w:t>公开表 3-2</w:t>
            </w:r>
          </w:p>
          <w:p>
            <w:pPr>
              <w:spacing w:before="156" w:line="475" w:lineRule="exact"/>
              <w:ind w:left="2098"/>
              <w:rPr>
                <w:rFonts w:hint="eastAsia" w:ascii="宋体" w:hAnsi="宋体" w:eastAsia="宋体" w:cs="宋体"/>
                <w:sz w:val="31"/>
                <w:szCs w:val="31"/>
              </w:rPr>
            </w:pPr>
            <w:r>
              <w:rPr>
                <w:rFonts w:hint="eastAsia" w:ascii="宋体" w:hAnsi="宋体" w:eastAsia="宋体" w:cs="宋体"/>
                <w:spacing w:val="17"/>
                <w:position w:val="1"/>
                <w:sz w:val="31"/>
                <w:szCs w:val="31"/>
              </w:rPr>
              <w:t>一</w:t>
            </w:r>
            <w:r>
              <w:rPr>
                <w:rFonts w:hint="eastAsia"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8"/>
            <w:tcBorders>
              <w:top w:val="nil"/>
              <w:left w:val="nil"/>
              <w:bottom w:val="single" w:color="auto" w:sz="4" w:space="0"/>
              <w:right w:val="nil"/>
            </w:tcBorders>
          </w:tcPr>
          <w:p>
            <w:pPr>
              <w:spacing w:before="101" w:line="221" w:lineRule="auto"/>
              <w:ind w:left="26"/>
              <w:rPr>
                <w:rFonts w:hint="default" w:ascii="宋体" w:hAnsi="宋体" w:eastAsia="宋体" w:cs="宋体"/>
                <w:sz w:val="22"/>
                <w:szCs w:val="22"/>
                <w:lang w:val="en-US" w:eastAsia="zh-CN"/>
              </w:rPr>
            </w:pPr>
            <w:r>
              <w:rPr>
                <w:rFonts w:hint="eastAsia" w:ascii="宋体" w:hAnsi="宋体" w:eastAsia="宋体" w:cs="宋体"/>
                <w:spacing w:val="-2"/>
                <w:sz w:val="22"/>
                <w:szCs w:val="22"/>
              </w:rPr>
              <w:t>单位</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1510</w:t>
            </w:r>
            <w:r>
              <w:rPr>
                <w:rFonts w:hint="eastAsia" w:ascii="宋体" w:hAnsi="宋体" w:eastAsia="宋体" w:cs="宋体"/>
                <w:spacing w:val="-1"/>
                <w:sz w:val="22"/>
                <w:szCs w:val="22"/>
                <w:lang w:val="en-US" w:eastAsia="zh-CN"/>
              </w:rPr>
              <w:t>16</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w:t>
            </w:r>
            <w:r>
              <w:rPr>
                <w:rFonts w:hint="eastAsia" w:ascii="宋体" w:hAnsi="宋体" w:eastAsia="宋体" w:cs="宋体"/>
                <w:spacing w:val="-1"/>
                <w:sz w:val="22"/>
                <w:szCs w:val="22"/>
                <w:lang w:val="en-US" w:eastAsia="zh-CN"/>
              </w:rPr>
              <w:t>师范附属实验小学</w:t>
            </w:r>
          </w:p>
        </w:tc>
        <w:tc>
          <w:tcPr>
            <w:tcW w:w="2045" w:type="dxa"/>
            <w:gridSpan w:val="4"/>
            <w:tcBorders>
              <w:top w:val="nil"/>
              <w:left w:val="nil"/>
              <w:bottom w:val="single" w:color="auto" w:sz="4" w:space="0"/>
              <w:right w:val="nil"/>
            </w:tcBorders>
          </w:tcPr>
          <w:p>
            <w:pPr>
              <w:spacing w:before="101" w:line="221" w:lineRule="auto"/>
              <w:ind w:left="25"/>
              <w:rPr>
                <w:rFonts w:hint="eastAsia" w:ascii="宋体" w:hAnsi="宋体" w:eastAsia="宋体" w:cs="宋体"/>
                <w:sz w:val="22"/>
                <w:szCs w:val="22"/>
              </w:rPr>
            </w:pPr>
            <w:r>
              <w:rPr>
                <w:rFonts w:hint="eastAsia" w:ascii="宋体" w:hAnsi="宋体" w:eastAsia="宋体" w:cs="宋体"/>
                <w:spacing w:val="-7"/>
                <w:sz w:val="22"/>
                <w:szCs w:val="22"/>
              </w:rPr>
              <w:t>金额单位：万</w:t>
            </w:r>
            <w:r>
              <w:rPr>
                <w:rFonts w:hint="eastAsia"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hint="eastAsia" w:ascii="宋体" w:hAnsi="宋体" w:eastAsia="宋体" w:cs="宋体"/>
                <w:sz w:val="22"/>
                <w:szCs w:val="22"/>
              </w:rPr>
            </w:pPr>
            <w:r>
              <w:rPr>
                <w:rFonts w:hint="eastAsia" w:ascii="宋体" w:hAnsi="宋体" w:eastAsia="宋体" w:cs="宋体"/>
                <w:spacing w:val="-2"/>
                <w:sz w:val="22"/>
                <w:szCs w:val="22"/>
              </w:rPr>
              <w:t>科目</w:t>
            </w:r>
            <w:r>
              <w:rPr>
                <w:rFonts w:hint="eastAsia" w:ascii="宋体" w:hAnsi="宋体" w:eastAsia="宋体" w:cs="宋体"/>
                <w:spacing w:val="-1"/>
                <w:sz w:val="22"/>
                <w:szCs w:val="22"/>
              </w:rPr>
              <w:t>编码</w:t>
            </w:r>
          </w:p>
        </w:tc>
        <w:tc>
          <w:tcPr>
            <w:tcW w:w="1241"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hint="eastAsia" w:ascii="宋体" w:hAnsi="宋体" w:eastAsia="宋体" w:cs="宋体"/>
              </w:rPr>
            </w:pPr>
          </w:p>
          <w:p>
            <w:pPr>
              <w:spacing w:before="72" w:line="221" w:lineRule="auto"/>
              <w:ind w:left="187"/>
              <w:rPr>
                <w:rFonts w:hint="eastAsia" w:ascii="宋体" w:hAnsi="宋体" w:eastAsia="宋体" w:cs="宋体"/>
                <w:sz w:val="22"/>
                <w:szCs w:val="22"/>
              </w:rPr>
            </w:pPr>
            <w:r>
              <w:rPr>
                <w:rFonts w:hint="eastAsia" w:ascii="宋体" w:hAnsi="宋体" w:eastAsia="宋体" w:cs="宋体"/>
                <w:spacing w:val="-2"/>
                <w:sz w:val="22"/>
                <w:szCs w:val="22"/>
              </w:rPr>
              <w:t>单位代</w:t>
            </w:r>
            <w:r>
              <w:rPr>
                <w:rFonts w:hint="eastAsia" w:ascii="宋体" w:hAnsi="宋体" w:eastAsia="宋体" w:cs="宋体"/>
                <w:spacing w:val="-1"/>
                <w:sz w:val="22"/>
                <w:szCs w:val="22"/>
              </w:rPr>
              <w:t>码</w:t>
            </w:r>
          </w:p>
        </w:tc>
        <w:tc>
          <w:tcPr>
            <w:tcW w:w="3834" w:type="dxa"/>
            <w:gridSpan w:val="9"/>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hint="eastAsia" w:ascii="宋体" w:hAnsi="宋体" w:eastAsia="宋体" w:cs="宋体"/>
              </w:rPr>
            </w:pPr>
          </w:p>
          <w:p>
            <w:pPr>
              <w:spacing w:before="72" w:line="220" w:lineRule="auto"/>
              <w:ind w:left="1046"/>
              <w:rPr>
                <w:rFonts w:hint="eastAsia"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rPr>
                <w:rFonts w:hint="eastAsia" w:ascii="宋体" w:hAnsi="宋体" w:eastAsia="宋体" w:cs="宋体"/>
              </w:rPr>
            </w:pPr>
          </w:p>
          <w:p>
            <w:pPr>
              <w:spacing w:before="72" w:line="221" w:lineRule="auto"/>
              <w:ind w:left="555"/>
              <w:rPr>
                <w:rFonts w:hint="eastAsia" w:ascii="宋体" w:hAnsi="宋体" w:eastAsia="宋体" w:cs="宋体"/>
                <w:sz w:val="22"/>
                <w:szCs w:val="22"/>
              </w:rPr>
            </w:pPr>
            <w:r>
              <w:rPr>
                <w:rFonts w:hint="eastAsia" w:ascii="宋体" w:hAnsi="宋体" w:eastAsia="宋体" w:cs="宋体"/>
                <w:spacing w:val="-5"/>
                <w:sz w:val="22"/>
                <w:szCs w:val="22"/>
              </w:rPr>
              <w:t>金</w:t>
            </w:r>
            <w:r>
              <w:rPr>
                <w:rFonts w:hint="eastAsia"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07" w:hRule="atLeast"/>
        </w:trPr>
        <w:tc>
          <w:tcPr>
            <w:tcW w:w="72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hint="eastAsia" w:ascii="宋体" w:hAnsi="宋体" w:eastAsia="宋体" w:cs="宋体"/>
                <w:sz w:val="22"/>
                <w:szCs w:val="22"/>
              </w:rPr>
            </w:pPr>
            <w:r>
              <w:rPr>
                <w:rFonts w:hint="eastAsia" w:ascii="宋体" w:hAnsi="宋体" w:eastAsia="宋体" w:cs="宋体"/>
                <w:sz w:val="22"/>
                <w:szCs w:val="22"/>
              </w:rPr>
              <w:t>类</w:t>
            </w:r>
          </w:p>
        </w:tc>
        <w:tc>
          <w:tcPr>
            <w:tcW w:w="50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hint="eastAsia" w:ascii="宋体" w:hAnsi="宋体" w:eastAsia="宋体" w:cs="宋体"/>
                <w:sz w:val="22"/>
                <w:szCs w:val="22"/>
              </w:rPr>
            </w:pPr>
            <w:r>
              <w:rPr>
                <w:rFonts w:hint="eastAsia"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hint="eastAsia" w:ascii="宋体" w:hAnsi="宋体" w:eastAsia="宋体" w:cs="宋体"/>
                <w:sz w:val="22"/>
                <w:szCs w:val="22"/>
              </w:rPr>
            </w:pPr>
            <w:r>
              <w:rPr>
                <w:rFonts w:hint="eastAsia" w:ascii="宋体" w:hAnsi="宋体" w:eastAsia="宋体" w:cs="宋体"/>
                <w:sz w:val="22"/>
                <w:szCs w:val="22"/>
              </w:rPr>
              <w:t>项</w:t>
            </w:r>
          </w:p>
        </w:tc>
        <w:tc>
          <w:tcPr>
            <w:tcW w:w="1241" w:type="dxa"/>
            <w:gridSpan w:val="2"/>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45" w:type="dxa"/>
            <w:gridSpan w:val="4"/>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7" w:line="222" w:lineRule="auto"/>
              <w:ind w:left="1484"/>
              <w:rPr>
                <w:rFonts w:hint="eastAsia"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5"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5" w:line="222" w:lineRule="auto"/>
              <w:ind w:left="23"/>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7" w:line="220" w:lineRule="auto"/>
              <w:ind w:left="42"/>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6" w:line="221" w:lineRule="auto"/>
              <w:ind w:left="131"/>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hint="eastAsia"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3" w:line="185" w:lineRule="auto"/>
              <w:ind w:left="20"/>
              <w:rPr>
                <w:rFonts w:hint="eastAsia"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hint="eastAsia"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hint="eastAsia" w:ascii="宋体" w:hAnsi="宋体" w:eastAsia="宋体" w:cs="宋体"/>
                <w:sz w:val="22"/>
                <w:szCs w:val="22"/>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8" w:line="220" w:lineRule="auto"/>
              <w:ind w:left="244"/>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50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24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6" w:line="221" w:lineRule="auto"/>
              <w:ind w:left="133"/>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hint="eastAsia"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1" w:line="185" w:lineRule="auto"/>
              <w:ind w:left="20"/>
              <w:rPr>
                <w:rFonts w:hint="eastAsia"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hint="eastAsia"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hint="eastAsia" w:ascii="宋体" w:hAnsi="宋体" w:eastAsia="宋体" w:cs="宋体"/>
                <w:sz w:val="22"/>
                <w:szCs w:val="22"/>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5" w:line="222" w:lineRule="auto"/>
              <w:ind w:left="242"/>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hint="eastAsia"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2" w:line="185" w:lineRule="auto"/>
              <w:ind w:left="20"/>
              <w:rPr>
                <w:rFonts w:hint="eastAsia"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hint="eastAsia"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hint="eastAsia" w:ascii="宋体" w:hAnsi="宋体" w:eastAsia="宋体" w:cs="宋体"/>
                <w:sz w:val="22"/>
                <w:szCs w:val="22"/>
              </w:rPr>
            </w:pPr>
          </w:p>
        </w:tc>
        <w:tc>
          <w:tcPr>
            <w:tcW w:w="3834" w:type="dxa"/>
            <w:gridSpan w:val="9"/>
            <w:tcBorders>
              <w:top w:val="single" w:color="auto" w:sz="4" w:space="0"/>
              <w:left w:val="single" w:color="auto" w:sz="4" w:space="0"/>
              <w:bottom w:val="single" w:color="auto" w:sz="4" w:space="0"/>
              <w:right w:val="single" w:color="auto" w:sz="4" w:space="0"/>
            </w:tcBorders>
          </w:tcPr>
          <w:p>
            <w:pPr>
              <w:spacing w:before="137" w:line="220" w:lineRule="auto"/>
              <w:ind w:left="239"/>
              <w:rPr>
                <w:rFonts w:hint="eastAsia"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2"/>
            <w:tcBorders>
              <w:top w:val="single" w:color="FFFFFF" w:sz="2" w:space="0"/>
              <w:left w:val="single" w:color="FFFFFF" w:sz="2" w:space="0"/>
              <w:bottom w:val="nil"/>
              <w:right w:val="single" w:color="FFFFFF" w:sz="2" w:space="0"/>
            </w:tcBorders>
            <w:vAlign w:val="top"/>
          </w:tcPr>
          <w:p>
            <w:pPr>
              <w:spacing w:before="53" w:line="228" w:lineRule="auto"/>
              <w:rPr>
                <w:rFonts w:hint="eastAsia" w:ascii="宋体" w:hAnsi="宋体" w:eastAsia="宋体" w:cs="宋体"/>
                <w:sz w:val="20"/>
                <w:szCs w:val="20"/>
              </w:r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pacing w:val="1"/>
                <w:sz w:val="20"/>
                <w:szCs w:val="20"/>
                <w:lang w:eastAsia="zh-CN"/>
              </w:rPr>
            </w:pPr>
          </w:p>
          <w:p>
            <w:pPr>
              <w:spacing w:before="70" w:line="213" w:lineRule="auto"/>
              <w:ind w:right="341"/>
              <w:jc w:val="right"/>
              <w:rPr>
                <w:rFonts w:hint="eastAsia" w:ascii="宋体" w:hAnsi="宋体" w:eastAsia="宋体" w:cs="宋体"/>
                <w:sz w:val="22"/>
                <w:szCs w:val="22"/>
              </w:rPr>
            </w:pPr>
            <w:r>
              <w:rPr>
                <w:rFonts w:hint="eastAsia" w:ascii="宋体" w:hAnsi="宋体" w:eastAsia="宋体" w:cs="宋体"/>
                <w:spacing w:val="1"/>
                <w:sz w:val="20"/>
                <w:szCs w:val="20"/>
                <w:lang w:eastAsia="zh-CN"/>
              </w:rPr>
              <w:t>单位</w:t>
            </w:r>
            <w:r>
              <w:rPr>
                <w:rFonts w:hint="eastAsia" w:ascii="宋体" w:hAnsi="宋体" w:eastAsia="宋体" w:cs="宋体"/>
                <w:spacing w:val="1"/>
                <w:sz w:val="20"/>
                <w:szCs w:val="20"/>
              </w:rPr>
              <w:t>公开</w:t>
            </w:r>
            <w:r>
              <w:rPr>
                <w:rFonts w:hint="eastAsia" w:ascii="宋体" w:hAnsi="宋体" w:eastAsia="宋体" w:cs="宋体"/>
                <w:sz w:val="20"/>
                <w:szCs w:val="20"/>
              </w:rPr>
              <w:t xml:space="preserve">表 </w:t>
            </w:r>
            <w:r>
              <w:rPr>
                <w:rFonts w:hint="eastAsia"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20" w:hRule="atLeast"/>
        </w:trPr>
        <w:tc>
          <w:tcPr>
            <w:tcW w:w="8849" w:type="dxa"/>
            <w:gridSpan w:val="22"/>
            <w:tcBorders>
              <w:top w:val="nil"/>
              <w:left w:val="nil"/>
              <w:bottom w:val="nil"/>
              <w:right w:val="nil"/>
            </w:tcBorders>
            <w:vAlign w:val="top"/>
          </w:tcPr>
          <w:p>
            <w:pPr>
              <w:spacing w:before="103" w:line="417" w:lineRule="exact"/>
              <w:ind w:left="1455"/>
              <w:rPr>
                <w:rFonts w:hint="eastAsia" w:ascii="宋体" w:hAnsi="宋体" w:eastAsia="宋体" w:cs="宋体"/>
                <w:sz w:val="31"/>
                <w:szCs w:val="31"/>
              </w:rPr>
            </w:pPr>
            <w:r>
              <w:rPr>
                <w:rFonts w:hint="eastAsia" w:ascii="宋体" w:hAnsi="宋体" w:eastAsia="宋体" w:cs="宋体"/>
                <w:spacing w:val="12"/>
                <w:position w:val="-1"/>
                <w:sz w:val="31"/>
                <w:szCs w:val="31"/>
              </w:rPr>
              <w:t>一</w:t>
            </w:r>
            <w:r>
              <w:rPr>
                <w:rFonts w:hint="eastAsia"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99" w:hRule="atLeast"/>
        </w:trPr>
        <w:tc>
          <w:tcPr>
            <w:tcW w:w="5910" w:type="dxa"/>
            <w:gridSpan w:val="15"/>
            <w:tcBorders>
              <w:top w:val="nil"/>
              <w:left w:val="nil"/>
              <w:bottom w:val="single" w:color="auto" w:sz="4" w:space="0"/>
              <w:right w:val="nil"/>
            </w:tcBorders>
            <w:vAlign w:val="center"/>
          </w:tcPr>
          <w:p>
            <w:pPr>
              <w:spacing w:before="99" w:line="221" w:lineRule="auto"/>
              <w:jc w:val="left"/>
              <w:rPr>
                <w:rFonts w:hint="eastAsia" w:ascii="宋体" w:hAnsi="宋体" w:eastAsia="宋体" w:cs="宋体"/>
                <w:sz w:val="22"/>
                <w:szCs w:val="22"/>
                <w:lang w:eastAsia="zh-CN"/>
              </w:rPr>
            </w:pPr>
            <w:r>
              <w:rPr>
                <w:rFonts w:hint="eastAsia" w:ascii="宋体" w:hAnsi="宋体" w:eastAsia="宋体" w:cs="宋体"/>
                <w:spacing w:val="-2"/>
                <w:sz w:val="22"/>
                <w:szCs w:val="22"/>
              </w:rPr>
              <w:t>单位</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1510</w:t>
            </w:r>
            <w:r>
              <w:rPr>
                <w:rFonts w:hint="eastAsia" w:ascii="宋体" w:hAnsi="宋体" w:eastAsia="宋体" w:cs="宋体"/>
                <w:spacing w:val="-1"/>
                <w:sz w:val="22"/>
                <w:szCs w:val="22"/>
                <w:lang w:val="en-US" w:eastAsia="zh-CN"/>
              </w:rPr>
              <w:t>16</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w:t>
            </w:r>
            <w:r>
              <w:rPr>
                <w:rFonts w:hint="eastAsia" w:ascii="宋体" w:hAnsi="宋体" w:eastAsia="宋体" w:cs="宋体"/>
                <w:spacing w:val="-1"/>
                <w:sz w:val="22"/>
                <w:szCs w:val="22"/>
                <w:lang w:val="en-US" w:eastAsia="zh-CN"/>
              </w:rPr>
              <w:t>师范附属实验小学</w:t>
            </w:r>
          </w:p>
        </w:tc>
        <w:tc>
          <w:tcPr>
            <w:tcW w:w="2939" w:type="dxa"/>
            <w:gridSpan w:val="7"/>
            <w:tcBorders>
              <w:top w:val="nil"/>
              <w:left w:val="nil"/>
              <w:bottom w:val="single" w:color="auto" w:sz="4" w:space="0"/>
              <w:right w:val="nil"/>
            </w:tcBorders>
            <w:vAlign w:val="center"/>
          </w:tcPr>
          <w:p>
            <w:pPr>
              <w:keepNext w:val="0"/>
              <w:keepLines w:val="0"/>
              <w:widowControl/>
              <w:suppressLineNumbers w:val="0"/>
              <w:kinsoku w:val="0"/>
              <w:autoSpaceDE w:val="0"/>
              <w:autoSpaceDN w:val="0"/>
              <w:adjustRightInd w:val="0"/>
              <w:snapToGrid w:val="0"/>
              <w:spacing w:before="0" w:beforeAutospacing="0" w:after="0" w:afterAutospacing="0"/>
              <w:ind w:right="0" w:firstLine="1442" w:firstLineChars="700"/>
              <w:jc w:val="left"/>
              <w:textAlignment w:val="baseline"/>
              <w:rPr>
                <w:rFonts w:hint="eastAsia" w:ascii="宋体" w:hAnsi="宋体" w:eastAsia="宋体" w:cs="宋体"/>
                <w:spacing w:val="-2"/>
                <w:sz w:val="22"/>
                <w:szCs w:val="22"/>
              </w:rPr>
            </w:pPr>
            <w:r>
              <w:rPr>
                <w:rFonts w:hint="eastAsia" w:ascii="宋体" w:hAnsi="宋体" w:eastAsia="宋体" w:cs="宋体"/>
                <w:spacing w:val="-7"/>
                <w:sz w:val="22"/>
                <w:szCs w:val="22"/>
              </w:rPr>
              <w:t>金额单位：万</w:t>
            </w:r>
            <w:r>
              <w:rPr>
                <w:rFonts w:hint="eastAsia"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gridSpan w:val="3"/>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261" w:lineRule="auto"/>
              <w:rPr>
                <w:rFonts w:hint="eastAsia" w:ascii="宋体" w:hAnsi="宋体" w:eastAsia="宋体" w:cs="宋体"/>
                <w:sz w:val="21"/>
              </w:rPr>
            </w:pPr>
          </w:p>
          <w:p>
            <w:pPr>
              <w:spacing w:line="261" w:lineRule="auto"/>
              <w:rPr>
                <w:rFonts w:hint="eastAsia" w:ascii="宋体" w:hAnsi="宋体" w:eastAsia="宋体" w:cs="宋体"/>
                <w:sz w:val="21"/>
              </w:rPr>
            </w:pPr>
          </w:p>
          <w:p>
            <w:pPr>
              <w:spacing w:before="72" w:line="277" w:lineRule="auto"/>
              <w:ind w:left="262" w:right="30" w:hanging="218"/>
              <w:rPr>
                <w:rFonts w:hint="eastAsia" w:ascii="宋体" w:hAnsi="宋体" w:eastAsia="宋体" w:cs="宋体"/>
                <w:sz w:val="22"/>
                <w:szCs w:val="22"/>
              </w:rPr>
            </w:pPr>
            <w:r>
              <w:rPr>
                <w:rFonts w:hint="eastAsia" w:ascii="宋体" w:hAnsi="宋体" w:eastAsia="宋体" w:cs="宋体"/>
                <w:spacing w:val="-4"/>
                <w:sz w:val="22"/>
                <w:szCs w:val="22"/>
              </w:rPr>
              <w:t>单</w:t>
            </w:r>
            <w:r>
              <w:rPr>
                <w:rFonts w:hint="eastAsia" w:ascii="宋体" w:hAnsi="宋体" w:eastAsia="宋体" w:cs="宋体"/>
                <w:spacing w:val="-2"/>
                <w:sz w:val="22"/>
                <w:szCs w:val="22"/>
              </w:rPr>
              <w:t>位编</w:t>
            </w:r>
            <w:r>
              <w:rPr>
                <w:rFonts w:hint="eastAsia" w:ascii="宋体" w:hAnsi="宋体" w:eastAsia="宋体" w:cs="宋体"/>
                <w:sz w:val="22"/>
                <w:szCs w:val="22"/>
              </w:rPr>
              <w:t xml:space="preserve"> 码</w:t>
            </w:r>
          </w:p>
        </w:tc>
        <w:tc>
          <w:tcPr>
            <w:tcW w:w="2240" w:type="dxa"/>
            <w:gridSpan w:val="7"/>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38" w:lineRule="auto"/>
              <w:rPr>
                <w:rFonts w:hint="eastAsia" w:ascii="宋体" w:hAnsi="宋体" w:eastAsia="宋体" w:cs="宋体"/>
                <w:sz w:val="21"/>
              </w:rPr>
            </w:pPr>
          </w:p>
          <w:p>
            <w:pPr>
              <w:spacing w:line="339" w:lineRule="auto"/>
              <w:rPr>
                <w:rFonts w:hint="eastAsia" w:ascii="宋体" w:hAnsi="宋体" w:eastAsia="宋体" w:cs="宋体"/>
                <w:sz w:val="21"/>
              </w:rPr>
            </w:pPr>
          </w:p>
          <w:p>
            <w:pPr>
              <w:spacing w:before="71" w:line="220" w:lineRule="auto"/>
              <w:ind w:left="245"/>
              <w:rPr>
                <w:rFonts w:hint="eastAsia" w:ascii="宋体" w:hAnsi="宋体" w:eastAsia="宋体" w:cs="宋体"/>
                <w:sz w:val="22"/>
                <w:szCs w:val="22"/>
              </w:rPr>
            </w:pPr>
            <w:r>
              <w:rPr>
                <w:rFonts w:hint="eastAsia" w:ascii="宋体" w:hAnsi="宋体" w:eastAsia="宋体" w:cs="宋体"/>
                <w:spacing w:val="-1"/>
                <w:sz w:val="22"/>
                <w:szCs w:val="22"/>
              </w:rPr>
              <w:t xml:space="preserve">单位名称 </w:t>
            </w:r>
            <w:r>
              <w:rPr>
                <w:rFonts w:hint="eastAsia" w:ascii="宋体" w:hAnsi="宋体" w:eastAsia="宋体" w:cs="宋体"/>
                <w:sz w:val="22"/>
                <w:szCs w:val="22"/>
              </w:rPr>
              <w:t>(科目)</w:t>
            </w:r>
          </w:p>
        </w:tc>
        <w:tc>
          <w:tcPr>
            <w:tcW w:w="5877" w:type="dxa"/>
            <w:gridSpan w:val="12"/>
            <w:tcBorders>
              <w:top w:val="single" w:color="auto" w:sz="4" w:space="0"/>
              <w:left w:val="single" w:color="auto" w:sz="4" w:space="0"/>
              <w:bottom w:val="single" w:color="auto" w:sz="4" w:space="0"/>
              <w:right w:val="single" w:color="auto" w:sz="4" w:space="0"/>
            </w:tcBorders>
            <w:shd w:val="clear" w:color="auto" w:fill="EFF2F7"/>
            <w:vAlign w:val="top"/>
          </w:tcPr>
          <w:p>
            <w:pPr>
              <w:spacing w:before="106" w:line="221" w:lineRule="auto"/>
              <w:ind w:left="1601"/>
              <w:rPr>
                <w:rFonts w:hint="eastAsia" w:ascii="宋体" w:hAnsi="宋体" w:eastAsia="宋体" w:cs="宋体"/>
                <w:sz w:val="22"/>
                <w:szCs w:val="22"/>
              </w:rPr>
            </w:pPr>
            <w:r>
              <w:rPr>
                <w:rFonts w:hint="eastAsia" w:ascii="宋体" w:hAnsi="宋体" w:eastAsia="宋体" w:cs="宋体"/>
                <w:spacing w:val="-2"/>
                <w:sz w:val="22"/>
                <w:szCs w:val="22"/>
              </w:rPr>
              <w:t>当年财政拨</w:t>
            </w:r>
            <w:r>
              <w:rPr>
                <w:rFonts w:hint="eastAsia"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gridSpan w:val="3"/>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2240" w:type="dxa"/>
            <w:gridSpan w:val="7"/>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464" w:lineRule="auto"/>
              <w:rPr>
                <w:rFonts w:hint="eastAsia" w:ascii="宋体" w:hAnsi="宋体" w:eastAsia="宋体" w:cs="宋体"/>
                <w:sz w:val="21"/>
              </w:rPr>
            </w:pPr>
          </w:p>
          <w:p>
            <w:pPr>
              <w:spacing w:before="71" w:line="222" w:lineRule="auto"/>
              <w:ind w:left="157"/>
              <w:rPr>
                <w:rFonts w:hint="eastAsia" w:ascii="宋体" w:hAnsi="宋体" w:eastAsia="宋体" w:cs="宋体"/>
                <w:sz w:val="22"/>
                <w:szCs w:val="22"/>
              </w:rPr>
            </w:pPr>
            <w:r>
              <w:rPr>
                <w:rFonts w:hint="eastAsia"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before="225" w:line="262" w:lineRule="auto"/>
              <w:ind w:left="42" w:firstLine="91"/>
              <w:rPr>
                <w:rFonts w:hint="eastAsia" w:ascii="宋体" w:hAnsi="宋体" w:eastAsia="宋体" w:cs="宋体"/>
                <w:sz w:val="22"/>
                <w:szCs w:val="22"/>
              </w:rPr>
            </w:pPr>
            <w:r>
              <w:rPr>
                <w:rFonts w:hint="eastAsia" w:ascii="宋体" w:hAnsi="宋体" w:eastAsia="宋体" w:cs="宋体"/>
                <w:spacing w:val="-9"/>
                <w:sz w:val="22"/>
                <w:szCs w:val="22"/>
              </w:rPr>
              <w:t>因</w:t>
            </w:r>
            <w:r>
              <w:rPr>
                <w:rFonts w:hint="eastAsia" w:ascii="宋体" w:hAnsi="宋体" w:eastAsia="宋体" w:cs="宋体"/>
                <w:spacing w:val="-8"/>
                <w:sz w:val="22"/>
                <w:szCs w:val="22"/>
              </w:rPr>
              <w:t>公出</w:t>
            </w:r>
            <w:r>
              <w:rPr>
                <w:rFonts w:hint="eastAsia" w:ascii="宋体" w:hAnsi="宋体" w:eastAsia="宋体" w:cs="宋体"/>
                <w:sz w:val="22"/>
                <w:szCs w:val="22"/>
              </w:rPr>
              <w:t xml:space="preserve"> </w:t>
            </w:r>
            <w:r>
              <w:rPr>
                <w:rFonts w:hint="eastAsia" w:ascii="宋体" w:hAnsi="宋体" w:eastAsia="宋体" w:cs="宋体"/>
                <w:spacing w:val="-12"/>
                <w:sz w:val="22"/>
                <w:szCs w:val="22"/>
              </w:rPr>
              <w:t>国</w:t>
            </w:r>
            <w:r>
              <w:rPr>
                <w:rFonts w:hint="eastAsia" w:ascii="宋体" w:hAnsi="宋体" w:eastAsia="宋体" w:cs="宋体"/>
                <w:spacing w:val="-8"/>
                <w:sz w:val="22"/>
                <w:szCs w:val="22"/>
              </w:rPr>
              <w:t xml:space="preserve"> (境)</w:t>
            </w:r>
          </w:p>
          <w:p>
            <w:pPr>
              <w:spacing w:line="221" w:lineRule="auto"/>
              <w:ind w:left="239"/>
              <w:rPr>
                <w:rFonts w:hint="eastAsia" w:ascii="宋体" w:hAnsi="宋体" w:eastAsia="宋体" w:cs="宋体"/>
                <w:sz w:val="22"/>
                <w:szCs w:val="22"/>
              </w:rPr>
            </w:pPr>
            <w:r>
              <w:rPr>
                <w:rFonts w:hint="eastAsia" w:ascii="宋体" w:hAnsi="宋体" w:eastAsia="宋体" w:cs="宋体"/>
                <w:spacing w:val="-10"/>
                <w:sz w:val="22"/>
                <w:szCs w:val="22"/>
              </w:rPr>
              <w:t>费</w:t>
            </w:r>
            <w:r>
              <w:rPr>
                <w:rFonts w:hint="eastAsia"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vAlign w:val="top"/>
          </w:tcPr>
          <w:p>
            <w:pPr>
              <w:spacing w:before="130" w:line="221" w:lineRule="auto"/>
              <w:ind w:left="334"/>
              <w:rPr>
                <w:rFonts w:hint="eastAsia" w:ascii="宋体" w:hAnsi="宋体" w:eastAsia="宋体" w:cs="宋体"/>
                <w:sz w:val="22"/>
                <w:szCs w:val="22"/>
              </w:rPr>
            </w:pPr>
            <w:r>
              <w:rPr>
                <w:rFonts w:hint="eastAsia" w:ascii="宋体" w:hAnsi="宋体" w:eastAsia="宋体" w:cs="宋体"/>
                <w:spacing w:val="-1"/>
                <w:sz w:val="22"/>
                <w:szCs w:val="22"/>
              </w:rPr>
              <w:t>公务用车购置及运</w:t>
            </w:r>
            <w:r>
              <w:rPr>
                <w:rFonts w:hint="eastAsia" w:ascii="宋体" w:hAnsi="宋体" w:eastAsia="宋体" w:cs="宋体"/>
                <w:sz w:val="22"/>
                <w:szCs w:val="22"/>
              </w:rPr>
              <w:t>行费</w:t>
            </w:r>
          </w:p>
        </w:tc>
        <w:tc>
          <w:tcPr>
            <w:tcW w:w="1409" w:type="dxa"/>
            <w:gridSpan w:val="3"/>
            <w:vMerge w:val="restart"/>
            <w:tcBorders>
              <w:top w:val="single" w:color="auto" w:sz="4" w:space="0"/>
              <w:left w:val="single" w:color="auto" w:sz="4" w:space="0"/>
              <w:bottom w:val="single" w:color="auto" w:sz="4" w:space="0"/>
              <w:right w:val="single" w:color="auto" w:sz="4" w:space="0"/>
            </w:tcBorders>
            <w:shd w:val="clear" w:color="auto" w:fill="EFF2F7"/>
            <w:vAlign w:val="top"/>
          </w:tcPr>
          <w:p>
            <w:pPr>
              <w:spacing w:line="309" w:lineRule="auto"/>
              <w:rPr>
                <w:rFonts w:hint="eastAsia" w:ascii="宋体" w:hAnsi="宋体" w:eastAsia="宋体" w:cs="宋体"/>
                <w:sz w:val="21"/>
              </w:rPr>
            </w:pPr>
          </w:p>
          <w:p>
            <w:pPr>
              <w:spacing w:before="72" w:line="275" w:lineRule="auto"/>
              <w:ind w:left="238" w:right="114" w:hanging="105"/>
              <w:rPr>
                <w:rFonts w:hint="eastAsia" w:ascii="宋体" w:hAnsi="宋体" w:eastAsia="宋体" w:cs="宋体"/>
                <w:sz w:val="22"/>
                <w:szCs w:val="22"/>
              </w:rPr>
            </w:pPr>
            <w:r>
              <w:rPr>
                <w:rFonts w:hint="eastAsia" w:ascii="宋体" w:hAnsi="宋体" w:eastAsia="宋体" w:cs="宋体"/>
                <w:spacing w:val="-5"/>
                <w:sz w:val="22"/>
                <w:szCs w:val="22"/>
              </w:rPr>
              <w:t>公</w:t>
            </w:r>
            <w:r>
              <w:rPr>
                <w:rFonts w:hint="eastAsia" w:ascii="宋体" w:hAnsi="宋体" w:eastAsia="宋体" w:cs="宋体"/>
                <w:spacing w:val="-4"/>
                <w:sz w:val="22"/>
                <w:szCs w:val="22"/>
              </w:rPr>
              <w:t>务接</w:t>
            </w:r>
            <w:r>
              <w:rPr>
                <w:rFonts w:hint="eastAsia" w:ascii="宋体" w:hAnsi="宋体" w:eastAsia="宋体" w:cs="宋体"/>
                <w:sz w:val="22"/>
                <w:szCs w:val="22"/>
              </w:rPr>
              <w:t xml:space="preserve"> </w:t>
            </w:r>
            <w:r>
              <w:rPr>
                <w:rFonts w:hint="eastAsia" w:ascii="宋体" w:hAnsi="宋体" w:eastAsia="宋体" w:cs="宋体"/>
                <w:spacing w:val="-5"/>
                <w:sz w:val="22"/>
                <w:szCs w:val="22"/>
              </w:rPr>
              <w:t>待</w:t>
            </w:r>
            <w:r>
              <w:rPr>
                <w:rFonts w:hint="eastAsia"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gridSpan w:val="3"/>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2240" w:type="dxa"/>
            <w:gridSpan w:val="7"/>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743"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84"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303" w:line="222" w:lineRule="auto"/>
              <w:ind w:left="218"/>
              <w:rPr>
                <w:rFonts w:hint="eastAsia" w:ascii="宋体" w:hAnsi="宋体" w:eastAsia="宋体" w:cs="宋体"/>
                <w:sz w:val="22"/>
                <w:szCs w:val="22"/>
              </w:rPr>
            </w:pPr>
            <w:r>
              <w:rPr>
                <w:rFonts w:hint="eastAsia" w:ascii="宋体" w:hAnsi="宋体" w:eastAsia="宋体" w:cs="宋体"/>
                <w:spacing w:val="-7"/>
                <w:sz w:val="22"/>
                <w:szCs w:val="22"/>
              </w:rPr>
              <w:t>小</w:t>
            </w:r>
            <w:r>
              <w:rPr>
                <w:rFonts w:hint="eastAsia"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75" w:right="56" w:hanging="101"/>
              <w:rPr>
                <w:rFonts w:hint="eastAsia"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w:t>
            </w:r>
            <w:r>
              <w:rPr>
                <w:rFonts w:hint="eastAsia" w:ascii="宋体" w:hAnsi="宋体" w:eastAsia="宋体" w:cs="宋体"/>
                <w:sz w:val="22"/>
                <w:szCs w:val="22"/>
              </w:rPr>
              <w:t xml:space="preserve"> </w:t>
            </w:r>
            <w:r>
              <w:rPr>
                <w:rFonts w:hint="eastAsia" w:ascii="宋体" w:hAnsi="宋体" w:eastAsia="宋体" w:cs="宋体"/>
                <w:spacing w:val="-2"/>
                <w:sz w:val="22"/>
                <w:szCs w:val="22"/>
              </w:rPr>
              <w:t>购置</w:t>
            </w:r>
            <w:r>
              <w:rPr>
                <w:rFonts w:hint="eastAsia"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vAlign w:val="top"/>
          </w:tcPr>
          <w:p>
            <w:pPr>
              <w:spacing w:before="146" w:line="276" w:lineRule="auto"/>
              <w:ind w:left="167" w:right="44" w:hanging="103"/>
              <w:rPr>
                <w:rFonts w:hint="eastAsia"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w:t>
            </w:r>
            <w:r>
              <w:rPr>
                <w:rFonts w:hint="eastAsia" w:ascii="宋体" w:hAnsi="宋体" w:eastAsia="宋体" w:cs="宋体"/>
                <w:sz w:val="22"/>
                <w:szCs w:val="22"/>
              </w:rPr>
              <w:t xml:space="preserve"> </w:t>
            </w:r>
            <w:r>
              <w:rPr>
                <w:rFonts w:hint="eastAsia" w:ascii="宋体" w:hAnsi="宋体" w:eastAsia="宋体" w:cs="宋体"/>
                <w:spacing w:val="-3"/>
                <w:sz w:val="22"/>
                <w:szCs w:val="22"/>
              </w:rPr>
              <w:t>运</w:t>
            </w:r>
            <w:r>
              <w:rPr>
                <w:rFonts w:hint="eastAsia" w:ascii="宋体" w:hAnsi="宋体" w:eastAsia="宋体" w:cs="宋体"/>
                <w:spacing w:val="-2"/>
                <w:sz w:val="22"/>
                <w:szCs w:val="22"/>
              </w:rPr>
              <w:t>行费</w:t>
            </w:r>
          </w:p>
        </w:tc>
        <w:tc>
          <w:tcPr>
            <w:tcW w:w="1409" w:type="dxa"/>
            <w:gridSpan w:val="3"/>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33"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80" w:line="222" w:lineRule="auto"/>
              <w:ind w:left="684"/>
              <w:rPr>
                <w:rFonts w:hint="eastAsia"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vAlign w:val="top"/>
          </w:tcPr>
          <w:p>
            <w:pPr>
              <w:spacing w:before="114" w:line="186" w:lineRule="auto"/>
              <w:ind w:left="89"/>
              <w:rPr>
                <w:rFonts w:hint="eastAsia" w:ascii="宋体" w:hAnsi="宋体" w:eastAsia="宋体" w:cs="宋体"/>
                <w:sz w:val="22"/>
                <w:szCs w:val="22"/>
                <w:lang w:val="en-US" w:eastAsia="zh-CN"/>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114" w:line="186" w:lineRule="auto"/>
              <w:ind w:left="202"/>
              <w:rPr>
                <w:rFonts w:hint="eastAsia"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114" w:line="186" w:lineRule="auto"/>
              <w:ind w:left="330"/>
              <w:rPr>
                <w:rFonts w:hint="eastAsia"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spacing w:before="114" w:line="187" w:lineRule="auto"/>
              <w:ind w:left="342"/>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9"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rPr>
                <w:rFonts w:hint="default" w:ascii="宋体" w:hAnsi="宋体" w:eastAsia="宋体" w:cs="宋体"/>
                <w:sz w:val="21"/>
                <w:lang w:val="en-US" w:eastAsia="zh-CN"/>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lang w:eastAsia="zh-CN"/>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113" w:line="186" w:lineRule="auto"/>
              <w:ind w:left="89"/>
              <w:rPr>
                <w:rFonts w:hint="default" w:ascii="宋体" w:hAnsi="宋体" w:eastAsia="宋体" w:cs="宋体"/>
                <w:sz w:val="22"/>
                <w:szCs w:val="22"/>
                <w:lang w:val="en-US" w:eastAsia="zh-CN"/>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113" w:line="186" w:lineRule="auto"/>
              <w:ind w:left="202"/>
              <w:rPr>
                <w:rFonts w:hint="eastAsia"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113" w:line="186" w:lineRule="auto"/>
              <w:ind w:left="330"/>
              <w:rPr>
                <w:rFonts w:hint="eastAsia"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spacing w:before="113" w:line="187" w:lineRule="auto"/>
              <w:ind w:left="342"/>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spacing w:before="99" w:line="186" w:lineRule="auto"/>
              <w:ind w:left="27"/>
              <w:rPr>
                <w:rFonts w:hint="eastAsia" w:ascii="宋体" w:hAnsi="宋体" w:eastAsia="宋体" w:cs="宋体"/>
                <w:sz w:val="22"/>
                <w:szCs w:val="22"/>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66" w:line="220" w:lineRule="auto"/>
              <w:ind w:left="149"/>
              <w:rPr>
                <w:rFonts w:hint="eastAsia"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100" w:line="187" w:lineRule="auto"/>
              <w:ind w:left="89"/>
              <w:rPr>
                <w:rFonts w:hint="eastAsia"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99" w:line="186" w:lineRule="auto"/>
              <w:ind w:left="202"/>
              <w:rPr>
                <w:rFonts w:hint="eastAsia"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99" w:line="186" w:lineRule="auto"/>
              <w:ind w:left="330"/>
              <w:rPr>
                <w:rFonts w:hint="eastAsia"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spacing w:before="99" w:line="186" w:lineRule="auto"/>
              <w:ind w:left="356"/>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spacing w:before="253" w:line="186" w:lineRule="auto"/>
              <w:ind w:left="27"/>
              <w:rPr>
                <w:rFonts w:hint="eastAsia" w:ascii="宋体" w:hAnsi="宋体" w:eastAsia="宋体" w:cs="宋体"/>
                <w:sz w:val="22"/>
                <w:szCs w:val="22"/>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64" w:line="241" w:lineRule="auto"/>
              <w:ind w:left="20" w:right="134" w:firstLine="129"/>
              <w:rPr>
                <w:rFonts w:hint="eastAsia"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spacing w:before="253" w:line="186" w:lineRule="auto"/>
              <w:ind w:left="199"/>
              <w:rPr>
                <w:rFonts w:hint="eastAsia"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before="253" w:line="186" w:lineRule="auto"/>
              <w:ind w:left="312"/>
              <w:rPr>
                <w:rFonts w:hint="eastAsia"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spacing w:before="253" w:line="186" w:lineRule="auto"/>
              <w:ind w:left="440"/>
              <w:rPr>
                <w:rFonts w:hint="eastAsia"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90" w:hRule="atLeast"/>
        </w:trPr>
        <w:tc>
          <w:tcPr>
            <w:tcW w:w="732" w:type="dxa"/>
            <w:gridSpan w:val="3"/>
            <w:tcBorders>
              <w:top w:val="single" w:color="auto" w:sz="4" w:space="0"/>
              <w:left w:val="single" w:color="auto" w:sz="4" w:space="0"/>
              <w:bottom w:val="single" w:color="auto" w:sz="4" w:space="0"/>
              <w:right w:val="single" w:color="auto" w:sz="4" w:space="0"/>
            </w:tcBorders>
            <w:vAlign w:val="top"/>
          </w:tcPr>
          <w:p>
            <w:pPr>
              <w:spacing w:before="71" w:line="186" w:lineRule="auto"/>
              <w:ind w:left="27"/>
              <w:rPr>
                <w:rFonts w:hint="eastAsia" w:ascii="宋体" w:hAnsi="宋体" w:eastAsia="宋体" w:cs="宋体"/>
                <w:sz w:val="22"/>
                <w:szCs w:val="22"/>
              </w:rPr>
            </w:pPr>
          </w:p>
        </w:tc>
        <w:tc>
          <w:tcPr>
            <w:tcW w:w="2240" w:type="dxa"/>
            <w:gridSpan w:val="7"/>
            <w:tcBorders>
              <w:top w:val="single" w:color="auto" w:sz="4" w:space="0"/>
              <w:left w:val="single" w:color="auto" w:sz="4" w:space="0"/>
              <w:bottom w:val="single" w:color="auto" w:sz="4" w:space="0"/>
              <w:right w:val="single" w:color="auto" w:sz="4" w:space="0"/>
            </w:tcBorders>
            <w:vAlign w:val="top"/>
          </w:tcPr>
          <w:p>
            <w:pPr>
              <w:spacing w:before="67" w:line="248" w:lineRule="auto"/>
              <w:ind w:left="18" w:right="132" w:firstLine="131"/>
              <w:rPr>
                <w:rFonts w:hint="eastAsia"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8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100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982"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c>
          <w:tcPr>
            <w:tcW w:w="1409"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382" w:hRule="atLeast"/>
        </w:trPr>
        <w:tc>
          <w:tcPr>
            <w:tcW w:w="8849" w:type="dxa"/>
            <w:gridSpan w:val="22"/>
            <w:tcBorders>
              <w:top w:val="single" w:color="FFFFFF" w:sz="2" w:space="0"/>
              <w:left w:val="single" w:color="FFFFFF" w:sz="2" w:space="0"/>
              <w:bottom w:val="nil"/>
              <w:right w:val="single" w:color="FFFFFF" w:sz="2" w:space="0"/>
            </w:tcBorders>
            <w:vAlign w:val="top"/>
          </w:tcPr>
          <w:p>
            <w:pPr>
              <w:spacing w:before="70" w:line="213" w:lineRule="auto"/>
              <w:ind w:right="341"/>
              <w:jc w:val="right"/>
              <w:rPr>
                <w:rFonts w:hint="eastAsia" w:ascii="宋体" w:hAnsi="宋体" w:eastAsia="宋体" w:cs="宋体"/>
                <w:sz w:val="22"/>
                <w:szCs w:val="22"/>
              </w:rPr>
            </w:pPr>
          </w:p>
          <w:p>
            <w:pPr>
              <w:spacing w:before="53" w:line="228" w:lineRule="auto"/>
              <w:rPr>
                <w:rFonts w:hint="eastAsia" w:ascii="宋体" w:hAnsi="宋体" w:eastAsia="宋体" w:cs="宋体"/>
                <w:sz w:val="20"/>
                <w:szCs w:val="20"/>
              </w:r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spacing w:before="70" w:line="213" w:lineRule="auto"/>
              <w:ind w:right="341"/>
              <w:jc w:val="lef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p>
            <w:pPr>
              <w:spacing w:before="70" w:line="213" w:lineRule="auto"/>
              <w:ind w:right="341"/>
              <w:jc w:val="right"/>
              <w:rPr>
                <w:rFonts w:hint="eastAsia"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90" w:hRule="atLeast"/>
        </w:trPr>
        <w:tc>
          <w:tcPr>
            <w:tcW w:w="8759" w:type="dxa"/>
            <w:gridSpan w:val="21"/>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hint="eastAsia" w:ascii="宋体" w:hAnsi="宋体" w:eastAsia="宋体" w:cs="宋体"/>
                <w:sz w:val="22"/>
                <w:szCs w:val="22"/>
              </w:rPr>
            </w:pPr>
            <w:r>
              <w:rPr>
                <w:rFonts w:hint="eastAsia" w:ascii="宋体" w:hAnsi="宋体" w:eastAsia="宋体" w:cs="宋体"/>
                <w:spacing w:val="-1"/>
                <w:sz w:val="20"/>
                <w:szCs w:val="20"/>
              </w:rPr>
              <w:t>单位</w:t>
            </w:r>
            <w:r>
              <w:rPr>
                <w:rFonts w:hint="eastAsia" w:ascii="宋体" w:hAnsi="宋体" w:eastAsia="宋体" w:cs="宋体"/>
                <w:sz w:val="20"/>
                <w:szCs w:val="20"/>
              </w:rPr>
              <w:t xml:space="preserve">公开表 </w:t>
            </w:r>
            <w:r>
              <w:rPr>
                <w:rFonts w:hint="eastAsia" w:ascii="宋体" w:hAnsi="宋体" w:eastAsia="宋体" w:cs="宋体"/>
                <w:sz w:val="22"/>
                <w:szCs w:val="22"/>
              </w:rPr>
              <w:t>4</w:t>
            </w:r>
          </w:p>
          <w:p>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02"/>
              <w:jc w:val="center"/>
              <w:textAlignment w:val="baseline"/>
              <w:rPr>
                <w:rFonts w:hint="eastAsia" w:ascii="宋体" w:hAnsi="宋体" w:eastAsia="宋体" w:cs="宋体"/>
              </w:rPr>
            </w:pPr>
            <w:r>
              <w:rPr>
                <w:rFonts w:hint="eastAsia" w:ascii="宋体" w:hAnsi="宋体" w:eastAsia="宋体" w:cs="宋体"/>
                <w:spacing w:val="16"/>
                <w:sz w:val="31"/>
                <w:szCs w:val="31"/>
              </w:rPr>
              <w:t>政</w:t>
            </w:r>
            <w:r>
              <w:rPr>
                <w:rFonts w:hint="eastAsia" w:ascii="宋体" w:hAnsi="宋体" w:eastAsia="宋体" w:cs="宋体"/>
                <w:spacing w:val="9"/>
                <w:sz w:val="31"/>
                <w:szCs w:val="31"/>
              </w:rPr>
              <w:t>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23"/>
              <w:textAlignment w:val="baseline"/>
              <w:rPr>
                <w:rFonts w:hint="eastAsia" w:ascii="宋体" w:hAnsi="宋体" w:eastAsia="宋体" w:cs="宋体"/>
                <w:sz w:val="20"/>
                <w:szCs w:val="20"/>
              </w:rPr>
            </w:pPr>
            <w:r>
              <w:rPr>
                <w:rFonts w:hint="eastAsia" w:ascii="宋体" w:hAnsi="宋体" w:eastAsia="宋体" w:cs="宋体"/>
                <w:spacing w:val="14"/>
                <w:sz w:val="20"/>
                <w:szCs w:val="20"/>
              </w:rPr>
              <w:t>单位</w:t>
            </w:r>
            <w:r>
              <w:rPr>
                <w:rFonts w:hint="eastAsia" w:ascii="宋体" w:hAnsi="宋体" w:eastAsia="宋体" w:cs="宋体"/>
                <w:spacing w:val="8"/>
                <w:sz w:val="20"/>
                <w:szCs w:val="20"/>
              </w:rPr>
              <w:t>：</w:t>
            </w:r>
            <w:r>
              <w:rPr>
                <w:rFonts w:hint="eastAsia" w:ascii="宋体" w:hAnsi="宋体" w:eastAsia="宋体" w:cs="宋体"/>
                <w:spacing w:val="-1"/>
                <w:sz w:val="22"/>
                <w:szCs w:val="22"/>
                <w:lang w:eastAsia="zh-CN"/>
              </w:rPr>
              <w:t>1510</w:t>
            </w:r>
            <w:r>
              <w:rPr>
                <w:rFonts w:hint="eastAsia" w:ascii="宋体" w:hAnsi="宋体" w:eastAsia="宋体" w:cs="宋体"/>
                <w:spacing w:val="-1"/>
                <w:sz w:val="22"/>
                <w:szCs w:val="22"/>
                <w:lang w:val="en-US" w:eastAsia="zh-CN"/>
              </w:rPr>
              <w:t>16</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w:t>
            </w:r>
            <w:r>
              <w:rPr>
                <w:rFonts w:hint="eastAsia" w:ascii="宋体" w:hAnsi="宋体" w:eastAsia="宋体" w:cs="宋体"/>
                <w:spacing w:val="-1"/>
                <w:sz w:val="22"/>
                <w:szCs w:val="22"/>
                <w:lang w:val="en-US" w:eastAsia="zh-CN"/>
              </w:rPr>
              <w:t xml:space="preserve">师范附属实验小学                         </w:t>
            </w:r>
            <w:r>
              <w:rPr>
                <w:rFonts w:hint="eastAsia" w:ascii="宋体" w:hAnsi="宋体" w:eastAsia="宋体" w:cs="宋体"/>
                <w:spacing w:val="11"/>
                <w:sz w:val="20"/>
                <w:szCs w:val="20"/>
              </w:rPr>
              <w:t>金</w:t>
            </w:r>
            <w:r>
              <w:rPr>
                <w:rFonts w:hint="eastAsia"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45" w:hRule="atLeast"/>
        </w:trPr>
        <w:tc>
          <w:tcPr>
            <w:tcW w:w="5226" w:type="dxa"/>
            <w:gridSpan w:val="13"/>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hint="eastAsia" w:ascii="宋体" w:hAnsi="宋体" w:eastAsia="宋体" w:cs="宋体"/>
                <w:sz w:val="22"/>
                <w:szCs w:val="22"/>
              </w:rPr>
            </w:pPr>
            <w:r>
              <w:rPr>
                <w:rFonts w:hint="eastAsia" w:ascii="宋体" w:hAnsi="宋体" w:eastAsia="宋体" w:cs="宋体"/>
                <w:spacing w:val="8"/>
                <w:sz w:val="22"/>
                <w:szCs w:val="22"/>
              </w:rPr>
              <w:t>项</w:t>
            </w:r>
            <w:r>
              <w:rPr>
                <w:rFonts w:hint="eastAsia"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hint="eastAsia" w:ascii="宋体" w:hAnsi="宋体" w:eastAsia="宋体" w:cs="宋体"/>
                <w:sz w:val="22"/>
                <w:szCs w:val="22"/>
              </w:rPr>
            </w:pPr>
            <w:r>
              <w:rPr>
                <w:rFonts w:hint="eastAsia" w:ascii="宋体" w:hAnsi="宋体" w:eastAsia="宋体" w:cs="宋体"/>
                <w:spacing w:val="-1"/>
                <w:sz w:val="22"/>
                <w:szCs w:val="22"/>
              </w:rPr>
              <w:t>本</w:t>
            </w:r>
            <w:r>
              <w:rPr>
                <w:rFonts w:hint="eastAsia"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7" w:hRule="atLeast"/>
        </w:trPr>
        <w:tc>
          <w:tcPr>
            <w:tcW w:w="1329"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hint="eastAsia" w:ascii="宋体" w:hAnsi="宋体" w:eastAsia="宋体" w:cs="宋体"/>
                <w:sz w:val="22"/>
                <w:szCs w:val="22"/>
              </w:rPr>
            </w:pPr>
            <w:r>
              <w:rPr>
                <w:rFonts w:hint="eastAsia" w:ascii="宋体" w:hAnsi="宋体" w:eastAsia="宋体" w:cs="宋体"/>
                <w:spacing w:val="-2"/>
                <w:sz w:val="22"/>
                <w:szCs w:val="22"/>
              </w:rPr>
              <w:t>科目</w:t>
            </w:r>
            <w:r>
              <w:rPr>
                <w:rFonts w:hint="eastAsia"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hint="eastAsia" w:ascii="宋体" w:hAnsi="宋体" w:eastAsia="宋体" w:cs="宋体"/>
                <w:sz w:val="22"/>
                <w:szCs w:val="22"/>
              </w:rPr>
            </w:pPr>
            <w:r>
              <w:rPr>
                <w:rFonts w:hint="eastAsia" w:ascii="宋体" w:hAnsi="宋体" w:eastAsia="宋体" w:cs="宋体"/>
                <w:spacing w:val="-4"/>
                <w:sz w:val="22"/>
                <w:szCs w:val="22"/>
              </w:rPr>
              <w:t>单</w:t>
            </w:r>
            <w:r>
              <w:rPr>
                <w:rFonts w:hint="eastAsia" w:ascii="宋体" w:hAnsi="宋体" w:eastAsia="宋体" w:cs="宋体"/>
                <w:spacing w:val="-2"/>
                <w:sz w:val="22"/>
                <w:szCs w:val="22"/>
              </w:rPr>
              <w:t>位代</w:t>
            </w:r>
            <w:r>
              <w:rPr>
                <w:rFonts w:hint="eastAsia" w:ascii="宋体" w:hAnsi="宋体" w:eastAsia="宋体" w:cs="宋体"/>
                <w:sz w:val="22"/>
                <w:szCs w:val="22"/>
              </w:rPr>
              <w:t>码</w:t>
            </w:r>
          </w:p>
        </w:tc>
        <w:tc>
          <w:tcPr>
            <w:tcW w:w="2759" w:type="dxa"/>
            <w:gridSpan w:val="5"/>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hint="eastAsia" w:ascii="宋体" w:hAnsi="宋体" w:eastAsia="宋体" w:cs="宋体"/>
              </w:rPr>
            </w:pPr>
          </w:p>
          <w:p>
            <w:pPr>
              <w:spacing w:before="71" w:line="220" w:lineRule="auto"/>
              <w:ind w:left="526"/>
              <w:rPr>
                <w:rFonts w:hint="eastAsia"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hint="eastAsia" w:ascii="宋体" w:hAnsi="宋体" w:eastAsia="宋体" w:cs="宋体"/>
              </w:rPr>
            </w:pPr>
          </w:p>
          <w:p>
            <w:pPr>
              <w:spacing w:before="71" w:line="222" w:lineRule="auto"/>
              <w:ind w:left="347"/>
              <w:rPr>
                <w:rFonts w:hint="eastAsia" w:ascii="宋体" w:hAnsi="宋体" w:eastAsia="宋体" w:cs="宋体"/>
                <w:sz w:val="22"/>
                <w:szCs w:val="22"/>
              </w:rPr>
            </w:pPr>
            <w:r>
              <w:rPr>
                <w:rFonts w:hint="eastAsia"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rPr>
                <w:rFonts w:hint="eastAsia" w:ascii="宋体" w:hAnsi="宋体" w:eastAsia="宋体" w:cs="宋体"/>
              </w:rPr>
            </w:pPr>
          </w:p>
          <w:p>
            <w:pPr>
              <w:spacing w:before="71" w:line="220" w:lineRule="auto"/>
              <w:ind w:left="126"/>
              <w:rPr>
                <w:rFonts w:hint="eastAsia" w:ascii="宋体" w:hAnsi="宋体" w:eastAsia="宋体" w:cs="宋体"/>
                <w:sz w:val="22"/>
                <w:szCs w:val="22"/>
              </w:rPr>
            </w:pPr>
            <w:r>
              <w:rPr>
                <w:rFonts w:hint="eastAsia" w:ascii="宋体" w:hAnsi="宋体" w:eastAsia="宋体" w:cs="宋体"/>
                <w:spacing w:val="-2"/>
                <w:sz w:val="22"/>
                <w:szCs w:val="22"/>
              </w:rPr>
              <w:t>基本</w:t>
            </w:r>
            <w:r>
              <w:rPr>
                <w:rFonts w:hint="eastAsia"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rPr>
                <w:rFonts w:hint="eastAsia" w:ascii="宋体" w:hAnsi="宋体" w:eastAsia="宋体" w:cs="宋体"/>
              </w:rPr>
            </w:pPr>
          </w:p>
          <w:p>
            <w:pPr>
              <w:spacing w:before="72" w:line="222" w:lineRule="auto"/>
              <w:ind w:left="131"/>
              <w:rPr>
                <w:rFonts w:hint="eastAsia" w:ascii="宋体" w:hAnsi="宋体" w:eastAsia="宋体" w:cs="宋体"/>
                <w:sz w:val="22"/>
                <w:szCs w:val="22"/>
              </w:rPr>
            </w:pPr>
            <w:r>
              <w:rPr>
                <w:rFonts w:hint="eastAsia" w:ascii="宋体" w:hAnsi="宋体" w:eastAsia="宋体" w:cs="宋体"/>
                <w:spacing w:val="-3"/>
                <w:sz w:val="22"/>
                <w:szCs w:val="22"/>
              </w:rPr>
              <w:t>项</w:t>
            </w:r>
            <w:r>
              <w:rPr>
                <w:rFonts w:hint="eastAsia"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19" w:hRule="atLeast"/>
        </w:trPr>
        <w:tc>
          <w:tcPr>
            <w:tcW w:w="446"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hint="eastAsia" w:ascii="宋体" w:hAnsi="宋体" w:eastAsia="宋体" w:cs="宋体"/>
                <w:sz w:val="22"/>
                <w:szCs w:val="22"/>
              </w:rPr>
            </w:pPr>
            <w:r>
              <w:rPr>
                <w:rFonts w:hint="eastAsia" w:ascii="宋体" w:hAnsi="宋体" w:eastAsia="宋体" w:cs="宋体"/>
                <w:sz w:val="22"/>
                <w:szCs w:val="22"/>
              </w:rPr>
              <w:t>类</w:t>
            </w:r>
          </w:p>
        </w:tc>
        <w:tc>
          <w:tcPr>
            <w:tcW w:w="44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hint="eastAsia" w:ascii="宋体" w:hAnsi="宋体" w:eastAsia="宋体" w:cs="宋体"/>
                <w:sz w:val="22"/>
                <w:szCs w:val="22"/>
              </w:rPr>
            </w:pPr>
            <w:r>
              <w:rPr>
                <w:rFonts w:hint="eastAsia"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hint="eastAsia" w:ascii="宋体" w:hAnsi="宋体" w:eastAsia="宋体" w:cs="宋体"/>
                <w:sz w:val="22"/>
                <w:szCs w:val="22"/>
              </w:rPr>
            </w:pPr>
            <w:r>
              <w:rPr>
                <w:rFonts w:hint="eastAsia"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759" w:type="dxa"/>
            <w:gridSpan w:val="5"/>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6" w:type="dxa"/>
            <w:gridSpan w:val="3"/>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4" w:type="dxa"/>
            <w:gridSpan w:val="4"/>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3"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701" w:hRule="atLeast"/>
        </w:trPr>
        <w:tc>
          <w:tcPr>
            <w:tcW w:w="44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759" w:type="dxa"/>
            <w:gridSpan w:val="5"/>
            <w:tcBorders>
              <w:top w:val="single" w:color="auto" w:sz="4" w:space="0"/>
              <w:left w:val="single" w:color="auto" w:sz="4" w:space="0"/>
              <w:bottom w:val="single" w:color="auto" w:sz="4" w:space="0"/>
              <w:right w:val="single" w:color="auto" w:sz="4" w:space="0"/>
            </w:tcBorders>
          </w:tcPr>
          <w:p>
            <w:pPr>
              <w:spacing w:before="135" w:line="222" w:lineRule="auto"/>
              <w:ind w:left="966"/>
              <w:rPr>
                <w:rFonts w:hint="eastAsia"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4" w:hRule="atLeast"/>
        </w:trPr>
        <w:tc>
          <w:tcPr>
            <w:tcW w:w="44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759" w:type="dxa"/>
            <w:gridSpan w:val="5"/>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6"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1" w:hRule="atLeast"/>
        </w:trPr>
        <w:tc>
          <w:tcPr>
            <w:tcW w:w="44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1"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42"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38"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759" w:type="dxa"/>
            <w:gridSpan w:val="5"/>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6"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74"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8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bl>
    <w:p>
      <w:pPr>
        <w:spacing w:before="53" w:line="228" w:lineRule="auto"/>
        <w:rPr>
          <w:rFonts w:hint="eastAsia" w:ascii="宋体" w:hAnsi="宋体" w:eastAsia="宋体" w:cs="宋体"/>
          <w:sz w:val="20"/>
          <w:szCs w:val="20"/>
        </w:r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rPr>
          <w:rFonts w:hint="eastAsia" w:ascii="宋体" w:hAnsi="宋体" w:eastAsia="宋体" w:cs="宋体"/>
        </w:rPr>
        <w:sectPr>
          <w:footerReference r:id="rId11" w:type="default"/>
          <w:pgSz w:w="11906" w:h="16839"/>
          <w:pgMar w:top="1431" w:right="1780" w:bottom="855" w:left="1780" w:header="0" w:footer="575" w:gutter="0"/>
          <w:cols w:space="720" w:num="1"/>
        </w:sectPr>
      </w:pPr>
    </w:p>
    <w:tbl>
      <w:tblPr>
        <w:tblStyle w:val="2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hint="eastAsia" w:ascii="宋体" w:hAnsi="宋体" w:eastAsia="宋体" w:cs="宋体"/>
                <w:sz w:val="22"/>
                <w:szCs w:val="22"/>
              </w:rPr>
            </w:pPr>
            <w:r>
              <w:rPr>
                <w:rFonts w:hint="eastAsia" w:ascii="宋体" w:hAnsi="宋体" w:eastAsia="宋体" w:cs="宋体"/>
                <w:spacing w:val="2"/>
                <w:sz w:val="20"/>
                <w:szCs w:val="20"/>
              </w:rPr>
              <w:t xml:space="preserve">部门公开表 </w:t>
            </w:r>
            <w:r>
              <w:rPr>
                <w:rFonts w:hint="eastAsia" w:ascii="宋体" w:hAnsi="宋体" w:eastAsia="宋体" w:cs="宋体"/>
                <w:spacing w:val="2"/>
                <w:sz w:val="22"/>
                <w:szCs w:val="22"/>
              </w:rPr>
              <w:t>4-</w:t>
            </w:r>
            <w:r>
              <w:rPr>
                <w:rFonts w:hint="eastAsia" w:ascii="宋体" w:hAnsi="宋体" w:eastAsia="宋体" w:cs="宋体"/>
                <w:sz w:val="22"/>
                <w:szCs w:val="22"/>
              </w:rPr>
              <w:t>1</w:t>
            </w:r>
          </w:p>
          <w:p>
            <w:pPr>
              <w:spacing w:before="160" w:line="225" w:lineRule="auto"/>
              <w:ind w:firstLine="1720" w:firstLineChars="500"/>
              <w:jc w:val="both"/>
              <w:rPr>
                <w:rFonts w:hint="eastAsia" w:ascii="宋体" w:hAnsi="宋体" w:eastAsia="宋体" w:cs="宋体"/>
                <w:spacing w:val="10"/>
                <w:sz w:val="31"/>
                <w:szCs w:val="31"/>
              </w:rPr>
            </w:pPr>
            <w:r>
              <w:rPr>
                <w:rFonts w:hint="eastAsia" w:ascii="宋体" w:hAnsi="宋体" w:eastAsia="宋体" w:cs="宋体"/>
                <w:spacing w:val="17"/>
                <w:sz w:val="31"/>
                <w:szCs w:val="31"/>
              </w:rPr>
              <w:t>政</w:t>
            </w:r>
            <w:r>
              <w:rPr>
                <w:rFonts w:hint="eastAsia" w:ascii="宋体" w:hAnsi="宋体" w:eastAsia="宋体" w:cs="宋体"/>
                <w:spacing w:val="10"/>
                <w:sz w:val="31"/>
                <w:szCs w:val="31"/>
              </w:rPr>
              <w:t>府性基金预算“三公”经费支出预算表</w:t>
            </w:r>
          </w:p>
          <w:p>
            <w:pPr>
              <w:spacing w:before="138" w:line="221" w:lineRule="auto"/>
              <w:ind w:left="6696" w:hanging="6696" w:hangingChars="3100"/>
              <w:jc w:val="both"/>
              <w:rPr>
                <w:rFonts w:hint="eastAsia" w:ascii="宋体" w:hAnsi="宋体" w:eastAsia="宋体" w:cs="宋体"/>
                <w:sz w:val="22"/>
                <w:szCs w:val="22"/>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22"/>
                <w:szCs w:val="22"/>
                <w:lang w:eastAsia="zh-CN"/>
              </w:rPr>
              <w:t>1510</w:t>
            </w:r>
            <w:r>
              <w:rPr>
                <w:rFonts w:hint="eastAsia" w:ascii="宋体" w:hAnsi="宋体" w:eastAsia="宋体" w:cs="宋体"/>
                <w:spacing w:val="-1"/>
                <w:sz w:val="22"/>
                <w:szCs w:val="22"/>
                <w:lang w:val="en-US" w:eastAsia="zh-CN"/>
              </w:rPr>
              <w:t>16</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w:t>
            </w:r>
            <w:r>
              <w:rPr>
                <w:rFonts w:hint="eastAsia" w:ascii="宋体" w:hAnsi="宋体" w:eastAsia="宋体" w:cs="宋体"/>
                <w:spacing w:val="-1"/>
                <w:sz w:val="22"/>
                <w:szCs w:val="22"/>
                <w:lang w:val="en-US" w:eastAsia="zh-CN"/>
              </w:rPr>
              <w:t xml:space="preserve">师范附属实验小学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hint="eastAsia" w:ascii="宋体" w:hAnsi="宋体" w:eastAsia="宋体" w:cs="宋体"/>
                <w:sz w:val="22"/>
                <w:szCs w:val="22"/>
              </w:rPr>
            </w:pPr>
            <w:r>
              <w:rPr>
                <w:rFonts w:hint="eastAsia" w:ascii="宋体" w:hAnsi="宋体" w:eastAsia="宋体" w:cs="宋体"/>
                <w:spacing w:val="-4"/>
                <w:sz w:val="22"/>
                <w:szCs w:val="22"/>
              </w:rPr>
              <w:t>单</w:t>
            </w:r>
            <w:r>
              <w:rPr>
                <w:rFonts w:hint="eastAsia" w:ascii="宋体" w:hAnsi="宋体" w:eastAsia="宋体" w:cs="宋体"/>
                <w:spacing w:val="-2"/>
                <w:sz w:val="22"/>
                <w:szCs w:val="22"/>
              </w:rPr>
              <w:t>位编</w:t>
            </w:r>
            <w:r>
              <w:rPr>
                <w:rFonts w:hint="eastAsia" w:ascii="宋体" w:hAnsi="宋体" w:eastAsia="宋体" w:cs="宋体"/>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hint="eastAsia" w:ascii="宋体" w:hAnsi="宋体" w:eastAsia="宋体" w:cs="宋体"/>
              </w:rPr>
            </w:pPr>
            <w:r>
              <w:rPr>
                <w:rFonts w:hint="eastAsia" w:ascii="宋体" w:hAnsi="宋体" w:eastAsia="宋体" w:cs="宋体"/>
                <w:spacing w:val="-4"/>
              </w:rPr>
              <w:t>单位</w:t>
            </w:r>
            <w:r>
              <w:rPr>
                <w:rFonts w:hint="eastAsia" w:ascii="宋体" w:hAnsi="宋体" w:eastAsia="宋体" w:cs="宋体"/>
                <w:spacing w:val="-3"/>
              </w:rPr>
              <w:t>名</w:t>
            </w:r>
            <w:r>
              <w:rPr>
                <w:rFonts w:hint="eastAsia" w:ascii="宋体" w:hAnsi="宋体" w:eastAsia="宋体" w:cs="宋体"/>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hint="eastAsia" w:ascii="宋体" w:hAnsi="宋体" w:eastAsia="宋体" w:cs="宋体"/>
                <w:sz w:val="22"/>
                <w:szCs w:val="22"/>
              </w:rPr>
            </w:pPr>
            <w:r>
              <w:rPr>
                <w:rFonts w:hint="eastAsia" w:ascii="宋体" w:hAnsi="宋体" w:eastAsia="宋体" w:cs="宋体"/>
                <w:spacing w:val="-2"/>
                <w:sz w:val="22"/>
                <w:szCs w:val="22"/>
              </w:rPr>
              <w:t>当年财政拨</w:t>
            </w:r>
            <w:r>
              <w:rPr>
                <w:rFonts w:hint="eastAsia"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hint="eastAsia" w:ascii="宋体" w:hAnsi="宋体" w:eastAsia="宋体" w:cs="宋体"/>
                <w:sz w:val="22"/>
                <w:szCs w:val="22"/>
              </w:rPr>
            </w:pPr>
            <w:r>
              <w:rPr>
                <w:rFonts w:hint="eastAsia" w:ascii="宋体" w:hAnsi="宋体" w:eastAsia="宋体" w:cs="宋体"/>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hint="eastAsia" w:ascii="宋体" w:hAnsi="宋体" w:eastAsia="宋体" w:cs="宋体"/>
                <w:sz w:val="22"/>
                <w:szCs w:val="22"/>
              </w:rPr>
            </w:pPr>
            <w:r>
              <w:rPr>
                <w:rFonts w:hint="eastAsia" w:ascii="宋体" w:hAnsi="宋体" w:eastAsia="宋体" w:cs="宋体"/>
                <w:spacing w:val="-8"/>
                <w:sz w:val="22"/>
                <w:szCs w:val="22"/>
              </w:rPr>
              <w:t>因</w:t>
            </w:r>
            <w:r>
              <w:rPr>
                <w:rFonts w:hint="eastAsia" w:ascii="宋体" w:hAnsi="宋体" w:eastAsia="宋体" w:cs="宋体"/>
                <w:spacing w:val="-5"/>
                <w:sz w:val="22"/>
                <w:szCs w:val="22"/>
              </w:rPr>
              <w:t>公出国</w:t>
            </w:r>
          </w:p>
          <w:p>
            <w:pPr>
              <w:spacing w:before="44" w:line="222" w:lineRule="auto"/>
              <w:jc w:val="center"/>
              <w:rPr>
                <w:rFonts w:hint="eastAsia" w:ascii="宋体" w:hAnsi="宋体" w:eastAsia="宋体" w:cs="宋体"/>
                <w:spacing w:val="23"/>
                <w:sz w:val="22"/>
                <w:szCs w:val="22"/>
              </w:rPr>
            </w:pPr>
            <w:r>
              <w:rPr>
                <w:rFonts w:hint="eastAsia" w:ascii="宋体" w:hAnsi="宋体" w:eastAsia="宋体" w:cs="宋体"/>
                <w:spacing w:val="26"/>
                <w:sz w:val="22"/>
                <w:szCs w:val="22"/>
              </w:rPr>
              <w:t>(</w:t>
            </w:r>
            <w:r>
              <w:rPr>
                <w:rFonts w:hint="eastAsia" w:ascii="宋体" w:hAnsi="宋体" w:eastAsia="宋体" w:cs="宋体"/>
                <w:spacing w:val="23"/>
                <w:sz w:val="22"/>
                <w:szCs w:val="22"/>
              </w:rPr>
              <w:t>境)</w:t>
            </w:r>
          </w:p>
          <w:p>
            <w:pPr>
              <w:spacing w:before="44" w:line="222" w:lineRule="auto"/>
              <w:jc w:val="center"/>
              <w:rPr>
                <w:rFonts w:hint="eastAsia" w:ascii="宋体" w:hAnsi="宋体" w:eastAsia="宋体" w:cs="宋体"/>
                <w:sz w:val="22"/>
                <w:szCs w:val="22"/>
              </w:rPr>
            </w:pPr>
            <w:r>
              <w:rPr>
                <w:rFonts w:hint="eastAsia" w:ascii="宋体" w:hAnsi="宋体" w:eastAsia="宋体" w:cs="宋体"/>
                <w:spacing w:val="23"/>
                <w:sz w:val="22"/>
                <w:szCs w:val="22"/>
              </w:rPr>
              <w:t>费</w:t>
            </w:r>
            <w:r>
              <w:rPr>
                <w:rFonts w:hint="eastAsia" w:ascii="宋体" w:hAnsi="宋体" w:eastAsia="宋体" w:cs="宋体"/>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hint="eastAsia" w:ascii="宋体" w:hAnsi="宋体" w:eastAsia="宋体" w:cs="宋体"/>
                <w:sz w:val="22"/>
                <w:szCs w:val="22"/>
              </w:rPr>
            </w:pPr>
            <w:r>
              <w:rPr>
                <w:rFonts w:hint="eastAsia" w:ascii="宋体" w:hAnsi="宋体" w:eastAsia="宋体" w:cs="宋体"/>
                <w:spacing w:val="-1"/>
                <w:sz w:val="22"/>
                <w:szCs w:val="22"/>
              </w:rPr>
              <w:t>公务用车购置及运</w:t>
            </w:r>
            <w:r>
              <w:rPr>
                <w:rFonts w:hint="eastAsia" w:ascii="宋体" w:hAnsi="宋体" w:eastAsia="宋体" w:cs="宋体"/>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hint="eastAsia"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务接待</w:t>
            </w:r>
            <w:r>
              <w:rPr>
                <w:rFonts w:hint="eastAsia" w:ascii="宋体" w:hAnsi="宋体" w:eastAsia="宋体" w:cs="宋体"/>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hint="eastAsia" w:ascii="宋体" w:hAnsi="宋体" w:eastAsia="宋体" w:cs="宋体"/>
                <w:sz w:val="22"/>
                <w:szCs w:val="22"/>
              </w:rPr>
            </w:pPr>
            <w:r>
              <w:rPr>
                <w:rFonts w:hint="eastAsia" w:ascii="宋体" w:hAnsi="宋体" w:eastAsia="宋体" w:cs="宋体"/>
                <w:spacing w:val="-7"/>
                <w:sz w:val="22"/>
                <w:szCs w:val="22"/>
              </w:rPr>
              <w:t>小</w:t>
            </w:r>
            <w:r>
              <w:rPr>
                <w:rFonts w:hint="eastAsia" w:ascii="宋体" w:hAnsi="宋体" w:eastAsia="宋体" w:cs="宋体"/>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hint="eastAsia"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w:t>
            </w:r>
            <w:r>
              <w:rPr>
                <w:rFonts w:hint="eastAsia" w:ascii="宋体" w:hAnsi="宋体" w:eastAsia="宋体" w:cs="宋体"/>
                <w:spacing w:val="-2"/>
                <w:sz w:val="22"/>
                <w:szCs w:val="22"/>
              </w:rPr>
              <w:t>购置</w:t>
            </w:r>
            <w:r>
              <w:rPr>
                <w:rFonts w:hint="eastAsia" w:ascii="宋体" w:hAnsi="宋体" w:eastAsia="宋体" w:cs="宋体"/>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hint="eastAsia" w:ascii="宋体" w:hAnsi="宋体" w:eastAsia="宋体" w:cs="宋体"/>
                <w:sz w:val="22"/>
                <w:szCs w:val="22"/>
              </w:rPr>
            </w:pPr>
            <w:r>
              <w:rPr>
                <w:rFonts w:hint="eastAsia" w:ascii="宋体" w:hAnsi="宋体" w:eastAsia="宋体" w:cs="宋体"/>
                <w:spacing w:val="-4"/>
                <w:sz w:val="22"/>
                <w:szCs w:val="22"/>
              </w:rPr>
              <w:t>公</w:t>
            </w:r>
            <w:r>
              <w:rPr>
                <w:rFonts w:hint="eastAsia" w:ascii="宋体" w:hAnsi="宋体" w:eastAsia="宋体" w:cs="宋体"/>
                <w:spacing w:val="-3"/>
                <w:sz w:val="22"/>
                <w:szCs w:val="22"/>
              </w:rPr>
              <w:t>务用车运</w:t>
            </w:r>
            <w:r>
              <w:rPr>
                <w:rFonts w:hint="eastAsia" w:ascii="宋体" w:hAnsi="宋体" w:eastAsia="宋体" w:cs="宋体"/>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hint="eastAsia"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67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012"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bl>
    <w:p>
      <w:pPr>
        <w:spacing w:before="53" w:line="228" w:lineRule="auto"/>
        <w:rPr>
          <w:rFonts w:hint="eastAsia" w:ascii="宋体" w:hAnsi="宋体" w:eastAsia="宋体" w:cs="宋体"/>
        </w:rPr>
        <w:sectPr>
          <w:footerReference r:id="rId12" w:type="default"/>
          <w:pgSz w:w="11906" w:h="16839"/>
          <w:pgMar w:top="1431" w:right="1780" w:bottom="855" w:left="1780" w:header="0" w:footer="575" w:gutter="0"/>
          <w:cols w:space="720" w:num="1"/>
        </w:sect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tbl>
      <w:tblPr>
        <w:tblStyle w:val="20"/>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271" w:hRule="atLeast"/>
        </w:trPr>
        <w:tc>
          <w:tcPr>
            <w:tcW w:w="2175" w:type="dxa"/>
            <w:gridSpan w:val="4"/>
            <w:tcBorders>
              <w:top w:val="single" w:color="FFFFFF" w:sz="2" w:space="0"/>
              <w:left w:val="single" w:color="FFFFFF" w:sz="2" w:space="0"/>
              <w:bottom w:val="single" w:color="auto" w:sz="4" w:space="0"/>
              <w:right w:val="nil"/>
            </w:tcBorders>
          </w:tcPr>
          <w:p>
            <w:pPr>
              <w:spacing w:before="65" w:line="228" w:lineRule="auto"/>
              <w:ind w:left="25"/>
              <w:rPr>
                <w:rFonts w:hint="eastAsia" w:ascii="宋体" w:hAnsi="宋体" w:eastAsia="宋体" w:cs="宋体"/>
                <w:sz w:val="20"/>
                <w:szCs w:val="20"/>
                <w:lang w:eastAsia="zh-CN"/>
              </w:rPr>
            </w:pPr>
            <w:r>
              <w:rPr>
                <w:rFonts w:hint="eastAsia" w:ascii="宋体" w:hAnsi="宋体" w:eastAsia="宋体" w:cs="宋体"/>
                <w:spacing w:val="-2"/>
                <w:sz w:val="22"/>
                <w:szCs w:val="22"/>
              </w:rPr>
              <w:t>部</w:t>
            </w:r>
            <w:r>
              <w:rPr>
                <w:rFonts w:hint="eastAsia" w:ascii="宋体" w:hAnsi="宋体" w:eastAsia="宋体" w:cs="宋体"/>
                <w:spacing w:val="-1"/>
                <w:sz w:val="22"/>
                <w:szCs w:val="22"/>
              </w:rPr>
              <w:t>门：</w:t>
            </w:r>
            <w:r>
              <w:rPr>
                <w:rFonts w:hint="eastAsia" w:ascii="宋体" w:hAnsi="宋体" w:eastAsia="宋体" w:cs="宋体"/>
                <w:spacing w:val="-1"/>
                <w:sz w:val="22"/>
                <w:szCs w:val="22"/>
                <w:lang w:eastAsia="zh-CN"/>
              </w:rPr>
              <w:t>1510</w:t>
            </w:r>
            <w:r>
              <w:rPr>
                <w:rFonts w:hint="eastAsia" w:ascii="宋体" w:hAnsi="宋体" w:eastAsia="宋体" w:cs="宋体"/>
                <w:spacing w:val="-1"/>
                <w:sz w:val="22"/>
                <w:szCs w:val="22"/>
                <w:lang w:val="en-US" w:eastAsia="zh-CN"/>
              </w:rPr>
              <w:t>16</w:t>
            </w:r>
            <w:r>
              <w:rPr>
                <w:rFonts w:hint="eastAsia" w:ascii="宋体" w:hAnsi="宋体" w:eastAsia="宋体" w:cs="宋体"/>
                <w:spacing w:val="-1"/>
                <w:sz w:val="22"/>
                <w:szCs w:val="22"/>
              </w:rPr>
              <w:t>-</w:t>
            </w:r>
            <w:r>
              <w:rPr>
                <w:rFonts w:hint="eastAsia" w:ascii="宋体" w:hAnsi="宋体" w:eastAsia="宋体" w:cs="宋体"/>
                <w:spacing w:val="-1"/>
                <w:sz w:val="22"/>
                <w:szCs w:val="22"/>
                <w:lang w:eastAsia="zh-CN"/>
              </w:rPr>
              <w:t>巴中</w:t>
            </w:r>
            <w:r>
              <w:rPr>
                <w:rFonts w:hint="eastAsia" w:ascii="宋体" w:hAnsi="宋体" w:eastAsia="宋体" w:cs="宋体"/>
                <w:spacing w:val="-1"/>
                <w:sz w:val="22"/>
                <w:szCs w:val="22"/>
                <w:lang w:val="en-US" w:eastAsia="zh-CN"/>
              </w:rPr>
              <w:t>师范附属实验小学</w:t>
            </w:r>
          </w:p>
        </w:tc>
        <w:tc>
          <w:tcPr>
            <w:tcW w:w="6165" w:type="dxa"/>
            <w:gridSpan w:val="4"/>
            <w:tcBorders>
              <w:top w:val="single" w:color="FFFFFF" w:sz="2" w:space="0"/>
              <w:left w:val="nil"/>
              <w:bottom w:val="single" w:color="auto" w:sz="4" w:space="0"/>
              <w:right w:val="single" w:color="FFFFFF" w:sz="2" w:space="0"/>
            </w:tcBorders>
          </w:tcPr>
          <w:p>
            <w:pPr>
              <w:spacing w:before="70" w:line="213" w:lineRule="auto"/>
              <w:ind w:right="293" w:firstLine="404" w:firstLineChars="200"/>
              <w:jc w:val="right"/>
              <w:rPr>
                <w:rFonts w:hint="eastAsia" w:ascii="宋体" w:hAnsi="宋体" w:eastAsia="宋体" w:cs="宋体"/>
                <w:sz w:val="22"/>
                <w:szCs w:val="22"/>
              </w:rPr>
            </w:pPr>
            <w:r>
              <w:rPr>
                <w:rFonts w:hint="eastAsia" w:ascii="宋体" w:hAnsi="宋体" w:eastAsia="宋体" w:cs="宋体"/>
                <w:spacing w:val="1"/>
                <w:sz w:val="20"/>
                <w:szCs w:val="20"/>
              </w:rPr>
              <w:t>部门公</w:t>
            </w:r>
            <w:r>
              <w:rPr>
                <w:rFonts w:hint="eastAsia" w:ascii="宋体" w:hAnsi="宋体" w:eastAsia="宋体" w:cs="宋体"/>
                <w:sz w:val="20"/>
                <w:szCs w:val="20"/>
              </w:rPr>
              <w:t xml:space="preserve">开表 </w:t>
            </w:r>
            <w:r>
              <w:rPr>
                <w:rFonts w:hint="eastAsia" w:ascii="宋体" w:hAnsi="宋体" w:eastAsia="宋体" w:cs="宋体"/>
                <w:sz w:val="22"/>
                <w:szCs w:val="22"/>
              </w:rPr>
              <w:t>5</w:t>
            </w:r>
          </w:p>
          <w:p>
            <w:pPr>
              <w:spacing w:before="160" w:line="225" w:lineRule="auto"/>
              <w:ind w:left="274" w:firstLine="652" w:firstLineChars="200"/>
              <w:rPr>
                <w:rFonts w:hint="eastAsia" w:ascii="宋体" w:hAnsi="宋体" w:eastAsia="宋体" w:cs="宋体"/>
                <w:sz w:val="31"/>
                <w:szCs w:val="31"/>
              </w:rPr>
            </w:pPr>
            <w:r>
              <w:rPr>
                <w:rFonts w:hint="eastAsia" w:ascii="宋体" w:hAnsi="宋体" w:eastAsia="宋体" w:cs="宋体"/>
                <w:spacing w:val="8"/>
                <w:sz w:val="31"/>
                <w:szCs w:val="31"/>
              </w:rPr>
              <w:t>国</w:t>
            </w:r>
            <w:r>
              <w:rPr>
                <w:rFonts w:hint="eastAsia" w:ascii="宋体" w:hAnsi="宋体" w:eastAsia="宋体" w:cs="宋体"/>
                <w:spacing w:val="7"/>
                <w:sz w:val="31"/>
                <w:szCs w:val="31"/>
              </w:rPr>
              <w:t>有资本经营预算支出表</w:t>
            </w:r>
          </w:p>
          <w:p>
            <w:pPr>
              <w:spacing w:before="144" w:line="228" w:lineRule="auto"/>
              <w:ind w:left="4257" w:firstLine="444" w:firstLineChars="200"/>
              <w:rPr>
                <w:rFonts w:hint="eastAsia" w:ascii="宋体" w:hAnsi="宋体" w:eastAsia="宋体" w:cs="宋体"/>
                <w:sz w:val="20"/>
                <w:szCs w:val="20"/>
              </w:rPr>
            </w:pPr>
            <w:r>
              <w:rPr>
                <w:rFonts w:hint="eastAsia" w:ascii="宋体" w:hAnsi="宋体" w:eastAsia="宋体" w:cs="宋体"/>
                <w:spacing w:val="11"/>
                <w:sz w:val="20"/>
                <w:szCs w:val="20"/>
              </w:rPr>
              <w:t>金</w:t>
            </w:r>
            <w:r>
              <w:rPr>
                <w:rFonts w:hint="eastAsia"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hint="eastAsia" w:ascii="宋体" w:hAnsi="宋体" w:eastAsia="宋体" w:cs="宋体"/>
                <w:sz w:val="22"/>
                <w:szCs w:val="22"/>
              </w:rPr>
            </w:pPr>
            <w:r>
              <w:rPr>
                <w:rFonts w:hint="eastAsia" w:ascii="宋体" w:hAnsi="宋体" w:eastAsia="宋体" w:cs="宋体"/>
                <w:spacing w:val="8"/>
                <w:sz w:val="22"/>
                <w:szCs w:val="22"/>
              </w:rPr>
              <w:t>项</w:t>
            </w:r>
            <w:r>
              <w:rPr>
                <w:rFonts w:hint="eastAsia" w:ascii="宋体" w:hAnsi="宋体" w:eastAsia="宋体" w:cs="宋体"/>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hint="eastAsia" w:ascii="宋体" w:hAnsi="宋体" w:eastAsia="宋体" w:cs="宋体"/>
                <w:sz w:val="22"/>
                <w:szCs w:val="22"/>
              </w:rPr>
            </w:pPr>
            <w:r>
              <w:rPr>
                <w:rFonts w:hint="eastAsia" w:ascii="宋体" w:hAnsi="宋体" w:eastAsia="宋体" w:cs="宋体"/>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hint="eastAsia" w:ascii="宋体" w:hAnsi="宋体" w:eastAsia="宋体" w:cs="宋体"/>
                <w:sz w:val="22"/>
                <w:szCs w:val="22"/>
              </w:rPr>
            </w:pPr>
            <w:r>
              <w:rPr>
                <w:rFonts w:hint="eastAsia" w:ascii="宋体" w:hAnsi="宋体" w:eastAsia="宋体" w:cs="宋体"/>
                <w:spacing w:val="-2"/>
                <w:sz w:val="22"/>
                <w:szCs w:val="22"/>
              </w:rPr>
              <w:t>科目</w:t>
            </w:r>
            <w:r>
              <w:rPr>
                <w:rFonts w:hint="eastAsia" w:ascii="宋体" w:hAnsi="宋体" w:eastAsia="宋体" w:cs="宋体"/>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hint="eastAsia" w:ascii="宋体" w:hAnsi="宋体" w:eastAsia="宋体" w:cs="宋体"/>
                <w:sz w:val="22"/>
                <w:szCs w:val="22"/>
              </w:rPr>
            </w:pPr>
            <w:r>
              <w:rPr>
                <w:rFonts w:hint="eastAsia" w:ascii="宋体" w:hAnsi="宋体" w:eastAsia="宋体" w:cs="宋体"/>
                <w:spacing w:val="-4"/>
                <w:sz w:val="22"/>
                <w:szCs w:val="22"/>
              </w:rPr>
              <w:t>单</w:t>
            </w:r>
            <w:r>
              <w:rPr>
                <w:rFonts w:hint="eastAsia" w:ascii="宋体" w:hAnsi="宋体" w:eastAsia="宋体" w:cs="宋体"/>
                <w:spacing w:val="-2"/>
                <w:sz w:val="22"/>
                <w:szCs w:val="22"/>
              </w:rPr>
              <w:t>位代</w:t>
            </w:r>
            <w:r>
              <w:rPr>
                <w:rFonts w:hint="eastAsia" w:ascii="宋体" w:hAnsi="宋体" w:eastAsia="宋体" w:cs="宋体"/>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hint="eastAsia" w:ascii="宋体" w:hAnsi="宋体" w:eastAsia="宋体" w:cs="宋体"/>
                <w:sz w:val="22"/>
                <w:szCs w:val="22"/>
              </w:rPr>
            </w:pPr>
            <w:r>
              <w:rPr>
                <w:rFonts w:hint="eastAsia" w:ascii="宋体" w:hAnsi="宋体" w:eastAsia="宋体" w:cs="宋体"/>
                <w:spacing w:val="-1"/>
                <w:sz w:val="22"/>
                <w:szCs w:val="22"/>
              </w:rPr>
              <w:t>单位名称</w:t>
            </w:r>
            <w:r>
              <w:rPr>
                <w:rFonts w:hint="eastAsia" w:ascii="宋体" w:hAnsi="宋体" w:eastAsia="宋体" w:cs="宋体"/>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hint="eastAsia" w:ascii="宋体" w:hAnsi="宋体" w:eastAsia="宋体" w:cs="宋体"/>
                <w:sz w:val="22"/>
                <w:szCs w:val="22"/>
              </w:rPr>
            </w:pPr>
            <w:r>
              <w:rPr>
                <w:rFonts w:hint="eastAsia" w:ascii="宋体" w:hAnsi="宋体" w:eastAsia="宋体" w:cs="宋体"/>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hint="eastAsia" w:ascii="宋体" w:hAnsi="宋体" w:eastAsia="宋体" w:cs="宋体"/>
                <w:sz w:val="22"/>
                <w:szCs w:val="22"/>
              </w:rPr>
            </w:pPr>
            <w:r>
              <w:rPr>
                <w:rFonts w:hint="eastAsia" w:ascii="宋体" w:hAnsi="宋体" w:eastAsia="宋体" w:cs="宋体"/>
                <w:spacing w:val="-2"/>
                <w:sz w:val="22"/>
                <w:szCs w:val="22"/>
              </w:rPr>
              <w:t>基本</w:t>
            </w:r>
            <w:r>
              <w:rPr>
                <w:rFonts w:hint="eastAsia" w:ascii="宋体" w:hAnsi="宋体" w:eastAsia="宋体" w:cs="宋体"/>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hint="eastAsia" w:ascii="宋体" w:hAnsi="宋体" w:eastAsia="宋体" w:cs="宋体"/>
                <w:sz w:val="22"/>
                <w:szCs w:val="22"/>
              </w:rPr>
            </w:pPr>
            <w:r>
              <w:rPr>
                <w:rFonts w:hint="eastAsia" w:ascii="宋体" w:hAnsi="宋体" w:eastAsia="宋体" w:cs="宋体"/>
                <w:spacing w:val="-3"/>
                <w:sz w:val="22"/>
                <w:szCs w:val="22"/>
              </w:rPr>
              <w:t>项</w:t>
            </w:r>
            <w:r>
              <w:rPr>
                <w:rFonts w:hint="eastAsia"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hint="eastAsia" w:ascii="宋体" w:hAnsi="宋体" w:eastAsia="宋体" w:cs="宋体"/>
                <w:sz w:val="22"/>
                <w:szCs w:val="22"/>
              </w:rPr>
            </w:pPr>
            <w:r>
              <w:rPr>
                <w:rFonts w:hint="eastAsia" w:ascii="宋体" w:hAnsi="宋体" w:eastAsia="宋体" w:cs="宋体"/>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hint="eastAsia" w:ascii="宋体" w:hAnsi="宋体" w:eastAsia="宋体" w:cs="宋体"/>
                <w:sz w:val="22"/>
                <w:szCs w:val="22"/>
              </w:rPr>
            </w:pPr>
            <w:r>
              <w:rPr>
                <w:rFonts w:hint="eastAsia" w:ascii="宋体" w:hAnsi="宋体" w:eastAsia="宋体" w:cs="宋体"/>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hint="eastAsia" w:ascii="宋体" w:hAnsi="宋体" w:eastAsia="宋体" w:cs="宋体"/>
                <w:sz w:val="22"/>
                <w:szCs w:val="22"/>
              </w:rPr>
            </w:pPr>
            <w:r>
              <w:rPr>
                <w:rFonts w:hint="eastAsia" w:ascii="宋体" w:hAnsi="宋体" w:eastAsia="宋体" w:cs="宋体"/>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2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0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hint="eastAsia" w:ascii="宋体" w:hAnsi="宋体" w:eastAsia="宋体" w:cs="宋体"/>
                <w:sz w:val="22"/>
                <w:szCs w:val="22"/>
              </w:rPr>
            </w:pPr>
            <w:r>
              <w:rPr>
                <w:rFonts w:hint="eastAsia" w:ascii="宋体" w:hAnsi="宋体" w:eastAsia="宋体" w:cs="宋体"/>
                <w:spacing w:val="1"/>
                <w:sz w:val="22"/>
                <w:szCs w:val="22"/>
              </w:rPr>
              <w:t>合</w:t>
            </w:r>
            <w:r>
              <w:rPr>
                <w:rFonts w:hint="eastAsia" w:ascii="宋体" w:hAnsi="宋体" w:eastAsia="宋体" w:cs="宋体"/>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1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2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2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0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1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2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2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0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8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2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1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2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2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42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90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280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2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1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c>
          <w:tcPr>
            <w:tcW w:w="112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bl>
    <w:p>
      <w:pPr>
        <w:spacing w:before="51" w:line="228" w:lineRule="auto"/>
        <w:rPr>
          <w:rFonts w:hint="eastAsia" w:ascii="宋体" w:hAnsi="宋体" w:eastAsia="宋体" w:cs="宋体"/>
        </w:rPr>
        <w:sectPr>
          <w:footerReference r:id="rId13" w:type="default"/>
          <w:pgSz w:w="11906" w:h="16839"/>
          <w:pgMar w:top="1431" w:right="1780" w:bottom="855" w:left="1780" w:header="0" w:footer="575" w:gutter="0"/>
          <w:cols w:space="720" w:num="1"/>
        </w:sect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tbl>
      <w:tblPr>
        <w:tblStyle w:val="20"/>
        <w:tblW w:w="12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999"/>
        <w:gridCol w:w="1172"/>
        <w:gridCol w:w="1336"/>
        <w:gridCol w:w="1097"/>
        <w:gridCol w:w="1022"/>
        <w:gridCol w:w="1097"/>
        <w:gridCol w:w="885"/>
        <w:gridCol w:w="811"/>
        <w:gridCol w:w="798"/>
        <w:gridCol w:w="648"/>
        <w:gridCol w:w="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2900" w:type="dxa"/>
            <w:gridSpan w:val="12"/>
            <w:tcBorders>
              <w:top w:val="single" w:color="FFFFFF" w:sz="2" w:space="0"/>
              <w:left w:val="single" w:color="FFFFFF" w:sz="2" w:space="0"/>
              <w:bottom w:val="single" w:color="FFFFFF" w:sz="2" w:space="0"/>
              <w:right w:val="single" w:color="FFFFFF" w:sz="2" w:space="0"/>
            </w:tcBorders>
            <w:vAlign w:val="center"/>
          </w:tcPr>
          <w:p>
            <w:pPr>
              <w:spacing w:before="69" w:line="221" w:lineRule="auto"/>
              <w:ind w:right="226" w:firstLine="388" w:firstLineChars="200"/>
              <w:jc w:val="center"/>
              <w:rPr>
                <w:rFonts w:hint="eastAsia" w:ascii="宋体" w:hAnsi="宋体" w:eastAsia="宋体" w:cs="宋体"/>
                <w:sz w:val="22"/>
                <w:szCs w:val="22"/>
              </w:rPr>
            </w:pPr>
            <w:r>
              <w:rPr>
                <w:rFonts w:hint="eastAsia" w:ascii="宋体" w:hAnsi="宋体" w:eastAsia="宋体" w:cs="宋体"/>
                <w:spacing w:val="-13"/>
                <w:sz w:val="22"/>
                <w:szCs w:val="22"/>
              </w:rPr>
              <w:t>部</w:t>
            </w:r>
            <w:r>
              <w:rPr>
                <w:rFonts w:hint="eastAsia" w:ascii="宋体" w:hAnsi="宋体" w:eastAsia="宋体" w:cs="宋体"/>
                <w:spacing w:val="-7"/>
                <w:sz w:val="22"/>
                <w:szCs w:val="22"/>
              </w:rPr>
              <w:t>门公开表 6</w:t>
            </w:r>
          </w:p>
          <w:p>
            <w:pPr>
              <w:spacing w:before="176" w:line="226" w:lineRule="auto"/>
              <w:ind w:left="4868" w:firstLine="620" w:firstLineChars="200"/>
              <w:jc w:val="center"/>
              <w:rPr>
                <w:rFonts w:hint="eastAsia" w:ascii="宋体" w:hAnsi="宋体" w:eastAsia="宋体" w:cs="宋体"/>
                <w:sz w:val="29"/>
                <w:szCs w:val="29"/>
              </w:rPr>
            </w:pPr>
            <w:r>
              <w:rPr>
                <w:rFonts w:hint="eastAsia" w:ascii="宋体" w:hAnsi="宋体" w:eastAsia="宋体" w:cs="宋体"/>
                <w:spacing w:val="10"/>
                <w:sz w:val="29"/>
                <w:szCs w:val="29"/>
              </w:rPr>
              <w:t>部门预算项目支出绩效目标</w:t>
            </w:r>
            <w:r>
              <w:rPr>
                <w:rFonts w:hint="eastAsia" w:ascii="宋体" w:hAnsi="宋体" w:eastAsia="宋体" w:cs="宋体"/>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5640" w:type="dxa"/>
            <w:gridSpan w:val="4"/>
            <w:tcBorders>
              <w:top w:val="single" w:color="FFFFFF" w:sz="2" w:space="0"/>
              <w:left w:val="single" w:color="FFFFFF" w:sz="2" w:space="0"/>
              <w:right w:val="single" w:color="FFFFFF" w:sz="2" w:space="0"/>
            </w:tcBorders>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49.</w:t>
            </w:r>
          </w:p>
        </w:tc>
        <w:tc>
          <w:tcPr>
            <w:tcW w:w="1097" w:type="dxa"/>
            <w:tcBorders>
              <w:top w:val="single" w:color="FFFFFF" w:sz="2" w:space="0"/>
              <w:left w:val="single" w:color="FFFFFF" w:sz="2" w:space="0"/>
              <w:right w:val="single" w:color="FFFFFF" w:sz="2" w:space="0"/>
            </w:tcBorders>
            <w:vAlign w:val="center"/>
          </w:tcPr>
          <w:p>
            <w:pPr>
              <w:jc w:val="center"/>
              <w:rPr>
                <w:rFonts w:hint="eastAsia" w:ascii="宋体" w:hAnsi="宋体" w:eastAsia="宋体" w:cs="宋体"/>
              </w:rPr>
            </w:pPr>
          </w:p>
        </w:tc>
        <w:tc>
          <w:tcPr>
            <w:tcW w:w="1022" w:type="dxa"/>
            <w:tcBorders>
              <w:top w:val="single" w:color="FFFFFF" w:sz="2" w:space="0"/>
              <w:left w:val="single" w:color="FFFFFF" w:sz="2" w:space="0"/>
              <w:right w:val="single" w:color="FFFFFF" w:sz="2" w:space="0"/>
            </w:tcBorders>
            <w:vAlign w:val="center"/>
          </w:tcPr>
          <w:p>
            <w:pPr>
              <w:jc w:val="center"/>
              <w:rPr>
                <w:rFonts w:hint="eastAsia" w:ascii="宋体" w:hAnsi="宋体" w:eastAsia="宋体" w:cs="宋体"/>
              </w:rPr>
            </w:pPr>
          </w:p>
        </w:tc>
        <w:tc>
          <w:tcPr>
            <w:tcW w:w="1097" w:type="dxa"/>
            <w:tcBorders>
              <w:top w:val="single" w:color="FFFFFF" w:sz="2" w:space="0"/>
              <w:left w:val="single" w:color="FFFFFF" w:sz="2" w:space="0"/>
              <w:right w:val="single" w:color="FFFFFF" w:sz="2" w:space="0"/>
            </w:tcBorders>
            <w:vAlign w:val="center"/>
          </w:tcPr>
          <w:p>
            <w:pPr>
              <w:jc w:val="center"/>
              <w:rPr>
                <w:rFonts w:hint="eastAsia" w:ascii="宋体" w:hAnsi="宋体" w:eastAsia="宋体" w:cs="宋体"/>
              </w:rPr>
            </w:pPr>
          </w:p>
        </w:tc>
        <w:tc>
          <w:tcPr>
            <w:tcW w:w="885" w:type="dxa"/>
            <w:tcBorders>
              <w:top w:val="single" w:color="FFFFFF" w:sz="2" w:space="0"/>
              <w:left w:val="single" w:color="FFFFFF" w:sz="2" w:space="0"/>
              <w:right w:val="single" w:color="FFFFFF" w:sz="2" w:space="0"/>
            </w:tcBorders>
            <w:vAlign w:val="center"/>
          </w:tcPr>
          <w:p>
            <w:pPr>
              <w:jc w:val="both"/>
              <w:rPr>
                <w:rFonts w:hint="eastAsia" w:ascii="宋体" w:hAnsi="宋体" w:eastAsia="宋体" w:cs="宋体"/>
              </w:rPr>
            </w:pPr>
          </w:p>
        </w:tc>
        <w:tc>
          <w:tcPr>
            <w:tcW w:w="811" w:type="dxa"/>
            <w:tcBorders>
              <w:top w:val="single" w:color="FFFFFF" w:sz="2" w:space="0"/>
              <w:left w:val="single" w:color="FFFFFF" w:sz="2" w:space="0"/>
              <w:right w:val="single" w:color="FFFFFF" w:sz="2" w:space="0"/>
            </w:tcBorders>
            <w:vAlign w:val="center"/>
          </w:tcPr>
          <w:p>
            <w:pPr>
              <w:jc w:val="center"/>
              <w:rPr>
                <w:rFonts w:hint="eastAsia" w:ascii="宋体" w:hAnsi="宋体" w:eastAsia="宋体" w:cs="宋体"/>
              </w:rPr>
            </w:pPr>
          </w:p>
        </w:tc>
        <w:tc>
          <w:tcPr>
            <w:tcW w:w="2348" w:type="dxa"/>
            <w:gridSpan w:val="3"/>
            <w:tcBorders>
              <w:top w:val="single" w:color="FFFFFF" w:sz="2" w:space="0"/>
              <w:left w:val="single" w:color="FFFFFF" w:sz="2" w:space="0"/>
              <w:right w:val="single" w:color="FFFFFF" w:sz="2" w:space="0"/>
            </w:tcBorders>
            <w:vAlign w:val="center"/>
          </w:tcPr>
          <w:p>
            <w:pPr>
              <w:spacing w:before="101" w:line="221" w:lineRule="auto"/>
              <w:jc w:val="both"/>
              <w:rPr>
                <w:rFonts w:hint="eastAsia" w:ascii="宋体" w:hAnsi="宋体" w:eastAsia="宋体" w:cs="宋体"/>
                <w:sz w:val="22"/>
                <w:szCs w:val="22"/>
              </w:rPr>
            </w:pPr>
            <w:r>
              <w:rPr>
                <w:rFonts w:hint="eastAsia" w:ascii="宋体" w:hAnsi="宋体" w:eastAsia="宋体" w:cs="宋体"/>
                <w:spacing w:val="-2"/>
                <w:sz w:val="22"/>
                <w:szCs w:val="22"/>
              </w:rPr>
              <w:t>金额单</w:t>
            </w:r>
            <w:r>
              <w:rPr>
                <w:rFonts w:hint="eastAsia" w:ascii="宋体" w:hAnsi="宋体" w:eastAsia="宋体" w:cs="宋体"/>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133" w:type="dxa"/>
            <w:shd w:val="clear" w:color="auto" w:fill="EFF2F7"/>
            <w:vAlign w:val="center"/>
          </w:tcPr>
          <w:p>
            <w:pPr>
              <w:spacing w:before="168" w:line="232" w:lineRule="auto"/>
              <w:ind w:left="714"/>
              <w:jc w:val="center"/>
              <w:rPr>
                <w:rFonts w:hint="eastAsia" w:ascii="宋体" w:hAnsi="宋体" w:eastAsia="宋体" w:cs="宋体"/>
                <w:sz w:val="17"/>
                <w:szCs w:val="17"/>
              </w:rPr>
            </w:pPr>
            <w:r>
              <w:rPr>
                <w:rFonts w:hint="eastAsia" w:ascii="宋体" w:hAnsi="宋体" w:eastAsia="宋体" w:cs="宋体"/>
                <w:spacing w:val="9"/>
                <w:sz w:val="17"/>
                <w:szCs w:val="17"/>
              </w:rPr>
              <w:t>单</w:t>
            </w:r>
            <w:r>
              <w:rPr>
                <w:rFonts w:hint="eastAsia" w:ascii="宋体" w:hAnsi="宋体" w:eastAsia="宋体" w:cs="宋体"/>
                <w:spacing w:val="8"/>
                <w:sz w:val="17"/>
                <w:szCs w:val="17"/>
              </w:rPr>
              <w:t>位名称</w:t>
            </w:r>
          </w:p>
        </w:tc>
        <w:tc>
          <w:tcPr>
            <w:tcW w:w="999" w:type="dxa"/>
            <w:shd w:val="clear" w:color="auto" w:fill="EFF2F7"/>
            <w:vAlign w:val="center"/>
          </w:tcPr>
          <w:p>
            <w:pPr>
              <w:spacing w:before="168" w:line="232" w:lineRule="auto"/>
              <w:ind w:left="452"/>
              <w:jc w:val="center"/>
              <w:rPr>
                <w:rFonts w:hint="eastAsia" w:ascii="宋体" w:hAnsi="宋体" w:eastAsia="宋体" w:cs="宋体"/>
                <w:sz w:val="17"/>
                <w:szCs w:val="17"/>
              </w:rPr>
            </w:pPr>
            <w:r>
              <w:rPr>
                <w:rFonts w:hint="eastAsia" w:ascii="宋体" w:hAnsi="宋体" w:eastAsia="宋体" w:cs="宋体"/>
                <w:spacing w:val="8"/>
                <w:sz w:val="17"/>
                <w:szCs w:val="17"/>
              </w:rPr>
              <w:t>项目名称</w:t>
            </w:r>
          </w:p>
        </w:tc>
        <w:tc>
          <w:tcPr>
            <w:tcW w:w="1172" w:type="dxa"/>
            <w:shd w:val="clear" w:color="auto" w:fill="EFF2F7"/>
            <w:vAlign w:val="center"/>
          </w:tcPr>
          <w:p>
            <w:pPr>
              <w:spacing w:before="169" w:line="231" w:lineRule="auto"/>
              <w:ind w:left="416"/>
              <w:jc w:val="center"/>
              <w:rPr>
                <w:rFonts w:hint="eastAsia" w:ascii="宋体" w:hAnsi="宋体" w:eastAsia="宋体" w:cs="宋体"/>
                <w:sz w:val="17"/>
                <w:szCs w:val="17"/>
              </w:rPr>
            </w:pPr>
            <w:r>
              <w:rPr>
                <w:rFonts w:hint="eastAsia" w:ascii="宋体" w:hAnsi="宋体" w:eastAsia="宋体" w:cs="宋体"/>
                <w:spacing w:val="8"/>
                <w:sz w:val="17"/>
                <w:szCs w:val="17"/>
              </w:rPr>
              <w:t>预算</w:t>
            </w:r>
            <w:r>
              <w:rPr>
                <w:rFonts w:hint="eastAsia" w:ascii="宋体" w:hAnsi="宋体" w:eastAsia="宋体" w:cs="宋体"/>
                <w:spacing w:val="7"/>
                <w:sz w:val="17"/>
                <w:szCs w:val="17"/>
              </w:rPr>
              <w:t>数</w:t>
            </w:r>
          </w:p>
        </w:tc>
        <w:tc>
          <w:tcPr>
            <w:tcW w:w="1336" w:type="dxa"/>
            <w:shd w:val="clear" w:color="auto" w:fill="EFF2F7"/>
            <w:vAlign w:val="center"/>
          </w:tcPr>
          <w:p>
            <w:pPr>
              <w:spacing w:before="169" w:line="231" w:lineRule="auto"/>
              <w:ind w:left="430"/>
              <w:jc w:val="center"/>
              <w:rPr>
                <w:rFonts w:hint="eastAsia" w:ascii="宋体" w:hAnsi="宋体" w:eastAsia="宋体" w:cs="宋体"/>
                <w:sz w:val="17"/>
                <w:szCs w:val="17"/>
              </w:rPr>
            </w:pPr>
            <w:r>
              <w:rPr>
                <w:rFonts w:hint="eastAsia" w:ascii="宋体" w:hAnsi="宋体" w:eastAsia="宋体" w:cs="宋体"/>
                <w:spacing w:val="10"/>
                <w:sz w:val="17"/>
                <w:szCs w:val="17"/>
              </w:rPr>
              <w:t>年</w:t>
            </w:r>
            <w:r>
              <w:rPr>
                <w:rFonts w:hint="eastAsia" w:ascii="宋体" w:hAnsi="宋体" w:eastAsia="宋体" w:cs="宋体"/>
                <w:spacing w:val="8"/>
                <w:sz w:val="17"/>
                <w:szCs w:val="17"/>
              </w:rPr>
              <w:t>度目标</w:t>
            </w:r>
          </w:p>
        </w:tc>
        <w:tc>
          <w:tcPr>
            <w:tcW w:w="1097" w:type="dxa"/>
            <w:shd w:val="clear" w:color="auto" w:fill="EFF2F7"/>
            <w:vAlign w:val="center"/>
          </w:tcPr>
          <w:p>
            <w:pPr>
              <w:spacing w:before="168" w:line="232" w:lineRule="auto"/>
              <w:ind w:left="94"/>
              <w:jc w:val="center"/>
              <w:rPr>
                <w:rFonts w:hint="eastAsia" w:ascii="宋体" w:hAnsi="宋体" w:eastAsia="宋体" w:cs="宋体"/>
                <w:sz w:val="17"/>
                <w:szCs w:val="17"/>
              </w:rPr>
            </w:pPr>
            <w:r>
              <w:rPr>
                <w:rFonts w:hint="eastAsia" w:ascii="宋体" w:hAnsi="宋体" w:eastAsia="宋体" w:cs="宋体"/>
                <w:spacing w:val="8"/>
                <w:sz w:val="17"/>
                <w:szCs w:val="17"/>
              </w:rPr>
              <w:t>一级指标</w:t>
            </w:r>
          </w:p>
        </w:tc>
        <w:tc>
          <w:tcPr>
            <w:tcW w:w="1022" w:type="dxa"/>
            <w:shd w:val="clear" w:color="auto" w:fill="EFF2F7"/>
            <w:vAlign w:val="center"/>
          </w:tcPr>
          <w:p>
            <w:pPr>
              <w:spacing w:before="168" w:line="232" w:lineRule="auto"/>
              <w:ind w:left="98"/>
              <w:jc w:val="center"/>
              <w:rPr>
                <w:rFonts w:hint="eastAsia" w:ascii="宋体" w:hAnsi="宋体" w:eastAsia="宋体" w:cs="宋体"/>
                <w:sz w:val="17"/>
                <w:szCs w:val="17"/>
              </w:rPr>
            </w:pPr>
            <w:r>
              <w:rPr>
                <w:rFonts w:hint="eastAsia" w:ascii="宋体" w:hAnsi="宋体" w:eastAsia="宋体" w:cs="宋体"/>
                <w:spacing w:val="8"/>
                <w:sz w:val="17"/>
                <w:szCs w:val="17"/>
              </w:rPr>
              <w:t>二级指标</w:t>
            </w:r>
          </w:p>
        </w:tc>
        <w:tc>
          <w:tcPr>
            <w:tcW w:w="1097" w:type="dxa"/>
            <w:shd w:val="clear" w:color="auto" w:fill="EFF2F7"/>
            <w:vAlign w:val="center"/>
          </w:tcPr>
          <w:p>
            <w:pPr>
              <w:spacing w:before="168" w:line="232" w:lineRule="auto"/>
              <w:ind w:left="175"/>
              <w:jc w:val="center"/>
              <w:rPr>
                <w:rFonts w:hint="eastAsia" w:ascii="宋体" w:hAnsi="宋体" w:eastAsia="宋体" w:cs="宋体"/>
                <w:sz w:val="17"/>
                <w:szCs w:val="17"/>
              </w:rPr>
            </w:pPr>
            <w:r>
              <w:rPr>
                <w:rFonts w:hint="eastAsia" w:ascii="宋体" w:hAnsi="宋体" w:eastAsia="宋体" w:cs="宋体"/>
                <w:spacing w:val="9"/>
                <w:sz w:val="17"/>
                <w:szCs w:val="17"/>
              </w:rPr>
              <w:t>三级指</w:t>
            </w:r>
            <w:r>
              <w:rPr>
                <w:rFonts w:hint="eastAsia" w:ascii="宋体" w:hAnsi="宋体" w:eastAsia="宋体" w:cs="宋体"/>
                <w:spacing w:val="8"/>
                <w:sz w:val="17"/>
                <w:szCs w:val="17"/>
              </w:rPr>
              <w:t>标</w:t>
            </w:r>
          </w:p>
        </w:tc>
        <w:tc>
          <w:tcPr>
            <w:tcW w:w="885" w:type="dxa"/>
            <w:shd w:val="clear" w:color="auto" w:fill="EFF2F7"/>
            <w:vAlign w:val="center"/>
          </w:tcPr>
          <w:p>
            <w:pPr>
              <w:spacing w:before="168" w:line="232" w:lineRule="auto"/>
              <w:ind w:left="100"/>
              <w:jc w:val="center"/>
              <w:rPr>
                <w:rFonts w:hint="eastAsia" w:ascii="宋体" w:hAnsi="宋体" w:eastAsia="宋体" w:cs="宋体"/>
                <w:sz w:val="17"/>
                <w:szCs w:val="17"/>
              </w:rPr>
            </w:pPr>
            <w:r>
              <w:rPr>
                <w:rFonts w:hint="eastAsia" w:ascii="宋体" w:hAnsi="宋体" w:eastAsia="宋体" w:cs="宋体"/>
                <w:spacing w:val="9"/>
                <w:sz w:val="17"/>
                <w:szCs w:val="17"/>
              </w:rPr>
              <w:t>指</w:t>
            </w:r>
            <w:r>
              <w:rPr>
                <w:rFonts w:hint="eastAsia" w:ascii="宋体" w:hAnsi="宋体" w:eastAsia="宋体" w:cs="宋体"/>
                <w:spacing w:val="8"/>
                <w:sz w:val="17"/>
                <w:szCs w:val="17"/>
              </w:rPr>
              <w:t>标性质</w:t>
            </w:r>
          </w:p>
        </w:tc>
        <w:tc>
          <w:tcPr>
            <w:tcW w:w="811" w:type="dxa"/>
            <w:shd w:val="clear" w:color="auto" w:fill="EFF2F7"/>
            <w:vAlign w:val="center"/>
          </w:tcPr>
          <w:p>
            <w:pPr>
              <w:spacing w:before="169" w:line="231" w:lineRule="auto"/>
              <w:ind w:left="79"/>
              <w:jc w:val="center"/>
              <w:rPr>
                <w:rFonts w:hint="eastAsia" w:ascii="宋体" w:hAnsi="宋体" w:eastAsia="宋体" w:cs="宋体"/>
                <w:sz w:val="17"/>
                <w:szCs w:val="17"/>
              </w:rPr>
            </w:pPr>
            <w:r>
              <w:rPr>
                <w:rFonts w:hint="eastAsia" w:ascii="宋体" w:hAnsi="宋体" w:eastAsia="宋体" w:cs="宋体"/>
                <w:spacing w:val="9"/>
                <w:sz w:val="17"/>
                <w:szCs w:val="17"/>
              </w:rPr>
              <w:t>指</w:t>
            </w:r>
            <w:r>
              <w:rPr>
                <w:rFonts w:hint="eastAsia" w:ascii="宋体" w:hAnsi="宋体" w:eastAsia="宋体" w:cs="宋体"/>
                <w:spacing w:val="7"/>
                <w:sz w:val="17"/>
                <w:szCs w:val="17"/>
              </w:rPr>
              <w:t>标值</w:t>
            </w:r>
          </w:p>
        </w:tc>
        <w:tc>
          <w:tcPr>
            <w:tcW w:w="798" w:type="dxa"/>
            <w:shd w:val="clear" w:color="auto" w:fill="EFF2F7"/>
            <w:vAlign w:val="center"/>
          </w:tcPr>
          <w:p>
            <w:pPr>
              <w:spacing w:before="168" w:line="232" w:lineRule="auto"/>
              <w:ind w:left="90"/>
              <w:jc w:val="center"/>
              <w:rPr>
                <w:rFonts w:hint="eastAsia" w:ascii="宋体" w:hAnsi="宋体" w:eastAsia="宋体" w:cs="宋体"/>
                <w:sz w:val="17"/>
                <w:szCs w:val="17"/>
              </w:rPr>
            </w:pPr>
            <w:r>
              <w:rPr>
                <w:rFonts w:hint="eastAsia" w:ascii="宋体" w:hAnsi="宋体" w:eastAsia="宋体" w:cs="宋体"/>
                <w:spacing w:val="9"/>
                <w:sz w:val="17"/>
                <w:szCs w:val="17"/>
              </w:rPr>
              <w:t>度量单位</w:t>
            </w:r>
          </w:p>
        </w:tc>
        <w:tc>
          <w:tcPr>
            <w:tcW w:w="648" w:type="dxa"/>
            <w:shd w:val="clear" w:color="auto" w:fill="EFF2F7"/>
            <w:vAlign w:val="center"/>
          </w:tcPr>
          <w:p>
            <w:pPr>
              <w:spacing w:before="169" w:line="231" w:lineRule="auto"/>
              <w:ind w:left="75"/>
              <w:jc w:val="center"/>
              <w:rPr>
                <w:rFonts w:hint="eastAsia" w:ascii="宋体" w:hAnsi="宋体" w:eastAsia="宋体" w:cs="宋体"/>
                <w:sz w:val="17"/>
                <w:szCs w:val="17"/>
              </w:rPr>
            </w:pPr>
            <w:r>
              <w:rPr>
                <w:rFonts w:hint="eastAsia" w:ascii="宋体" w:hAnsi="宋体" w:eastAsia="宋体" w:cs="宋体"/>
                <w:spacing w:val="7"/>
                <w:sz w:val="17"/>
                <w:szCs w:val="17"/>
              </w:rPr>
              <w:t>权</w:t>
            </w:r>
            <w:r>
              <w:rPr>
                <w:rFonts w:hint="eastAsia" w:ascii="宋体" w:hAnsi="宋体" w:eastAsia="宋体" w:cs="宋体"/>
                <w:spacing w:val="6"/>
                <w:sz w:val="17"/>
                <w:szCs w:val="17"/>
              </w:rPr>
              <w:t>重</w:t>
            </w:r>
          </w:p>
        </w:tc>
        <w:tc>
          <w:tcPr>
            <w:tcW w:w="902" w:type="dxa"/>
            <w:shd w:val="clear" w:color="auto" w:fill="EFF2F7"/>
            <w:vAlign w:val="center"/>
          </w:tcPr>
          <w:p>
            <w:pPr>
              <w:spacing w:before="168" w:line="232" w:lineRule="auto"/>
              <w:ind w:left="110"/>
              <w:jc w:val="center"/>
              <w:rPr>
                <w:rFonts w:hint="eastAsia" w:ascii="宋体" w:hAnsi="宋体" w:eastAsia="宋体" w:cs="宋体"/>
                <w:sz w:val="17"/>
                <w:szCs w:val="17"/>
              </w:rPr>
            </w:pPr>
            <w:r>
              <w:rPr>
                <w:rFonts w:hint="eastAsia" w:ascii="宋体" w:hAnsi="宋体" w:eastAsia="宋体" w:cs="宋体"/>
                <w:spacing w:val="11"/>
                <w:sz w:val="17"/>
                <w:szCs w:val="17"/>
              </w:rPr>
              <w:t>指</w:t>
            </w:r>
            <w:r>
              <w:rPr>
                <w:rFonts w:hint="eastAsia" w:ascii="宋体" w:hAnsi="宋体" w:eastAsia="宋体" w:cs="宋体"/>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133" w:type="dxa"/>
            <w:vAlign w:val="center"/>
          </w:tcPr>
          <w:p>
            <w:pPr>
              <w:spacing w:before="155" w:line="231" w:lineRule="exact"/>
              <w:ind w:left="25"/>
              <w:jc w:val="center"/>
              <w:rPr>
                <w:rFonts w:hint="eastAsia" w:ascii="宋体" w:hAnsi="宋体" w:eastAsia="宋体" w:cs="宋体"/>
                <w:sz w:val="17"/>
                <w:szCs w:val="17"/>
              </w:rPr>
            </w:pPr>
          </w:p>
        </w:tc>
        <w:tc>
          <w:tcPr>
            <w:tcW w:w="999" w:type="dxa"/>
            <w:vAlign w:val="center"/>
          </w:tcPr>
          <w:p>
            <w:pPr>
              <w:jc w:val="center"/>
              <w:rPr>
                <w:rFonts w:hint="eastAsia" w:ascii="宋体" w:hAnsi="宋体" w:eastAsia="宋体" w:cs="宋体"/>
              </w:rPr>
            </w:pPr>
          </w:p>
        </w:tc>
        <w:tc>
          <w:tcPr>
            <w:tcW w:w="1172" w:type="dxa"/>
            <w:vAlign w:val="center"/>
          </w:tcPr>
          <w:p>
            <w:pPr>
              <w:spacing w:before="182" w:line="216" w:lineRule="auto"/>
              <w:ind w:left="634"/>
              <w:jc w:val="center"/>
              <w:rPr>
                <w:rFonts w:hint="eastAsia" w:ascii="宋体" w:hAnsi="宋体" w:eastAsia="宋体" w:cs="宋体"/>
                <w:sz w:val="17"/>
                <w:szCs w:val="17"/>
              </w:rPr>
            </w:pPr>
          </w:p>
        </w:tc>
        <w:tc>
          <w:tcPr>
            <w:tcW w:w="1336" w:type="dxa"/>
            <w:vAlign w:val="center"/>
          </w:tcPr>
          <w:p>
            <w:pPr>
              <w:jc w:val="center"/>
              <w:rPr>
                <w:rFonts w:hint="eastAsia" w:ascii="宋体" w:hAnsi="宋体" w:eastAsia="宋体" w:cs="宋体"/>
              </w:rPr>
            </w:pPr>
          </w:p>
        </w:tc>
        <w:tc>
          <w:tcPr>
            <w:tcW w:w="1097" w:type="dxa"/>
            <w:vAlign w:val="center"/>
          </w:tcPr>
          <w:p>
            <w:pPr>
              <w:jc w:val="center"/>
              <w:rPr>
                <w:rFonts w:hint="eastAsia" w:ascii="宋体" w:hAnsi="宋体" w:eastAsia="宋体" w:cs="宋体"/>
              </w:rPr>
            </w:pPr>
          </w:p>
        </w:tc>
        <w:tc>
          <w:tcPr>
            <w:tcW w:w="1022" w:type="dxa"/>
            <w:vAlign w:val="center"/>
          </w:tcPr>
          <w:p>
            <w:pPr>
              <w:jc w:val="center"/>
              <w:rPr>
                <w:rFonts w:hint="eastAsia" w:ascii="宋体" w:hAnsi="宋体" w:eastAsia="宋体" w:cs="宋体"/>
              </w:rPr>
            </w:pPr>
          </w:p>
        </w:tc>
        <w:tc>
          <w:tcPr>
            <w:tcW w:w="1097" w:type="dxa"/>
            <w:vAlign w:val="center"/>
          </w:tcPr>
          <w:p>
            <w:pPr>
              <w:jc w:val="center"/>
              <w:rPr>
                <w:rFonts w:hint="eastAsia" w:ascii="宋体" w:hAnsi="宋体" w:eastAsia="宋体" w:cs="宋体"/>
              </w:rPr>
            </w:pPr>
          </w:p>
        </w:tc>
        <w:tc>
          <w:tcPr>
            <w:tcW w:w="885" w:type="dxa"/>
            <w:vAlign w:val="center"/>
          </w:tcPr>
          <w:p>
            <w:pPr>
              <w:jc w:val="center"/>
              <w:rPr>
                <w:rFonts w:hint="eastAsia" w:ascii="宋体" w:hAnsi="宋体" w:eastAsia="宋体" w:cs="宋体"/>
              </w:rPr>
            </w:pPr>
          </w:p>
        </w:tc>
        <w:tc>
          <w:tcPr>
            <w:tcW w:w="811" w:type="dxa"/>
            <w:vAlign w:val="center"/>
          </w:tcPr>
          <w:p>
            <w:pPr>
              <w:jc w:val="center"/>
              <w:rPr>
                <w:rFonts w:hint="eastAsia" w:ascii="宋体" w:hAnsi="宋体" w:eastAsia="宋体" w:cs="宋体"/>
              </w:rPr>
            </w:pPr>
          </w:p>
        </w:tc>
        <w:tc>
          <w:tcPr>
            <w:tcW w:w="798" w:type="dxa"/>
            <w:vAlign w:val="center"/>
          </w:tcPr>
          <w:p>
            <w:pPr>
              <w:jc w:val="center"/>
              <w:rPr>
                <w:rFonts w:hint="eastAsia" w:ascii="宋体" w:hAnsi="宋体" w:eastAsia="宋体" w:cs="宋体"/>
              </w:rPr>
            </w:pPr>
          </w:p>
        </w:tc>
        <w:tc>
          <w:tcPr>
            <w:tcW w:w="648" w:type="dxa"/>
            <w:vAlign w:val="center"/>
          </w:tcPr>
          <w:p>
            <w:pPr>
              <w:jc w:val="center"/>
              <w:rPr>
                <w:rFonts w:hint="eastAsia" w:ascii="宋体" w:hAnsi="宋体" w:eastAsia="宋体" w:cs="宋体"/>
              </w:rPr>
            </w:pPr>
          </w:p>
        </w:tc>
        <w:tc>
          <w:tcPr>
            <w:tcW w:w="902" w:type="dxa"/>
            <w:vAlign w:val="center"/>
          </w:tcPr>
          <w:p>
            <w:pPr>
              <w:jc w:val="cente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133" w:type="dxa"/>
            <w:vMerge w:val="restart"/>
            <w:tcBorders>
              <w:bottom w:val="nil"/>
            </w:tcBorders>
            <w:vAlign w:val="center"/>
          </w:tcPr>
          <w:p>
            <w:pPr>
              <w:spacing w:before="55" w:line="231" w:lineRule="exact"/>
              <w:ind w:left="25"/>
              <w:jc w:val="center"/>
              <w:rPr>
                <w:rFonts w:hint="eastAsia" w:ascii="宋体" w:hAnsi="宋体" w:eastAsia="宋体" w:cs="宋体"/>
                <w:sz w:val="17"/>
                <w:szCs w:val="17"/>
              </w:rPr>
            </w:pPr>
            <w:r>
              <w:rPr>
                <w:rFonts w:hint="eastAsia" w:ascii="宋体" w:hAnsi="宋体" w:eastAsia="宋体" w:cs="宋体"/>
                <w:spacing w:val="8"/>
                <w:sz w:val="20"/>
                <w:szCs w:val="20"/>
              </w:rPr>
              <w:t>无此项内容</w:t>
            </w:r>
          </w:p>
        </w:tc>
        <w:tc>
          <w:tcPr>
            <w:tcW w:w="999" w:type="dxa"/>
            <w:vMerge w:val="restart"/>
            <w:tcBorders>
              <w:bottom w:val="nil"/>
            </w:tcBorders>
            <w:vAlign w:val="center"/>
          </w:tcPr>
          <w:p>
            <w:pPr>
              <w:spacing w:before="55" w:line="357" w:lineRule="auto"/>
              <w:ind w:left="16" w:right="155"/>
              <w:jc w:val="center"/>
              <w:rPr>
                <w:rFonts w:hint="eastAsia" w:ascii="宋体" w:hAnsi="宋体" w:eastAsia="宋体" w:cs="宋体"/>
                <w:sz w:val="17"/>
                <w:szCs w:val="17"/>
              </w:rPr>
            </w:pPr>
          </w:p>
        </w:tc>
        <w:tc>
          <w:tcPr>
            <w:tcW w:w="1172" w:type="dxa"/>
            <w:vMerge w:val="restart"/>
            <w:tcBorders>
              <w:bottom w:val="nil"/>
            </w:tcBorders>
            <w:vAlign w:val="center"/>
          </w:tcPr>
          <w:p>
            <w:pPr>
              <w:spacing w:before="55" w:line="192" w:lineRule="auto"/>
              <w:ind w:left="814"/>
              <w:jc w:val="center"/>
              <w:rPr>
                <w:rFonts w:hint="eastAsia" w:ascii="宋体" w:hAnsi="宋体" w:eastAsia="宋体" w:cs="宋体"/>
                <w:sz w:val="17"/>
                <w:szCs w:val="17"/>
              </w:rPr>
            </w:pPr>
          </w:p>
        </w:tc>
        <w:tc>
          <w:tcPr>
            <w:tcW w:w="1336" w:type="dxa"/>
            <w:vMerge w:val="restart"/>
            <w:tcBorders>
              <w:bottom w:val="nil"/>
            </w:tcBorders>
            <w:vAlign w:val="center"/>
          </w:tcPr>
          <w:p>
            <w:pPr>
              <w:spacing w:before="56" w:line="350" w:lineRule="auto"/>
              <w:ind w:left="18" w:firstLine="2"/>
              <w:jc w:val="center"/>
              <w:rPr>
                <w:rFonts w:hint="eastAsia" w:ascii="宋体" w:hAnsi="宋体" w:eastAsia="宋体" w:cs="宋体"/>
                <w:sz w:val="17"/>
                <w:szCs w:val="17"/>
              </w:rPr>
            </w:pPr>
          </w:p>
        </w:tc>
        <w:tc>
          <w:tcPr>
            <w:tcW w:w="1097" w:type="dxa"/>
            <w:vAlign w:val="center"/>
          </w:tcPr>
          <w:p>
            <w:pPr>
              <w:spacing w:before="245" w:line="231" w:lineRule="auto"/>
              <w:ind w:left="21"/>
              <w:jc w:val="center"/>
              <w:rPr>
                <w:rFonts w:hint="eastAsia" w:ascii="宋体" w:hAnsi="宋体" w:eastAsia="宋体" w:cs="宋体"/>
                <w:sz w:val="17"/>
                <w:szCs w:val="17"/>
              </w:rPr>
            </w:pPr>
          </w:p>
        </w:tc>
        <w:tc>
          <w:tcPr>
            <w:tcW w:w="1022" w:type="dxa"/>
            <w:vAlign w:val="center"/>
          </w:tcPr>
          <w:p>
            <w:pPr>
              <w:spacing w:before="245" w:line="231" w:lineRule="auto"/>
              <w:ind w:left="22"/>
              <w:jc w:val="center"/>
              <w:rPr>
                <w:rFonts w:hint="eastAsia" w:ascii="宋体" w:hAnsi="宋体" w:eastAsia="宋体" w:cs="宋体"/>
                <w:sz w:val="17"/>
                <w:szCs w:val="17"/>
              </w:rPr>
            </w:pPr>
          </w:p>
        </w:tc>
        <w:tc>
          <w:tcPr>
            <w:tcW w:w="1097" w:type="dxa"/>
            <w:vAlign w:val="center"/>
          </w:tcPr>
          <w:p>
            <w:pPr>
              <w:spacing w:before="86" w:line="289" w:lineRule="auto"/>
              <w:ind w:left="23" w:right="138"/>
              <w:jc w:val="center"/>
              <w:rPr>
                <w:rFonts w:hint="eastAsia" w:ascii="宋体" w:hAnsi="宋体" w:eastAsia="宋体" w:cs="宋体"/>
                <w:sz w:val="17"/>
                <w:szCs w:val="17"/>
              </w:rPr>
            </w:pPr>
          </w:p>
        </w:tc>
        <w:tc>
          <w:tcPr>
            <w:tcW w:w="885" w:type="dxa"/>
            <w:vAlign w:val="center"/>
          </w:tcPr>
          <w:p>
            <w:pPr>
              <w:spacing w:before="245" w:line="229" w:lineRule="exact"/>
              <w:ind w:left="39"/>
              <w:jc w:val="center"/>
              <w:rPr>
                <w:rFonts w:hint="eastAsia" w:ascii="宋体" w:hAnsi="宋体" w:eastAsia="宋体" w:cs="宋体"/>
                <w:sz w:val="17"/>
                <w:szCs w:val="17"/>
              </w:rPr>
            </w:pPr>
          </w:p>
        </w:tc>
        <w:tc>
          <w:tcPr>
            <w:tcW w:w="811" w:type="dxa"/>
            <w:vAlign w:val="center"/>
          </w:tcPr>
          <w:p>
            <w:pPr>
              <w:spacing w:before="274" w:line="192" w:lineRule="auto"/>
              <w:ind w:left="26"/>
              <w:jc w:val="center"/>
              <w:rPr>
                <w:rFonts w:hint="eastAsia" w:ascii="宋体" w:hAnsi="宋体" w:eastAsia="宋体" w:cs="宋体"/>
                <w:sz w:val="17"/>
                <w:szCs w:val="17"/>
              </w:rPr>
            </w:pPr>
          </w:p>
        </w:tc>
        <w:tc>
          <w:tcPr>
            <w:tcW w:w="798" w:type="dxa"/>
            <w:vAlign w:val="center"/>
          </w:tcPr>
          <w:p>
            <w:pPr>
              <w:spacing w:before="245" w:line="234" w:lineRule="auto"/>
              <w:ind w:left="23"/>
              <w:jc w:val="center"/>
              <w:rPr>
                <w:rFonts w:hint="eastAsia" w:ascii="宋体" w:hAnsi="宋体" w:eastAsia="宋体" w:cs="宋体"/>
                <w:sz w:val="17"/>
                <w:szCs w:val="17"/>
              </w:rPr>
            </w:pPr>
          </w:p>
        </w:tc>
        <w:tc>
          <w:tcPr>
            <w:tcW w:w="648" w:type="dxa"/>
            <w:vAlign w:val="center"/>
          </w:tcPr>
          <w:p>
            <w:pPr>
              <w:spacing w:before="274" w:line="192" w:lineRule="auto"/>
              <w:ind w:left="23"/>
              <w:jc w:val="center"/>
              <w:rPr>
                <w:rFonts w:hint="eastAsia" w:ascii="宋体" w:hAnsi="宋体" w:eastAsia="宋体" w:cs="宋体"/>
                <w:sz w:val="17"/>
                <w:szCs w:val="17"/>
              </w:rPr>
            </w:pPr>
          </w:p>
        </w:tc>
        <w:tc>
          <w:tcPr>
            <w:tcW w:w="902" w:type="dxa"/>
            <w:vAlign w:val="center"/>
          </w:tcPr>
          <w:p>
            <w:pPr>
              <w:spacing w:before="245" w:line="232" w:lineRule="auto"/>
              <w:ind w:left="26"/>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133" w:type="dxa"/>
            <w:vMerge w:val="continue"/>
            <w:tcBorders>
              <w:top w:val="nil"/>
              <w:bottom w:val="nil"/>
            </w:tcBorders>
            <w:vAlign w:val="center"/>
          </w:tcPr>
          <w:p>
            <w:pPr>
              <w:jc w:val="center"/>
              <w:rPr>
                <w:rFonts w:hint="eastAsia" w:ascii="宋体" w:hAnsi="宋体" w:eastAsia="宋体" w:cs="宋体"/>
              </w:rPr>
            </w:pPr>
          </w:p>
        </w:tc>
        <w:tc>
          <w:tcPr>
            <w:tcW w:w="999" w:type="dxa"/>
            <w:vMerge w:val="continue"/>
            <w:tcBorders>
              <w:top w:val="nil"/>
              <w:bottom w:val="nil"/>
            </w:tcBorders>
            <w:vAlign w:val="center"/>
          </w:tcPr>
          <w:p>
            <w:pPr>
              <w:jc w:val="center"/>
              <w:rPr>
                <w:rFonts w:hint="eastAsia" w:ascii="宋体" w:hAnsi="宋体" w:eastAsia="宋体" w:cs="宋体"/>
              </w:rPr>
            </w:pPr>
          </w:p>
        </w:tc>
        <w:tc>
          <w:tcPr>
            <w:tcW w:w="1172" w:type="dxa"/>
            <w:vMerge w:val="continue"/>
            <w:tcBorders>
              <w:top w:val="nil"/>
              <w:bottom w:val="nil"/>
            </w:tcBorders>
            <w:vAlign w:val="center"/>
          </w:tcPr>
          <w:p>
            <w:pPr>
              <w:jc w:val="center"/>
              <w:rPr>
                <w:rFonts w:hint="eastAsia" w:ascii="宋体" w:hAnsi="宋体" w:eastAsia="宋体" w:cs="宋体"/>
              </w:rPr>
            </w:pPr>
          </w:p>
        </w:tc>
        <w:tc>
          <w:tcPr>
            <w:tcW w:w="1336" w:type="dxa"/>
            <w:vMerge w:val="continue"/>
            <w:tcBorders>
              <w:top w:val="nil"/>
              <w:bottom w:val="nil"/>
            </w:tcBorders>
            <w:vAlign w:val="center"/>
          </w:tcPr>
          <w:p>
            <w:pPr>
              <w:jc w:val="center"/>
              <w:rPr>
                <w:rFonts w:hint="eastAsia" w:ascii="宋体" w:hAnsi="宋体" w:eastAsia="宋体" w:cs="宋体"/>
              </w:rPr>
            </w:pPr>
          </w:p>
        </w:tc>
        <w:tc>
          <w:tcPr>
            <w:tcW w:w="1097" w:type="dxa"/>
            <w:vAlign w:val="center"/>
          </w:tcPr>
          <w:p>
            <w:pPr>
              <w:spacing w:before="245" w:line="231" w:lineRule="auto"/>
              <w:ind w:left="21"/>
              <w:jc w:val="center"/>
              <w:rPr>
                <w:rFonts w:hint="eastAsia" w:ascii="宋体" w:hAnsi="宋体" w:eastAsia="宋体" w:cs="宋体"/>
                <w:sz w:val="17"/>
                <w:szCs w:val="17"/>
              </w:rPr>
            </w:pPr>
          </w:p>
        </w:tc>
        <w:tc>
          <w:tcPr>
            <w:tcW w:w="1022" w:type="dxa"/>
            <w:vAlign w:val="center"/>
          </w:tcPr>
          <w:p>
            <w:pPr>
              <w:spacing w:before="245" w:line="231" w:lineRule="auto"/>
              <w:ind w:left="22"/>
              <w:jc w:val="center"/>
              <w:rPr>
                <w:rFonts w:hint="eastAsia" w:ascii="宋体" w:hAnsi="宋体" w:eastAsia="宋体" w:cs="宋体"/>
                <w:sz w:val="17"/>
                <w:szCs w:val="17"/>
              </w:rPr>
            </w:pPr>
          </w:p>
        </w:tc>
        <w:tc>
          <w:tcPr>
            <w:tcW w:w="1097" w:type="dxa"/>
            <w:vAlign w:val="center"/>
          </w:tcPr>
          <w:p>
            <w:pPr>
              <w:spacing w:before="87" w:line="289" w:lineRule="auto"/>
              <w:ind w:left="23" w:right="138" w:firstLine="2"/>
              <w:jc w:val="center"/>
              <w:rPr>
                <w:rFonts w:hint="eastAsia" w:ascii="宋体" w:hAnsi="宋体" w:eastAsia="宋体" w:cs="宋体"/>
                <w:sz w:val="17"/>
                <w:szCs w:val="17"/>
              </w:rPr>
            </w:pPr>
          </w:p>
        </w:tc>
        <w:tc>
          <w:tcPr>
            <w:tcW w:w="885" w:type="dxa"/>
            <w:vAlign w:val="center"/>
          </w:tcPr>
          <w:p>
            <w:pPr>
              <w:spacing w:before="245" w:line="230" w:lineRule="exact"/>
              <w:ind w:left="39"/>
              <w:jc w:val="center"/>
              <w:rPr>
                <w:rFonts w:hint="eastAsia" w:ascii="宋体" w:hAnsi="宋体" w:eastAsia="宋体" w:cs="宋体"/>
                <w:sz w:val="17"/>
                <w:szCs w:val="17"/>
              </w:rPr>
            </w:pPr>
          </w:p>
        </w:tc>
        <w:tc>
          <w:tcPr>
            <w:tcW w:w="811" w:type="dxa"/>
            <w:vAlign w:val="center"/>
          </w:tcPr>
          <w:p>
            <w:pPr>
              <w:spacing w:before="274" w:line="192" w:lineRule="auto"/>
              <w:ind w:left="23"/>
              <w:jc w:val="center"/>
              <w:rPr>
                <w:rFonts w:hint="eastAsia" w:ascii="宋体" w:hAnsi="宋体" w:eastAsia="宋体" w:cs="宋体"/>
                <w:sz w:val="17"/>
                <w:szCs w:val="17"/>
              </w:rPr>
            </w:pPr>
          </w:p>
        </w:tc>
        <w:tc>
          <w:tcPr>
            <w:tcW w:w="798" w:type="dxa"/>
            <w:vAlign w:val="center"/>
          </w:tcPr>
          <w:p>
            <w:pPr>
              <w:spacing w:before="245" w:line="232" w:lineRule="auto"/>
              <w:ind w:left="26"/>
              <w:jc w:val="center"/>
              <w:rPr>
                <w:rFonts w:hint="eastAsia" w:ascii="宋体" w:hAnsi="宋体" w:eastAsia="宋体" w:cs="宋体"/>
                <w:sz w:val="17"/>
                <w:szCs w:val="17"/>
              </w:rPr>
            </w:pPr>
          </w:p>
        </w:tc>
        <w:tc>
          <w:tcPr>
            <w:tcW w:w="648" w:type="dxa"/>
            <w:vAlign w:val="center"/>
          </w:tcPr>
          <w:p>
            <w:pPr>
              <w:spacing w:before="274" w:line="192" w:lineRule="auto"/>
              <w:ind w:left="23"/>
              <w:jc w:val="center"/>
              <w:rPr>
                <w:rFonts w:hint="eastAsia" w:ascii="宋体" w:hAnsi="宋体" w:eastAsia="宋体" w:cs="宋体"/>
                <w:sz w:val="17"/>
                <w:szCs w:val="17"/>
              </w:rPr>
            </w:pPr>
          </w:p>
        </w:tc>
        <w:tc>
          <w:tcPr>
            <w:tcW w:w="902" w:type="dxa"/>
            <w:vAlign w:val="center"/>
          </w:tcPr>
          <w:p>
            <w:pPr>
              <w:spacing w:before="245" w:line="232" w:lineRule="auto"/>
              <w:ind w:left="26"/>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133" w:type="dxa"/>
            <w:vMerge w:val="continue"/>
            <w:tcBorders>
              <w:top w:val="nil"/>
              <w:bottom w:val="nil"/>
            </w:tcBorders>
            <w:vAlign w:val="center"/>
          </w:tcPr>
          <w:p>
            <w:pPr>
              <w:jc w:val="center"/>
              <w:rPr>
                <w:rFonts w:hint="eastAsia" w:ascii="宋体" w:hAnsi="宋体" w:eastAsia="宋体" w:cs="宋体"/>
              </w:rPr>
            </w:pPr>
          </w:p>
        </w:tc>
        <w:tc>
          <w:tcPr>
            <w:tcW w:w="999" w:type="dxa"/>
            <w:vMerge w:val="continue"/>
            <w:tcBorders>
              <w:top w:val="nil"/>
              <w:bottom w:val="nil"/>
            </w:tcBorders>
            <w:vAlign w:val="center"/>
          </w:tcPr>
          <w:p>
            <w:pPr>
              <w:jc w:val="center"/>
              <w:rPr>
                <w:rFonts w:hint="eastAsia" w:ascii="宋体" w:hAnsi="宋体" w:eastAsia="宋体" w:cs="宋体"/>
              </w:rPr>
            </w:pPr>
          </w:p>
        </w:tc>
        <w:tc>
          <w:tcPr>
            <w:tcW w:w="1172" w:type="dxa"/>
            <w:vMerge w:val="continue"/>
            <w:tcBorders>
              <w:top w:val="nil"/>
              <w:bottom w:val="nil"/>
            </w:tcBorders>
            <w:vAlign w:val="center"/>
          </w:tcPr>
          <w:p>
            <w:pPr>
              <w:jc w:val="center"/>
              <w:rPr>
                <w:rFonts w:hint="eastAsia" w:ascii="宋体" w:hAnsi="宋体" w:eastAsia="宋体" w:cs="宋体"/>
              </w:rPr>
            </w:pPr>
          </w:p>
        </w:tc>
        <w:tc>
          <w:tcPr>
            <w:tcW w:w="1336" w:type="dxa"/>
            <w:vMerge w:val="continue"/>
            <w:tcBorders>
              <w:top w:val="nil"/>
              <w:bottom w:val="nil"/>
            </w:tcBorders>
            <w:vAlign w:val="center"/>
          </w:tcPr>
          <w:p>
            <w:pPr>
              <w:jc w:val="center"/>
              <w:rPr>
                <w:rFonts w:hint="eastAsia" w:ascii="宋体" w:hAnsi="宋体" w:eastAsia="宋体" w:cs="宋体"/>
              </w:rPr>
            </w:pPr>
          </w:p>
        </w:tc>
        <w:tc>
          <w:tcPr>
            <w:tcW w:w="1097" w:type="dxa"/>
            <w:vAlign w:val="center"/>
          </w:tcPr>
          <w:p>
            <w:pPr>
              <w:spacing w:before="245" w:line="231" w:lineRule="auto"/>
              <w:ind w:left="21"/>
              <w:jc w:val="center"/>
              <w:rPr>
                <w:rFonts w:hint="eastAsia" w:ascii="宋体" w:hAnsi="宋体" w:eastAsia="宋体" w:cs="宋体"/>
                <w:sz w:val="17"/>
                <w:szCs w:val="17"/>
              </w:rPr>
            </w:pPr>
          </w:p>
        </w:tc>
        <w:tc>
          <w:tcPr>
            <w:tcW w:w="1022" w:type="dxa"/>
            <w:vAlign w:val="center"/>
          </w:tcPr>
          <w:p>
            <w:pPr>
              <w:spacing w:before="245" w:line="231" w:lineRule="auto"/>
              <w:ind w:left="22"/>
              <w:jc w:val="center"/>
              <w:rPr>
                <w:rFonts w:hint="eastAsia" w:ascii="宋体" w:hAnsi="宋体" w:eastAsia="宋体" w:cs="宋体"/>
                <w:sz w:val="17"/>
                <w:szCs w:val="17"/>
              </w:rPr>
            </w:pPr>
          </w:p>
        </w:tc>
        <w:tc>
          <w:tcPr>
            <w:tcW w:w="1097" w:type="dxa"/>
            <w:vAlign w:val="center"/>
          </w:tcPr>
          <w:p>
            <w:pPr>
              <w:spacing w:before="86" w:line="289" w:lineRule="auto"/>
              <w:ind w:left="22" w:right="138" w:hanging="2"/>
              <w:jc w:val="center"/>
              <w:rPr>
                <w:rFonts w:hint="eastAsia" w:ascii="宋体" w:hAnsi="宋体" w:eastAsia="宋体" w:cs="宋体"/>
                <w:sz w:val="17"/>
                <w:szCs w:val="17"/>
              </w:rPr>
            </w:pPr>
          </w:p>
        </w:tc>
        <w:tc>
          <w:tcPr>
            <w:tcW w:w="885" w:type="dxa"/>
            <w:vAlign w:val="center"/>
          </w:tcPr>
          <w:p>
            <w:pPr>
              <w:spacing w:before="245" w:line="229" w:lineRule="exact"/>
              <w:ind w:left="39"/>
              <w:jc w:val="center"/>
              <w:rPr>
                <w:rFonts w:hint="eastAsia" w:ascii="宋体" w:hAnsi="宋体" w:eastAsia="宋体" w:cs="宋体"/>
                <w:sz w:val="17"/>
                <w:szCs w:val="17"/>
              </w:rPr>
            </w:pPr>
          </w:p>
        </w:tc>
        <w:tc>
          <w:tcPr>
            <w:tcW w:w="811" w:type="dxa"/>
            <w:vAlign w:val="center"/>
          </w:tcPr>
          <w:p>
            <w:pPr>
              <w:spacing w:before="273" w:line="194" w:lineRule="auto"/>
              <w:ind w:left="24"/>
              <w:jc w:val="center"/>
              <w:rPr>
                <w:rFonts w:hint="eastAsia" w:ascii="宋体" w:hAnsi="宋体" w:eastAsia="宋体" w:cs="宋体"/>
                <w:sz w:val="17"/>
                <w:szCs w:val="17"/>
              </w:rPr>
            </w:pPr>
          </w:p>
        </w:tc>
        <w:tc>
          <w:tcPr>
            <w:tcW w:w="798" w:type="dxa"/>
            <w:vAlign w:val="center"/>
          </w:tcPr>
          <w:p>
            <w:pPr>
              <w:spacing w:before="245" w:line="232" w:lineRule="auto"/>
              <w:ind w:left="26"/>
              <w:jc w:val="center"/>
              <w:rPr>
                <w:rFonts w:hint="eastAsia" w:ascii="宋体" w:hAnsi="宋体" w:eastAsia="宋体" w:cs="宋体"/>
                <w:sz w:val="17"/>
                <w:szCs w:val="17"/>
              </w:rPr>
            </w:pPr>
          </w:p>
        </w:tc>
        <w:tc>
          <w:tcPr>
            <w:tcW w:w="648" w:type="dxa"/>
            <w:vAlign w:val="center"/>
          </w:tcPr>
          <w:p>
            <w:pPr>
              <w:spacing w:before="273" w:line="192" w:lineRule="auto"/>
              <w:ind w:left="23"/>
              <w:jc w:val="center"/>
              <w:rPr>
                <w:rFonts w:hint="eastAsia" w:ascii="宋体" w:hAnsi="宋体" w:eastAsia="宋体" w:cs="宋体"/>
                <w:sz w:val="17"/>
                <w:szCs w:val="17"/>
              </w:rPr>
            </w:pPr>
          </w:p>
        </w:tc>
        <w:tc>
          <w:tcPr>
            <w:tcW w:w="902" w:type="dxa"/>
            <w:vAlign w:val="center"/>
          </w:tcPr>
          <w:p>
            <w:pPr>
              <w:spacing w:before="245" w:line="232" w:lineRule="auto"/>
              <w:ind w:left="26"/>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133" w:type="dxa"/>
            <w:vMerge w:val="continue"/>
            <w:tcBorders>
              <w:top w:val="nil"/>
              <w:bottom w:val="nil"/>
            </w:tcBorders>
            <w:vAlign w:val="center"/>
          </w:tcPr>
          <w:p>
            <w:pPr>
              <w:jc w:val="center"/>
              <w:rPr>
                <w:rFonts w:hint="eastAsia" w:ascii="宋体" w:hAnsi="宋体" w:eastAsia="宋体" w:cs="宋体"/>
              </w:rPr>
            </w:pPr>
          </w:p>
        </w:tc>
        <w:tc>
          <w:tcPr>
            <w:tcW w:w="999" w:type="dxa"/>
            <w:vMerge w:val="continue"/>
            <w:tcBorders>
              <w:top w:val="nil"/>
              <w:bottom w:val="nil"/>
            </w:tcBorders>
            <w:vAlign w:val="center"/>
          </w:tcPr>
          <w:p>
            <w:pPr>
              <w:jc w:val="center"/>
              <w:rPr>
                <w:rFonts w:hint="eastAsia" w:ascii="宋体" w:hAnsi="宋体" w:eastAsia="宋体" w:cs="宋体"/>
              </w:rPr>
            </w:pPr>
          </w:p>
        </w:tc>
        <w:tc>
          <w:tcPr>
            <w:tcW w:w="1172" w:type="dxa"/>
            <w:vMerge w:val="continue"/>
            <w:tcBorders>
              <w:top w:val="nil"/>
              <w:bottom w:val="nil"/>
            </w:tcBorders>
            <w:vAlign w:val="center"/>
          </w:tcPr>
          <w:p>
            <w:pPr>
              <w:jc w:val="center"/>
              <w:rPr>
                <w:rFonts w:hint="eastAsia" w:ascii="宋体" w:hAnsi="宋体" w:eastAsia="宋体" w:cs="宋体"/>
              </w:rPr>
            </w:pPr>
          </w:p>
        </w:tc>
        <w:tc>
          <w:tcPr>
            <w:tcW w:w="1336" w:type="dxa"/>
            <w:vMerge w:val="continue"/>
            <w:tcBorders>
              <w:top w:val="nil"/>
              <w:bottom w:val="nil"/>
            </w:tcBorders>
            <w:vAlign w:val="center"/>
          </w:tcPr>
          <w:p>
            <w:pPr>
              <w:jc w:val="center"/>
              <w:rPr>
                <w:rFonts w:hint="eastAsia" w:ascii="宋体" w:hAnsi="宋体" w:eastAsia="宋体" w:cs="宋体"/>
              </w:rPr>
            </w:pPr>
          </w:p>
        </w:tc>
        <w:tc>
          <w:tcPr>
            <w:tcW w:w="1097" w:type="dxa"/>
            <w:vAlign w:val="center"/>
          </w:tcPr>
          <w:p>
            <w:pPr>
              <w:spacing w:before="248" w:line="357" w:lineRule="auto"/>
              <w:ind w:left="21" w:right="151"/>
              <w:jc w:val="center"/>
              <w:rPr>
                <w:rFonts w:hint="eastAsia" w:ascii="宋体" w:hAnsi="宋体" w:eastAsia="宋体" w:cs="宋体"/>
                <w:sz w:val="17"/>
                <w:szCs w:val="17"/>
              </w:rPr>
            </w:pPr>
          </w:p>
        </w:tc>
        <w:tc>
          <w:tcPr>
            <w:tcW w:w="1022" w:type="dxa"/>
            <w:vAlign w:val="center"/>
          </w:tcPr>
          <w:p>
            <w:pPr>
              <w:spacing w:before="88" w:line="308" w:lineRule="auto"/>
              <w:ind w:left="21" w:right="162"/>
              <w:jc w:val="center"/>
              <w:rPr>
                <w:rFonts w:hint="eastAsia" w:ascii="宋体" w:hAnsi="宋体" w:eastAsia="宋体" w:cs="宋体"/>
                <w:sz w:val="17"/>
                <w:szCs w:val="17"/>
              </w:rPr>
            </w:pPr>
          </w:p>
        </w:tc>
        <w:tc>
          <w:tcPr>
            <w:tcW w:w="1097" w:type="dxa"/>
            <w:vAlign w:val="center"/>
          </w:tcPr>
          <w:p>
            <w:pPr>
              <w:spacing w:before="55" w:line="231" w:lineRule="auto"/>
              <w:ind w:left="21"/>
              <w:jc w:val="center"/>
              <w:rPr>
                <w:rFonts w:hint="eastAsia" w:ascii="宋体" w:hAnsi="宋体" w:eastAsia="宋体" w:cs="宋体"/>
                <w:sz w:val="17"/>
                <w:szCs w:val="17"/>
              </w:rPr>
            </w:pPr>
          </w:p>
        </w:tc>
        <w:tc>
          <w:tcPr>
            <w:tcW w:w="885" w:type="dxa"/>
            <w:vAlign w:val="center"/>
          </w:tcPr>
          <w:p>
            <w:pPr>
              <w:spacing w:before="55" w:line="229" w:lineRule="exact"/>
              <w:ind w:left="39"/>
              <w:jc w:val="center"/>
              <w:rPr>
                <w:rFonts w:hint="eastAsia" w:ascii="宋体" w:hAnsi="宋体" w:eastAsia="宋体" w:cs="宋体"/>
                <w:sz w:val="17"/>
                <w:szCs w:val="17"/>
              </w:rPr>
            </w:pPr>
          </w:p>
        </w:tc>
        <w:tc>
          <w:tcPr>
            <w:tcW w:w="811" w:type="dxa"/>
            <w:vAlign w:val="center"/>
          </w:tcPr>
          <w:p>
            <w:pPr>
              <w:spacing w:before="55" w:line="192" w:lineRule="auto"/>
              <w:ind w:left="23"/>
              <w:jc w:val="center"/>
              <w:rPr>
                <w:rFonts w:hint="eastAsia" w:ascii="宋体" w:hAnsi="宋体" w:eastAsia="宋体" w:cs="宋体"/>
                <w:sz w:val="17"/>
                <w:szCs w:val="17"/>
              </w:rPr>
            </w:pPr>
          </w:p>
        </w:tc>
        <w:tc>
          <w:tcPr>
            <w:tcW w:w="798" w:type="dxa"/>
            <w:vAlign w:val="center"/>
          </w:tcPr>
          <w:p>
            <w:pPr>
              <w:spacing w:before="55" w:line="231" w:lineRule="exact"/>
              <w:ind w:left="17"/>
              <w:jc w:val="center"/>
              <w:rPr>
                <w:rFonts w:hint="eastAsia" w:ascii="宋体" w:hAnsi="宋体" w:eastAsia="宋体" w:cs="宋体"/>
                <w:sz w:val="17"/>
                <w:szCs w:val="17"/>
              </w:rPr>
            </w:pPr>
          </w:p>
        </w:tc>
        <w:tc>
          <w:tcPr>
            <w:tcW w:w="648" w:type="dxa"/>
            <w:vAlign w:val="center"/>
          </w:tcPr>
          <w:p>
            <w:pPr>
              <w:spacing w:before="55" w:line="193" w:lineRule="auto"/>
              <w:ind w:left="34"/>
              <w:jc w:val="center"/>
              <w:rPr>
                <w:rFonts w:hint="eastAsia" w:ascii="宋体" w:hAnsi="宋体" w:eastAsia="宋体" w:cs="宋体"/>
                <w:sz w:val="17"/>
                <w:szCs w:val="17"/>
              </w:rPr>
            </w:pPr>
          </w:p>
        </w:tc>
        <w:tc>
          <w:tcPr>
            <w:tcW w:w="902" w:type="dxa"/>
            <w:vAlign w:val="center"/>
          </w:tcPr>
          <w:p>
            <w:pPr>
              <w:spacing w:before="56" w:line="232" w:lineRule="auto"/>
              <w:ind w:left="26"/>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133" w:type="dxa"/>
            <w:vMerge w:val="continue"/>
            <w:tcBorders>
              <w:top w:val="nil"/>
              <w:bottom w:val="nil"/>
            </w:tcBorders>
            <w:vAlign w:val="center"/>
          </w:tcPr>
          <w:p>
            <w:pPr>
              <w:jc w:val="center"/>
              <w:rPr>
                <w:rFonts w:hint="eastAsia" w:ascii="宋体" w:hAnsi="宋体" w:eastAsia="宋体" w:cs="宋体"/>
              </w:rPr>
            </w:pPr>
          </w:p>
        </w:tc>
        <w:tc>
          <w:tcPr>
            <w:tcW w:w="999" w:type="dxa"/>
            <w:vMerge w:val="continue"/>
            <w:tcBorders>
              <w:top w:val="nil"/>
            </w:tcBorders>
            <w:vAlign w:val="center"/>
          </w:tcPr>
          <w:p>
            <w:pPr>
              <w:jc w:val="center"/>
              <w:rPr>
                <w:rFonts w:hint="eastAsia" w:ascii="宋体" w:hAnsi="宋体" w:eastAsia="宋体" w:cs="宋体"/>
              </w:rPr>
            </w:pPr>
          </w:p>
        </w:tc>
        <w:tc>
          <w:tcPr>
            <w:tcW w:w="1172" w:type="dxa"/>
            <w:vMerge w:val="continue"/>
            <w:tcBorders>
              <w:top w:val="nil"/>
            </w:tcBorders>
            <w:vAlign w:val="center"/>
          </w:tcPr>
          <w:p>
            <w:pPr>
              <w:jc w:val="center"/>
              <w:rPr>
                <w:rFonts w:hint="eastAsia" w:ascii="宋体" w:hAnsi="宋体" w:eastAsia="宋体" w:cs="宋体"/>
              </w:rPr>
            </w:pPr>
          </w:p>
        </w:tc>
        <w:tc>
          <w:tcPr>
            <w:tcW w:w="1336" w:type="dxa"/>
            <w:vMerge w:val="continue"/>
            <w:tcBorders>
              <w:top w:val="nil"/>
            </w:tcBorders>
            <w:vAlign w:val="center"/>
          </w:tcPr>
          <w:p>
            <w:pPr>
              <w:jc w:val="center"/>
              <w:rPr>
                <w:rFonts w:hint="eastAsia" w:ascii="宋体" w:hAnsi="宋体" w:eastAsia="宋体" w:cs="宋体"/>
              </w:rPr>
            </w:pPr>
          </w:p>
        </w:tc>
        <w:tc>
          <w:tcPr>
            <w:tcW w:w="1097" w:type="dxa"/>
            <w:vAlign w:val="center"/>
          </w:tcPr>
          <w:p>
            <w:pPr>
              <w:spacing w:before="248" w:line="231" w:lineRule="auto"/>
              <w:ind w:left="21"/>
              <w:jc w:val="center"/>
              <w:rPr>
                <w:rFonts w:hint="eastAsia" w:ascii="宋体" w:hAnsi="宋体" w:eastAsia="宋体" w:cs="宋体"/>
                <w:sz w:val="17"/>
                <w:szCs w:val="17"/>
              </w:rPr>
            </w:pPr>
          </w:p>
        </w:tc>
        <w:tc>
          <w:tcPr>
            <w:tcW w:w="1022" w:type="dxa"/>
            <w:vAlign w:val="center"/>
          </w:tcPr>
          <w:p>
            <w:pPr>
              <w:spacing w:before="248" w:line="231" w:lineRule="auto"/>
              <w:ind w:left="22"/>
              <w:jc w:val="center"/>
              <w:rPr>
                <w:rFonts w:hint="eastAsia" w:ascii="宋体" w:hAnsi="宋体" w:eastAsia="宋体" w:cs="宋体"/>
                <w:sz w:val="17"/>
                <w:szCs w:val="17"/>
              </w:rPr>
            </w:pPr>
          </w:p>
        </w:tc>
        <w:tc>
          <w:tcPr>
            <w:tcW w:w="1097" w:type="dxa"/>
            <w:vAlign w:val="center"/>
          </w:tcPr>
          <w:p>
            <w:pPr>
              <w:spacing w:before="89" w:line="288" w:lineRule="auto"/>
              <w:ind w:left="23" w:right="138" w:firstLine="14"/>
              <w:jc w:val="center"/>
              <w:rPr>
                <w:rFonts w:hint="eastAsia" w:ascii="宋体" w:hAnsi="宋体" w:eastAsia="宋体" w:cs="宋体"/>
                <w:sz w:val="17"/>
                <w:szCs w:val="17"/>
              </w:rPr>
            </w:pPr>
          </w:p>
        </w:tc>
        <w:tc>
          <w:tcPr>
            <w:tcW w:w="885" w:type="dxa"/>
            <w:vAlign w:val="center"/>
          </w:tcPr>
          <w:p>
            <w:pPr>
              <w:spacing w:before="248" w:line="230" w:lineRule="exact"/>
              <w:ind w:left="39"/>
              <w:jc w:val="center"/>
              <w:rPr>
                <w:rFonts w:hint="eastAsia" w:ascii="宋体" w:hAnsi="宋体" w:eastAsia="宋体" w:cs="宋体"/>
                <w:sz w:val="17"/>
                <w:szCs w:val="17"/>
              </w:rPr>
            </w:pPr>
          </w:p>
        </w:tc>
        <w:tc>
          <w:tcPr>
            <w:tcW w:w="811" w:type="dxa"/>
            <w:vAlign w:val="center"/>
          </w:tcPr>
          <w:p>
            <w:pPr>
              <w:spacing w:before="276" w:line="193" w:lineRule="auto"/>
              <w:ind w:left="35"/>
              <w:jc w:val="center"/>
              <w:rPr>
                <w:rFonts w:hint="eastAsia" w:ascii="宋体" w:hAnsi="宋体" w:eastAsia="宋体" w:cs="宋体"/>
                <w:sz w:val="17"/>
                <w:szCs w:val="17"/>
              </w:rPr>
            </w:pPr>
          </w:p>
        </w:tc>
        <w:tc>
          <w:tcPr>
            <w:tcW w:w="798" w:type="dxa"/>
            <w:vAlign w:val="center"/>
          </w:tcPr>
          <w:p>
            <w:pPr>
              <w:spacing w:before="248" w:line="232" w:lineRule="auto"/>
              <w:ind w:left="26"/>
              <w:jc w:val="center"/>
              <w:rPr>
                <w:rFonts w:hint="eastAsia" w:ascii="宋体" w:hAnsi="宋体" w:eastAsia="宋体" w:cs="宋体"/>
                <w:sz w:val="17"/>
                <w:szCs w:val="17"/>
              </w:rPr>
            </w:pPr>
          </w:p>
        </w:tc>
        <w:tc>
          <w:tcPr>
            <w:tcW w:w="648" w:type="dxa"/>
            <w:vAlign w:val="center"/>
          </w:tcPr>
          <w:p>
            <w:pPr>
              <w:spacing w:before="277" w:line="192" w:lineRule="auto"/>
              <w:ind w:left="23"/>
              <w:jc w:val="center"/>
              <w:rPr>
                <w:rFonts w:hint="eastAsia" w:ascii="宋体" w:hAnsi="宋体" w:eastAsia="宋体" w:cs="宋体"/>
                <w:sz w:val="17"/>
                <w:szCs w:val="17"/>
              </w:rPr>
            </w:pPr>
          </w:p>
        </w:tc>
        <w:tc>
          <w:tcPr>
            <w:tcW w:w="902" w:type="dxa"/>
            <w:vAlign w:val="center"/>
          </w:tcPr>
          <w:p>
            <w:pPr>
              <w:spacing w:before="248" w:line="232" w:lineRule="auto"/>
              <w:ind w:left="26"/>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133" w:type="dxa"/>
            <w:vMerge w:val="continue"/>
            <w:tcBorders>
              <w:top w:val="nil"/>
              <w:bottom w:val="nil"/>
            </w:tcBorders>
            <w:vAlign w:val="center"/>
          </w:tcPr>
          <w:p>
            <w:pPr>
              <w:jc w:val="center"/>
              <w:rPr>
                <w:rFonts w:hint="eastAsia" w:ascii="宋体" w:hAnsi="宋体" w:eastAsia="宋体" w:cs="宋体"/>
              </w:rPr>
            </w:pPr>
          </w:p>
        </w:tc>
        <w:tc>
          <w:tcPr>
            <w:tcW w:w="999" w:type="dxa"/>
            <w:vAlign w:val="center"/>
          </w:tcPr>
          <w:p>
            <w:pPr>
              <w:spacing w:before="247" w:line="357" w:lineRule="auto"/>
              <w:ind w:left="16" w:right="155"/>
              <w:jc w:val="center"/>
              <w:rPr>
                <w:rFonts w:hint="eastAsia" w:ascii="宋体" w:hAnsi="宋体" w:eastAsia="宋体" w:cs="宋体"/>
                <w:sz w:val="17"/>
                <w:szCs w:val="17"/>
              </w:rPr>
            </w:pPr>
          </w:p>
        </w:tc>
        <w:tc>
          <w:tcPr>
            <w:tcW w:w="1172" w:type="dxa"/>
            <w:vAlign w:val="center"/>
          </w:tcPr>
          <w:p>
            <w:pPr>
              <w:spacing w:before="56" w:line="192" w:lineRule="auto"/>
              <w:ind w:left="903"/>
              <w:jc w:val="center"/>
              <w:rPr>
                <w:rFonts w:hint="eastAsia" w:ascii="宋体" w:hAnsi="宋体" w:eastAsia="宋体" w:cs="宋体"/>
                <w:sz w:val="17"/>
                <w:szCs w:val="17"/>
              </w:rPr>
            </w:pPr>
          </w:p>
        </w:tc>
        <w:tc>
          <w:tcPr>
            <w:tcW w:w="1336" w:type="dxa"/>
            <w:vAlign w:val="center"/>
          </w:tcPr>
          <w:p>
            <w:pPr>
              <w:spacing w:before="247" w:line="357" w:lineRule="auto"/>
              <w:ind w:left="26" w:right="114" w:hanging="7"/>
              <w:jc w:val="center"/>
              <w:rPr>
                <w:rFonts w:hint="eastAsia" w:ascii="宋体" w:hAnsi="宋体" w:eastAsia="宋体" w:cs="宋体"/>
                <w:sz w:val="17"/>
                <w:szCs w:val="17"/>
              </w:rPr>
            </w:pPr>
          </w:p>
        </w:tc>
        <w:tc>
          <w:tcPr>
            <w:tcW w:w="1097" w:type="dxa"/>
            <w:vAlign w:val="center"/>
          </w:tcPr>
          <w:p>
            <w:pPr>
              <w:spacing w:before="55" w:line="231" w:lineRule="auto"/>
              <w:ind w:left="21"/>
              <w:jc w:val="center"/>
              <w:rPr>
                <w:rFonts w:hint="eastAsia" w:ascii="宋体" w:hAnsi="宋体" w:eastAsia="宋体" w:cs="宋体"/>
                <w:sz w:val="17"/>
                <w:szCs w:val="17"/>
              </w:rPr>
            </w:pPr>
          </w:p>
        </w:tc>
        <w:tc>
          <w:tcPr>
            <w:tcW w:w="1022" w:type="dxa"/>
            <w:vAlign w:val="center"/>
          </w:tcPr>
          <w:p>
            <w:pPr>
              <w:spacing w:before="56" w:line="230" w:lineRule="auto"/>
              <w:ind w:left="22"/>
              <w:jc w:val="center"/>
              <w:rPr>
                <w:rFonts w:hint="eastAsia" w:ascii="宋体" w:hAnsi="宋体" w:eastAsia="宋体" w:cs="宋体"/>
                <w:sz w:val="17"/>
                <w:szCs w:val="17"/>
              </w:rPr>
            </w:pPr>
          </w:p>
        </w:tc>
        <w:tc>
          <w:tcPr>
            <w:tcW w:w="1097" w:type="dxa"/>
            <w:vAlign w:val="center"/>
          </w:tcPr>
          <w:p>
            <w:pPr>
              <w:spacing w:before="90" w:line="308" w:lineRule="auto"/>
              <w:ind w:left="20" w:right="138" w:firstLine="17"/>
              <w:jc w:val="center"/>
              <w:rPr>
                <w:rFonts w:hint="eastAsia" w:ascii="宋体" w:hAnsi="宋体" w:eastAsia="宋体" w:cs="宋体"/>
                <w:sz w:val="17"/>
                <w:szCs w:val="17"/>
              </w:rPr>
            </w:pPr>
          </w:p>
        </w:tc>
        <w:tc>
          <w:tcPr>
            <w:tcW w:w="885" w:type="dxa"/>
            <w:vAlign w:val="center"/>
          </w:tcPr>
          <w:p>
            <w:pPr>
              <w:spacing w:before="55" w:line="228" w:lineRule="exact"/>
              <w:ind w:left="34"/>
              <w:jc w:val="center"/>
              <w:rPr>
                <w:rFonts w:hint="eastAsia" w:ascii="宋体" w:hAnsi="宋体" w:eastAsia="宋体" w:cs="宋体"/>
                <w:sz w:val="17"/>
                <w:szCs w:val="17"/>
              </w:rPr>
            </w:pPr>
          </w:p>
        </w:tc>
        <w:tc>
          <w:tcPr>
            <w:tcW w:w="811" w:type="dxa"/>
            <w:vAlign w:val="center"/>
          </w:tcPr>
          <w:p>
            <w:pPr>
              <w:spacing w:before="56" w:line="192" w:lineRule="auto"/>
              <w:ind w:left="23"/>
              <w:jc w:val="center"/>
              <w:rPr>
                <w:rFonts w:hint="eastAsia" w:ascii="宋体" w:hAnsi="宋体" w:eastAsia="宋体" w:cs="宋体"/>
                <w:sz w:val="17"/>
                <w:szCs w:val="17"/>
              </w:rPr>
            </w:pPr>
          </w:p>
        </w:tc>
        <w:tc>
          <w:tcPr>
            <w:tcW w:w="798" w:type="dxa"/>
            <w:vAlign w:val="center"/>
          </w:tcPr>
          <w:p>
            <w:pPr>
              <w:spacing w:before="55" w:line="232" w:lineRule="auto"/>
              <w:ind w:left="26"/>
              <w:jc w:val="center"/>
              <w:rPr>
                <w:rFonts w:hint="eastAsia" w:ascii="宋体" w:hAnsi="宋体" w:eastAsia="宋体" w:cs="宋体"/>
                <w:sz w:val="17"/>
                <w:szCs w:val="17"/>
              </w:rPr>
            </w:pPr>
          </w:p>
        </w:tc>
        <w:tc>
          <w:tcPr>
            <w:tcW w:w="648" w:type="dxa"/>
            <w:vAlign w:val="center"/>
          </w:tcPr>
          <w:p>
            <w:pPr>
              <w:spacing w:before="56" w:line="192" w:lineRule="auto"/>
              <w:ind w:left="22"/>
              <w:jc w:val="center"/>
              <w:rPr>
                <w:rFonts w:hint="eastAsia" w:ascii="宋体" w:hAnsi="宋体" w:eastAsia="宋体" w:cs="宋体"/>
                <w:sz w:val="17"/>
                <w:szCs w:val="17"/>
              </w:rPr>
            </w:pPr>
          </w:p>
        </w:tc>
        <w:tc>
          <w:tcPr>
            <w:tcW w:w="902" w:type="dxa"/>
            <w:vAlign w:val="center"/>
          </w:tcPr>
          <w:p>
            <w:pPr>
              <w:spacing w:before="55" w:line="232" w:lineRule="auto"/>
              <w:ind w:left="23"/>
              <w:jc w:val="center"/>
              <w:rPr>
                <w:rFonts w:hint="eastAsia" w:ascii="宋体" w:hAnsi="宋体" w:eastAsia="宋体" w:cs="宋体"/>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133" w:type="dxa"/>
            <w:vMerge w:val="continue"/>
            <w:tcBorders>
              <w:top w:val="nil"/>
            </w:tcBorders>
            <w:vAlign w:val="center"/>
          </w:tcPr>
          <w:p>
            <w:pPr>
              <w:jc w:val="center"/>
              <w:rPr>
                <w:rFonts w:hint="eastAsia" w:ascii="宋体" w:hAnsi="宋体" w:eastAsia="宋体" w:cs="宋体"/>
              </w:rPr>
            </w:pPr>
          </w:p>
        </w:tc>
        <w:tc>
          <w:tcPr>
            <w:tcW w:w="999" w:type="dxa"/>
            <w:vAlign w:val="center"/>
          </w:tcPr>
          <w:p>
            <w:pPr>
              <w:spacing w:before="248" w:line="357" w:lineRule="auto"/>
              <w:ind w:left="18" w:right="155" w:hanging="2"/>
              <w:jc w:val="center"/>
              <w:rPr>
                <w:rFonts w:hint="eastAsia" w:ascii="宋体" w:hAnsi="宋体" w:eastAsia="宋体" w:cs="宋体"/>
                <w:sz w:val="17"/>
                <w:szCs w:val="17"/>
              </w:rPr>
            </w:pPr>
          </w:p>
        </w:tc>
        <w:tc>
          <w:tcPr>
            <w:tcW w:w="1172" w:type="dxa"/>
            <w:vAlign w:val="center"/>
          </w:tcPr>
          <w:p>
            <w:pPr>
              <w:spacing w:before="55" w:line="193" w:lineRule="auto"/>
              <w:ind w:left="826"/>
              <w:jc w:val="center"/>
              <w:rPr>
                <w:rFonts w:hint="eastAsia" w:ascii="宋体" w:hAnsi="宋体" w:eastAsia="宋体" w:cs="宋体"/>
                <w:sz w:val="17"/>
                <w:szCs w:val="17"/>
              </w:rPr>
            </w:pPr>
          </w:p>
        </w:tc>
        <w:tc>
          <w:tcPr>
            <w:tcW w:w="1336" w:type="dxa"/>
            <w:vAlign w:val="center"/>
          </w:tcPr>
          <w:p>
            <w:pPr>
              <w:spacing w:before="91" w:line="308" w:lineRule="auto"/>
              <w:ind w:left="18" w:right="11" w:firstLine="2"/>
              <w:jc w:val="center"/>
              <w:rPr>
                <w:rFonts w:hint="eastAsia" w:ascii="宋体" w:hAnsi="宋体" w:eastAsia="宋体" w:cs="宋体"/>
                <w:sz w:val="17"/>
                <w:szCs w:val="17"/>
              </w:rPr>
            </w:pPr>
          </w:p>
        </w:tc>
        <w:tc>
          <w:tcPr>
            <w:tcW w:w="1097" w:type="dxa"/>
            <w:vAlign w:val="center"/>
          </w:tcPr>
          <w:p>
            <w:pPr>
              <w:spacing w:before="248" w:line="357" w:lineRule="auto"/>
              <w:ind w:left="21" w:right="151"/>
              <w:jc w:val="center"/>
              <w:rPr>
                <w:rFonts w:hint="eastAsia" w:ascii="宋体" w:hAnsi="宋体" w:eastAsia="宋体" w:cs="宋体"/>
                <w:sz w:val="17"/>
                <w:szCs w:val="17"/>
              </w:rPr>
            </w:pPr>
          </w:p>
        </w:tc>
        <w:tc>
          <w:tcPr>
            <w:tcW w:w="1022" w:type="dxa"/>
            <w:vAlign w:val="center"/>
          </w:tcPr>
          <w:p>
            <w:pPr>
              <w:spacing w:before="91" w:line="308" w:lineRule="auto"/>
              <w:ind w:left="21" w:right="162"/>
              <w:jc w:val="center"/>
              <w:rPr>
                <w:rFonts w:hint="eastAsia" w:ascii="宋体" w:hAnsi="宋体" w:eastAsia="宋体" w:cs="宋体"/>
                <w:sz w:val="17"/>
                <w:szCs w:val="17"/>
              </w:rPr>
            </w:pPr>
          </w:p>
        </w:tc>
        <w:tc>
          <w:tcPr>
            <w:tcW w:w="1097" w:type="dxa"/>
            <w:vAlign w:val="center"/>
          </w:tcPr>
          <w:p>
            <w:pPr>
              <w:spacing w:before="55" w:line="231" w:lineRule="auto"/>
              <w:ind w:left="25"/>
              <w:jc w:val="center"/>
              <w:rPr>
                <w:rFonts w:hint="eastAsia" w:ascii="宋体" w:hAnsi="宋体" w:eastAsia="宋体" w:cs="宋体"/>
                <w:sz w:val="17"/>
                <w:szCs w:val="17"/>
              </w:rPr>
            </w:pPr>
          </w:p>
        </w:tc>
        <w:tc>
          <w:tcPr>
            <w:tcW w:w="885" w:type="dxa"/>
            <w:vAlign w:val="center"/>
          </w:tcPr>
          <w:p>
            <w:pPr>
              <w:spacing w:before="55" w:line="238" w:lineRule="exact"/>
              <w:ind w:left="38"/>
              <w:jc w:val="center"/>
              <w:rPr>
                <w:rFonts w:hint="eastAsia" w:ascii="宋体" w:hAnsi="宋体" w:eastAsia="宋体" w:cs="宋体"/>
                <w:sz w:val="17"/>
                <w:szCs w:val="17"/>
              </w:rPr>
            </w:pPr>
          </w:p>
        </w:tc>
        <w:tc>
          <w:tcPr>
            <w:tcW w:w="811" w:type="dxa"/>
            <w:vAlign w:val="center"/>
          </w:tcPr>
          <w:p>
            <w:pPr>
              <w:spacing w:before="55" w:line="192" w:lineRule="auto"/>
              <w:ind w:left="23"/>
              <w:jc w:val="center"/>
              <w:rPr>
                <w:rFonts w:hint="eastAsia" w:ascii="宋体" w:hAnsi="宋体" w:eastAsia="宋体" w:cs="宋体"/>
                <w:sz w:val="17"/>
                <w:szCs w:val="17"/>
              </w:rPr>
            </w:pPr>
          </w:p>
        </w:tc>
        <w:tc>
          <w:tcPr>
            <w:tcW w:w="798" w:type="dxa"/>
            <w:vAlign w:val="center"/>
          </w:tcPr>
          <w:p>
            <w:pPr>
              <w:spacing w:before="55" w:line="231" w:lineRule="exact"/>
              <w:ind w:left="17"/>
              <w:jc w:val="center"/>
              <w:rPr>
                <w:rFonts w:hint="eastAsia" w:ascii="宋体" w:hAnsi="宋体" w:eastAsia="宋体" w:cs="宋体"/>
                <w:sz w:val="17"/>
                <w:szCs w:val="17"/>
              </w:rPr>
            </w:pPr>
          </w:p>
        </w:tc>
        <w:tc>
          <w:tcPr>
            <w:tcW w:w="648" w:type="dxa"/>
            <w:vAlign w:val="center"/>
          </w:tcPr>
          <w:p>
            <w:pPr>
              <w:spacing w:before="55" w:line="192" w:lineRule="auto"/>
              <w:ind w:left="23"/>
              <w:jc w:val="center"/>
              <w:rPr>
                <w:rFonts w:hint="eastAsia" w:ascii="宋体" w:hAnsi="宋体" w:eastAsia="宋体" w:cs="宋体"/>
                <w:sz w:val="17"/>
                <w:szCs w:val="17"/>
              </w:rPr>
            </w:pPr>
          </w:p>
        </w:tc>
        <w:tc>
          <w:tcPr>
            <w:tcW w:w="902" w:type="dxa"/>
            <w:vAlign w:val="center"/>
          </w:tcPr>
          <w:p>
            <w:pPr>
              <w:spacing w:before="56" w:line="232" w:lineRule="auto"/>
              <w:ind w:left="26"/>
              <w:jc w:val="center"/>
              <w:rPr>
                <w:rFonts w:hint="eastAsia" w:ascii="宋体" w:hAnsi="宋体" w:eastAsia="宋体" w:cs="宋体"/>
                <w:sz w:val="17"/>
                <w:szCs w:val="17"/>
              </w:rPr>
            </w:pPr>
          </w:p>
        </w:tc>
      </w:tr>
    </w:tbl>
    <w:p>
      <w:pPr>
        <w:spacing w:before="51" w:line="228" w:lineRule="auto"/>
        <w:rPr>
          <w:rFonts w:hint="eastAsia" w:ascii="宋体" w:hAnsi="宋体" w:eastAsia="宋体" w:cs="宋体"/>
        </w:rPr>
        <w:sectPr>
          <w:footerReference r:id="rId14" w:type="default"/>
          <w:pgSz w:w="16839" w:h="11906" w:orient="landscape"/>
          <w:pgMar w:top="1780" w:right="1431" w:bottom="1780" w:left="855" w:header="0" w:footer="575" w:gutter="0"/>
          <w:cols w:space="720" w:num="1"/>
        </w:sectPr>
      </w:pPr>
      <w:r>
        <w:rPr>
          <w:rFonts w:hint="eastAsia" w:ascii="宋体" w:hAnsi="宋体" w:eastAsia="宋体" w:cs="宋体"/>
          <w:spacing w:val="11"/>
          <w:sz w:val="20"/>
          <w:szCs w:val="20"/>
        </w:rPr>
        <w:t>空</w:t>
      </w:r>
      <w:r>
        <w:rPr>
          <w:rFonts w:hint="eastAsia" w:ascii="宋体" w:hAnsi="宋体" w:eastAsia="宋体" w:cs="宋体"/>
          <w:spacing w:val="8"/>
          <w:sz w:val="20"/>
          <w:szCs w:val="20"/>
        </w:rPr>
        <w:t>表说明：无此项内容</w:t>
      </w:r>
    </w:p>
    <w:p>
      <w:pPr>
        <w:spacing w:before="163" w:line="221" w:lineRule="auto"/>
        <w:ind w:right="349" w:firstLine="396" w:firstLineChars="200"/>
        <w:jc w:val="right"/>
        <w:rPr>
          <w:rFonts w:hint="eastAsia" w:ascii="宋体" w:hAnsi="宋体" w:eastAsia="宋体" w:cs="宋体"/>
          <w:sz w:val="22"/>
          <w:szCs w:val="22"/>
        </w:rPr>
      </w:pPr>
      <w:r>
        <w:rPr>
          <w:rFonts w:hint="eastAsia" w:ascii="宋体" w:hAnsi="宋体" w:eastAsia="宋体" w:cs="宋体"/>
          <w:spacing w:val="-11"/>
          <w:sz w:val="22"/>
          <w:szCs w:val="22"/>
        </w:rPr>
        <w:t>部</w:t>
      </w:r>
      <w:r>
        <w:rPr>
          <w:rFonts w:hint="eastAsia" w:ascii="宋体" w:hAnsi="宋体" w:eastAsia="宋体" w:cs="宋体"/>
          <w:spacing w:val="-7"/>
          <w:sz w:val="22"/>
          <w:szCs w:val="22"/>
        </w:rPr>
        <w:t>门公开表 7</w:t>
      </w:r>
    </w:p>
    <w:p>
      <w:pPr>
        <w:spacing w:before="276" w:line="227" w:lineRule="auto"/>
        <w:ind w:left="2541"/>
        <w:rPr>
          <w:rFonts w:hint="eastAsia" w:ascii="宋体" w:hAnsi="宋体" w:eastAsia="宋体" w:cs="宋体"/>
          <w:spacing w:val="8"/>
          <w:sz w:val="29"/>
          <w:szCs w:val="29"/>
        </w:rPr>
      </w:pPr>
      <w:r>
        <w:rPr>
          <w:rFonts w:hint="eastAsia" w:ascii="宋体" w:hAnsi="宋体" w:eastAsia="宋体" w:cs="宋体"/>
          <w:spacing w:val="11"/>
          <w:sz w:val="29"/>
          <w:szCs w:val="29"/>
        </w:rPr>
        <w:t>单位</w:t>
      </w:r>
      <w:r>
        <w:rPr>
          <w:rFonts w:hint="eastAsia" w:ascii="宋体" w:hAnsi="宋体" w:eastAsia="宋体" w:cs="宋体"/>
          <w:spacing w:val="8"/>
          <w:sz w:val="29"/>
          <w:szCs w:val="29"/>
        </w:rPr>
        <w:t>整体支出绩效目标表</w:t>
      </w:r>
    </w:p>
    <w:p>
      <w:pPr>
        <w:spacing w:before="276" w:line="227" w:lineRule="auto"/>
        <w:ind w:left="2541" w:firstLine="3366" w:firstLineChars="1100"/>
        <w:rPr>
          <w:rFonts w:hint="eastAsia" w:ascii="宋体" w:hAnsi="宋体" w:eastAsia="宋体" w:cs="宋体"/>
          <w:spacing w:val="8"/>
          <w:sz w:val="29"/>
          <w:szCs w:val="29"/>
        </w:rPr>
      </w:pPr>
      <w:r>
        <w:rPr>
          <w:rFonts w:hint="eastAsia" w:ascii="宋体" w:hAnsi="宋体" w:eastAsia="宋体" w:cs="宋体"/>
          <w:spacing w:val="8"/>
          <w:sz w:val="29"/>
          <w:szCs w:val="29"/>
        </w:rPr>
        <w:t>金额单位：万元</w:t>
      </w:r>
    </w:p>
    <w:p>
      <w:pPr>
        <w:spacing w:line="103" w:lineRule="exact"/>
        <w:rPr>
          <w:rFonts w:hint="eastAsia" w:ascii="宋体" w:hAnsi="宋体" w:eastAsia="宋体" w:cs="宋体"/>
        </w:rPr>
      </w:pPr>
    </w:p>
    <w:tbl>
      <w:tblPr>
        <w:tblStyle w:val="20"/>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97"/>
        <w:gridCol w:w="678"/>
        <w:gridCol w:w="3397"/>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877" w:type="dxa"/>
            <w:gridSpan w:val="3"/>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单位名称</w:t>
            </w:r>
          </w:p>
        </w:tc>
        <w:tc>
          <w:tcPr>
            <w:tcW w:w="6562" w:type="dxa"/>
            <w:gridSpan w:val="4"/>
          </w:tcPr>
          <w:p>
            <w:pPr>
              <w:spacing w:before="96" w:line="286" w:lineRule="auto"/>
              <w:ind w:left="20" w:right="13" w:firstLine="10"/>
              <w:rPr>
                <w:rFonts w:hint="default" w:ascii="宋体" w:hAnsi="宋体" w:eastAsia="宋体" w:cs="宋体"/>
                <w:color w:val="333333"/>
                <w:sz w:val="18"/>
                <w:szCs w:val="18"/>
                <w:lang w:val="en-US" w:eastAsia="zh-CN"/>
              </w:rPr>
            </w:pPr>
            <w:r>
              <w:rPr>
                <w:rFonts w:hint="eastAsia" w:ascii="宋体" w:hAnsi="宋体" w:eastAsia="宋体" w:cs="宋体"/>
                <w:spacing w:val="-1"/>
                <w:sz w:val="22"/>
                <w:szCs w:val="22"/>
                <w:lang w:eastAsia="zh-CN"/>
              </w:rPr>
              <w:t>巴中</w:t>
            </w:r>
            <w:r>
              <w:rPr>
                <w:rFonts w:hint="eastAsia" w:ascii="宋体" w:hAnsi="宋体" w:eastAsia="宋体" w:cs="宋体"/>
                <w:spacing w:val="-1"/>
                <w:sz w:val="22"/>
                <w:szCs w:val="22"/>
                <w:lang w:val="en-US" w:eastAsia="zh-CN"/>
              </w:rPr>
              <w:t>师范附属实验小学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1" w:type="dxa"/>
            <w:vMerge w:val="restart"/>
            <w:tcBorders>
              <w:bottom w:val="nil"/>
            </w:tcBorders>
          </w:tcPr>
          <w:p>
            <w:pPr>
              <w:spacing w:before="96" w:line="286" w:lineRule="auto"/>
              <w:ind w:left="20" w:right="13" w:firstLine="10"/>
              <w:rPr>
                <w:rFonts w:hint="eastAsia" w:ascii="宋体" w:hAnsi="宋体" w:eastAsia="宋体" w:cs="宋体"/>
                <w:color w:val="333333"/>
                <w:sz w:val="18"/>
                <w:szCs w:val="18"/>
              </w:rPr>
            </w:pPr>
          </w:p>
          <w:p>
            <w:pPr>
              <w:spacing w:before="96" w:line="286" w:lineRule="auto"/>
              <w:ind w:left="20" w:right="13" w:firstLine="10"/>
              <w:rPr>
                <w:rFonts w:hint="eastAsia" w:ascii="宋体" w:hAnsi="宋体" w:eastAsia="宋体" w:cs="宋体"/>
                <w:b/>
                <w:bCs/>
                <w:color w:val="333333"/>
                <w:sz w:val="18"/>
                <w:szCs w:val="18"/>
              </w:rPr>
            </w:pPr>
            <w:r>
              <w:rPr>
                <w:rFonts w:hint="eastAsia" w:ascii="宋体" w:hAnsi="宋体" w:eastAsia="宋体" w:cs="宋体"/>
                <w:color w:val="333333"/>
                <w:sz w:val="18"/>
                <w:szCs w:val="18"/>
              </w:rPr>
              <w:t>年度主要任务</w:t>
            </w:r>
          </w:p>
        </w:tc>
        <w:tc>
          <w:tcPr>
            <w:tcW w:w="1206" w:type="dxa"/>
            <w:gridSpan w:val="2"/>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任务名称</w:t>
            </w:r>
          </w:p>
        </w:tc>
        <w:tc>
          <w:tcPr>
            <w:tcW w:w="6562" w:type="dxa"/>
            <w:gridSpan w:val="4"/>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主</w:t>
            </w:r>
            <w:r>
              <w:rPr>
                <w:rFonts w:hint="eastAsia" w:ascii="宋体" w:hAnsi="宋体" w:eastAsia="宋体" w:cs="宋体"/>
                <w:b w:val="0"/>
                <w:bCs w:val="0"/>
                <w:color w:val="333333"/>
                <w:sz w:val="18"/>
                <w:szCs w:val="18"/>
              </w:rPr>
              <w:t>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pPr>
              <w:rPr>
                <w:rFonts w:hint="eastAsia" w:ascii="宋体" w:hAnsi="宋体" w:eastAsia="宋体" w:cs="宋体"/>
              </w:rPr>
            </w:pPr>
          </w:p>
        </w:tc>
        <w:tc>
          <w:tcPr>
            <w:tcW w:w="1206" w:type="dxa"/>
            <w:gridSpan w:val="2"/>
            <w:vAlign w:val="top"/>
          </w:tcPr>
          <w:p>
            <w:pPr>
              <w:spacing w:before="96" w:line="286" w:lineRule="auto"/>
              <w:ind w:left="20" w:right="13" w:firstLine="10"/>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rPr>
              <w:t>人员支出</w:t>
            </w:r>
          </w:p>
        </w:tc>
        <w:tc>
          <w:tcPr>
            <w:tcW w:w="6562" w:type="dxa"/>
            <w:gridSpan w:val="4"/>
            <w:vAlign w:val="top"/>
          </w:tcPr>
          <w:p>
            <w:pPr>
              <w:spacing w:before="96" w:line="286" w:lineRule="auto"/>
              <w:ind w:left="20" w:right="13" w:firstLine="10"/>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rPr>
              <w:t>职工工资、公积金、保险以及遗属补助等。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1" w:type="dxa"/>
            <w:vMerge w:val="continue"/>
            <w:tcBorders>
              <w:top w:val="nil"/>
              <w:bottom w:val="nil"/>
            </w:tcBorders>
          </w:tcPr>
          <w:p>
            <w:pPr>
              <w:rPr>
                <w:rFonts w:hint="eastAsia" w:ascii="宋体" w:hAnsi="宋体" w:eastAsia="宋体" w:cs="宋体"/>
              </w:rPr>
            </w:pPr>
          </w:p>
        </w:tc>
        <w:tc>
          <w:tcPr>
            <w:tcW w:w="1206" w:type="dxa"/>
            <w:gridSpan w:val="2"/>
            <w:vAlign w:val="top"/>
          </w:tcPr>
          <w:p>
            <w:pPr>
              <w:spacing w:before="96" w:line="286" w:lineRule="auto"/>
              <w:ind w:left="20" w:right="13" w:firstLine="10"/>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rPr>
              <w:t>公用经费</w:t>
            </w:r>
          </w:p>
        </w:tc>
        <w:tc>
          <w:tcPr>
            <w:tcW w:w="6562" w:type="dxa"/>
            <w:gridSpan w:val="4"/>
            <w:vAlign w:val="top"/>
          </w:tcPr>
          <w:p>
            <w:pPr>
              <w:spacing w:before="96" w:line="286" w:lineRule="auto"/>
              <w:ind w:left="20" w:right="13" w:firstLine="10"/>
              <w:rPr>
                <w:rFonts w:hint="default"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49.99万元用于</w:t>
            </w:r>
            <w:r>
              <w:rPr>
                <w:rFonts w:hint="eastAsia" w:ascii="宋体" w:hAnsi="宋体" w:eastAsia="宋体" w:cs="宋体"/>
                <w:color w:val="333333"/>
                <w:sz w:val="18"/>
                <w:szCs w:val="18"/>
                <w:highlight w:val="none"/>
                <w:lang w:val="en-US" w:eastAsia="zh-CN"/>
              </w:rPr>
              <w:t>工会经费、差旅费、办公费开支，其</w:t>
            </w:r>
            <w:r>
              <w:rPr>
                <w:rFonts w:hint="eastAsia" w:ascii="宋体" w:hAnsi="宋体" w:eastAsia="宋体" w:cs="宋体"/>
                <w:color w:val="333333"/>
                <w:sz w:val="18"/>
                <w:szCs w:val="18"/>
                <w:highlight w:val="none"/>
                <w:lang w:val="en-US" w:eastAsia="zh-CN"/>
              </w:rPr>
              <w:t>余公用经费由财政调整下达，用于日常业务开展办公、培训、差旅费、维修、劳务等费用。</w:t>
            </w:r>
            <w:bookmarkStart w:id="0" w:name="_GoBack"/>
            <w:bookmarkEnd w:id="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pPr>
              <w:rPr>
                <w:rFonts w:hint="eastAsia" w:ascii="宋体" w:hAnsi="宋体" w:eastAsia="宋体" w:cs="宋体"/>
              </w:rPr>
            </w:pPr>
          </w:p>
        </w:tc>
        <w:tc>
          <w:tcPr>
            <w:tcW w:w="1206" w:type="dxa"/>
            <w:gridSpan w:val="2"/>
          </w:tcPr>
          <w:p>
            <w:pPr>
              <w:spacing w:before="96" w:line="286" w:lineRule="auto"/>
              <w:ind w:left="20" w:right="13" w:firstLine="10"/>
              <w:rPr>
                <w:rFonts w:hint="eastAsia" w:ascii="宋体" w:hAnsi="宋体" w:eastAsia="宋体" w:cs="宋体"/>
                <w:color w:val="333333"/>
                <w:sz w:val="18"/>
                <w:szCs w:val="18"/>
              </w:rPr>
            </w:pPr>
          </w:p>
        </w:tc>
        <w:tc>
          <w:tcPr>
            <w:tcW w:w="6562" w:type="dxa"/>
            <w:gridSpan w:val="4"/>
          </w:tcPr>
          <w:p>
            <w:pPr>
              <w:spacing w:before="96" w:line="286" w:lineRule="auto"/>
              <w:ind w:left="20" w:right="13" w:firstLine="10"/>
              <w:rPr>
                <w:rFonts w:hint="eastAsia" w:ascii="宋体" w:hAnsi="宋体" w:eastAsia="宋体" w:cs="宋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1" w:type="dxa"/>
            <w:vMerge w:val="continue"/>
            <w:tcBorders>
              <w:top w:val="nil"/>
              <w:bottom w:val="nil"/>
            </w:tcBorders>
          </w:tcPr>
          <w:p>
            <w:pPr>
              <w:rPr>
                <w:rFonts w:hint="eastAsia" w:ascii="宋体" w:hAnsi="宋体" w:eastAsia="宋体" w:cs="宋体"/>
              </w:rPr>
            </w:pPr>
          </w:p>
        </w:tc>
        <w:tc>
          <w:tcPr>
            <w:tcW w:w="1206" w:type="dxa"/>
            <w:gridSpan w:val="2"/>
          </w:tcPr>
          <w:p>
            <w:pPr>
              <w:spacing w:before="96" w:line="286" w:lineRule="auto"/>
              <w:ind w:left="20" w:right="13" w:firstLine="10"/>
              <w:rPr>
                <w:rFonts w:hint="eastAsia" w:ascii="宋体" w:hAnsi="宋体" w:eastAsia="宋体" w:cs="宋体"/>
                <w:color w:val="333333"/>
                <w:sz w:val="18"/>
                <w:szCs w:val="18"/>
              </w:rPr>
            </w:pPr>
          </w:p>
        </w:tc>
        <w:tc>
          <w:tcPr>
            <w:tcW w:w="6562" w:type="dxa"/>
            <w:gridSpan w:val="4"/>
          </w:tcPr>
          <w:p>
            <w:pPr>
              <w:spacing w:before="96" w:line="286" w:lineRule="auto"/>
              <w:ind w:left="20" w:right="13" w:firstLine="10"/>
              <w:rPr>
                <w:rFonts w:hint="eastAsia" w:ascii="宋体" w:hAnsi="宋体" w:eastAsia="宋体" w:cs="宋体"/>
                <w:color w:val="33333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pPr>
              <w:rPr>
                <w:rFonts w:hint="eastAsia" w:ascii="宋体" w:hAnsi="宋体" w:eastAsia="宋体" w:cs="宋体"/>
              </w:rPr>
            </w:pPr>
          </w:p>
        </w:tc>
        <w:tc>
          <w:tcPr>
            <w:tcW w:w="1884" w:type="dxa"/>
            <w:gridSpan w:val="3"/>
            <w:vMerge w:val="restart"/>
            <w:tcBorders>
              <w:bottom w:val="nil"/>
            </w:tcBorders>
          </w:tcPr>
          <w:p>
            <w:pPr>
              <w:spacing w:before="96" w:line="286" w:lineRule="auto"/>
              <w:ind w:left="20" w:right="13" w:firstLine="10"/>
              <w:rPr>
                <w:rFonts w:hint="eastAsia" w:ascii="宋体" w:hAnsi="宋体" w:eastAsia="宋体" w:cs="宋体"/>
                <w:color w:val="333333"/>
                <w:sz w:val="18"/>
                <w:szCs w:val="18"/>
              </w:rPr>
            </w:pPr>
          </w:p>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年度单位整体支出预算</w:t>
            </w:r>
          </w:p>
        </w:tc>
        <w:tc>
          <w:tcPr>
            <w:tcW w:w="3397" w:type="dxa"/>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资金总额</w:t>
            </w:r>
          </w:p>
        </w:tc>
        <w:tc>
          <w:tcPr>
            <w:tcW w:w="1270" w:type="dxa"/>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财政拨款</w:t>
            </w:r>
          </w:p>
        </w:tc>
        <w:tc>
          <w:tcPr>
            <w:tcW w:w="1217" w:type="dxa"/>
          </w:tcPr>
          <w:p>
            <w:pPr>
              <w:spacing w:before="180" w:line="232" w:lineRule="auto"/>
              <w:ind w:left="256"/>
              <w:rPr>
                <w:rFonts w:hint="eastAsia" w:ascii="宋体" w:hAnsi="宋体" w:eastAsia="宋体" w:cs="宋体"/>
                <w:color w:val="333333"/>
                <w:sz w:val="18"/>
                <w:szCs w:val="18"/>
              </w:rPr>
            </w:pPr>
            <w:r>
              <w:rPr>
                <w:rFonts w:hint="eastAsia" w:ascii="宋体" w:hAnsi="宋体" w:eastAsia="宋体" w:cs="宋体"/>
                <w:color w:val="333333"/>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tcBorders>
          </w:tcPr>
          <w:p>
            <w:pPr>
              <w:rPr>
                <w:rFonts w:hint="eastAsia" w:ascii="宋体" w:hAnsi="宋体" w:eastAsia="宋体" w:cs="宋体"/>
              </w:rPr>
            </w:pPr>
          </w:p>
        </w:tc>
        <w:tc>
          <w:tcPr>
            <w:tcW w:w="1884" w:type="dxa"/>
            <w:gridSpan w:val="3"/>
            <w:vMerge w:val="continue"/>
            <w:tcBorders>
              <w:top w:val="nil"/>
            </w:tcBorders>
          </w:tcPr>
          <w:p>
            <w:pPr>
              <w:spacing w:before="96" w:line="286" w:lineRule="auto"/>
              <w:ind w:left="20" w:right="13" w:firstLine="10"/>
              <w:rPr>
                <w:rFonts w:hint="eastAsia" w:ascii="宋体" w:hAnsi="宋体" w:eastAsia="宋体" w:cs="宋体"/>
                <w:color w:val="333333"/>
                <w:sz w:val="18"/>
                <w:szCs w:val="18"/>
              </w:rPr>
            </w:pPr>
          </w:p>
        </w:tc>
        <w:tc>
          <w:tcPr>
            <w:tcW w:w="3397" w:type="dxa"/>
            <w:vAlign w:val="center"/>
          </w:tcPr>
          <w:p>
            <w:pPr>
              <w:spacing w:before="96" w:line="286" w:lineRule="auto"/>
              <w:ind w:left="20" w:right="13" w:firstLine="10"/>
              <w:jc w:val="center"/>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4610.99</w:t>
            </w:r>
          </w:p>
        </w:tc>
        <w:tc>
          <w:tcPr>
            <w:tcW w:w="1270" w:type="dxa"/>
            <w:vAlign w:val="center"/>
          </w:tcPr>
          <w:p>
            <w:pPr>
              <w:spacing w:before="96" w:line="286" w:lineRule="auto"/>
              <w:ind w:left="20" w:right="13" w:firstLine="10"/>
              <w:jc w:val="center"/>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4610.99</w:t>
            </w:r>
          </w:p>
        </w:tc>
        <w:tc>
          <w:tcPr>
            <w:tcW w:w="1217" w:type="dxa"/>
            <w:vAlign w:val="center"/>
          </w:tcPr>
          <w:p>
            <w:pPr>
              <w:spacing w:before="96" w:line="286" w:lineRule="auto"/>
              <w:ind w:left="20" w:right="13" w:firstLine="10"/>
              <w:jc w:val="center"/>
              <w:rPr>
                <w:rFonts w:hint="eastAsia" w:ascii="宋体" w:hAnsi="宋体" w:eastAsia="宋体" w:cs="宋体"/>
                <w:color w:val="333333"/>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71" w:type="dxa"/>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年度总体目标</w:t>
            </w:r>
          </w:p>
        </w:tc>
        <w:tc>
          <w:tcPr>
            <w:tcW w:w="7768" w:type="dxa"/>
            <w:gridSpan w:val="6"/>
          </w:tcPr>
          <w:p>
            <w:pPr>
              <w:spacing w:before="96" w:line="286" w:lineRule="auto"/>
              <w:ind w:left="20" w:right="13" w:firstLine="10"/>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1、保障学校正常运转，保障职工工资按时足额发放，全面完成年度内各项目标任务。</w:t>
            </w:r>
          </w:p>
          <w:p>
            <w:pPr>
              <w:spacing w:before="96" w:line="286" w:lineRule="auto"/>
              <w:ind w:right="13"/>
              <w:rPr>
                <w:rFonts w:hint="eastAsia" w:ascii="宋体" w:hAnsi="宋体" w:eastAsia="宋体" w:cs="宋体"/>
                <w:color w:val="333333"/>
                <w:sz w:val="18"/>
                <w:szCs w:val="18"/>
              </w:rPr>
            </w:pPr>
            <w:r>
              <w:rPr>
                <w:rFonts w:hint="eastAsia" w:ascii="宋体" w:hAnsi="宋体" w:eastAsia="宋体" w:cs="宋体"/>
                <w:color w:val="333333"/>
                <w:sz w:val="18"/>
                <w:szCs w:val="18"/>
                <w:lang w:val="en-US" w:eastAsia="zh-CN"/>
              </w:rPr>
              <w:t>2、完成教育教学任务，提高教师的教学水平，打造校园文化氛围，丰富学生的校园文化生活,开展学生安全教育工作，保障学生教育教学工作，开展学生艺体教学训练等。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1" w:type="dxa"/>
            <w:vMerge w:val="restart"/>
            <w:tcBorders>
              <w:bottom w:val="nil"/>
            </w:tcBorders>
          </w:tcPr>
          <w:p>
            <w:pPr>
              <w:spacing w:before="96" w:line="286" w:lineRule="auto"/>
              <w:ind w:left="20" w:right="13" w:firstLine="10"/>
              <w:rPr>
                <w:rFonts w:hint="eastAsia" w:ascii="宋体" w:hAnsi="宋体" w:eastAsia="宋体" w:cs="宋体"/>
                <w:color w:val="333333"/>
                <w:sz w:val="18"/>
                <w:szCs w:val="18"/>
              </w:rPr>
            </w:pPr>
          </w:p>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年度绩效指标</w:t>
            </w:r>
          </w:p>
        </w:tc>
        <w:tc>
          <w:tcPr>
            <w:tcW w:w="1009" w:type="dxa"/>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一级指标</w:t>
            </w:r>
          </w:p>
        </w:tc>
        <w:tc>
          <w:tcPr>
            <w:tcW w:w="875" w:type="dxa"/>
            <w:gridSpan w:val="2"/>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二级指标</w:t>
            </w:r>
          </w:p>
        </w:tc>
        <w:tc>
          <w:tcPr>
            <w:tcW w:w="3397" w:type="dxa"/>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三级指标</w:t>
            </w:r>
          </w:p>
        </w:tc>
        <w:tc>
          <w:tcPr>
            <w:tcW w:w="2487" w:type="dxa"/>
            <w:gridSpan w:val="2"/>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71" w:type="dxa"/>
            <w:vMerge w:val="continue"/>
            <w:tcBorders>
              <w:top w:val="nil"/>
              <w:bottom w:val="nil"/>
            </w:tcBorders>
          </w:tcPr>
          <w:p>
            <w:pPr>
              <w:spacing w:before="96" w:line="286" w:lineRule="auto"/>
              <w:ind w:left="20" w:right="13" w:firstLine="10"/>
              <w:rPr>
                <w:rFonts w:hint="eastAsia" w:ascii="宋体" w:hAnsi="宋体" w:eastAsia="宋体" w:cs="宋体"/>
                <w:color w:val="333333"/>
                <w:sz w:val="18"/>
                <w:szCs w:val="18"/>
              </w:rPr>
            </w:pPr>
          </w:p>
        </w:tc>
        <w:tc>
          <w:tcPr>
            <w:tcW w:w="1009" w:type="dxa"/>
            <w:tcBorders>
              <w:bottom w:val="single" w:color="auto" w:sz="4" w:space="0"/>
            </w:tcBorders>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产出指标</w:t>
            </w:r>
          </w:p>
        </w:tc>
        <w:tc>
          <w:tcPr>
            <w:tcW w:w="875" w:type="dxa"/>
            <w:gridSpan w:val="2"/>
            <w:tcBorders>
              <w:bottom w:val="single" w:color="auto" w:sz="4" w:space="0"/>
            </w:tcBorders>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数量指标</w:t>
            </w:r>
          </w:p>
        </w:tc>
        <w:tc>
          <w:tcPr>
            <w:tcW w:w="3397" w:type="dxa"/>
            <w:vAlign w:val="center"/>
          </w:tcPr>
          <w:p>
            <w:pPr>
              <w:spacing w:before="96" w:line="286" w:lineRule="auto"/>
              <w:ind w:left="20" w:right="13" w:firstLine="10"/>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全校教职工工资、公积金、社保及工会经费、遗属补助等人员经费支出4474.44万元。</w:t>
            </w:r>
            <w:r>
              <w:rPr>
                <w:rFonts w:hint="eastAsia" w:ascii="宋体" w:hAnsi="宋体" w:eastAsia="宋体" w:cs="宋体"/>
                <w:color w:val="333333"/>
                <w:sz w:val="18"/>
                <w:szCs w:val="18"/>
                <w:highlight w:val="none"/>
                <w:lang w:val="en-US" w:eastAsia="zh-CN"/>
              </w:rPr>
              <w:t>学校工会经费、差旅费、办公费运转经费 49.99 万元</w:t>
            </w:r>
          </w:p>
        </w:tc>
        <w:tc>
          <w:tcPr>
            <w:tcW w:w="2487" w:type="dxa"/>
            <w:gridSpan w:val="2"/>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bottom w:val="nil"/>
            </w:tcBorders>
          </w:tcPr>
          <w:p>
            <w:pPr>
              <w:spacing w:before="96" w:line="286" w:lineRule="auto"/>
              <w:ind w:left="20" w:right="13" w:firstLine="10"/>
              <w:rPr>
                <w:rFonts w:hint="eastAsia" w:ascii="宋体" w:hAnsi="宋体" w:eastAsia="宋体" w:cs="宋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效益指标</w:t>
            </w:r>
          </w:p>
        </w:tc>
        <w:tc>
          <w:tcPr>
            <w:tcW w:w="875" w:type="dxa"/>
            <w:gridSpan w:val="2"/>
            <w:tcBorders>
              <w:top w:val="single" w:color="auto" w:sz="4" w:space="0"/>
              <w:bottom w:val="single" w:color="auto" w:sz="4" w:space="0"/>
            </w:tcBorders>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社会效益</w:t>
            </w:r>
          </w:p>
        </w:tc>
        <w:tc>
          <w:tcPr>
            <w:tcW w:w="3397" w:type="dxa"/>
            <w:vAlign w:val="center"/>
          </w:tcPr>
          <w:p>
            <w:pPr>
              <w:spacing w:before="96" w:line="286" w:lineRule="auto"/>
              <w:ind w:left="20" w:right="13" w:firstLine="10"/>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激励教师工作积极性，促进教师的专业成长，学校教书育人的作用进一步体现，按政策全面保障职工工资福利。</w:t>
            </w:r>
          </w:p>
        </w:tc>
        <w:tc>
          <w:tcPr>
            <w:tcW w:w="2487" w:type="dxa"/>
            <w:gridSpan w:val="2"/>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高中低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71" w:type="dxa"/>
            <w:tcBorders>
              <w:top w:val="nil"/>
            </w:tcBorders>
          </w:tcPr>
          <w:p>
            <w:pPr>
              <w:spacing w:before="96" w:line="286" w:lineRule="auto"/>
              <w:ind w:left="20" w:right="13" w:firstLine="10"/>
              <w:rPr>
                <w:rFonts w:hint="eastAsia" w:ascii="宋体" w:hAnsi="宋体" w:eastAsia="宋体" w:cs="宋体"/>
                <w:color w:val="333333"/>
                <w:sz w:val="18"/>
                <w:szCs w:val="18"/>
              </w:rPr>
            </w:pPr>
          </w:p>
        </w:tc>
        <w:tc>
          <w:tcPr>
            <w:tcW w:w="1009" w:type="dxa"/>
            <w:tcBorders>
              <w:top w:val="single" w:color="auto" w:sz="4" w:space="0"/>
            </w:tcBorders>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效益指标</w:t>
            </w:r>
          </w:p>
        </w:tc>
        <w:tc>
          <w:tcPr>
            <w:tcW w:w="875" w:type="dxa"/>
            <w:gridSpan w:val="2"/>
            <w:tcBorders>
              <w:top w:val="single" w:color="auto" w:sz="4" w:space="0"/>
            </w:tcBorders>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rPr>
              <w:t>可持续影响指标</w:t>
            </w:r>
          </w:p>
        </w:tc>
        <w:tc>
          <w:tcPr>
            <w:tcW w:w="3397" w:type="dxa"/>
            <w:vAlign w:val="center"/>
          </w:tcPr>
          <w:p>
            <w:pPr>
              <w:spacing w:before="96" w:line="286" w:lineRule="auto"/>
              <w:ind w:left="20" w:right="13" w:firstLine="10"/>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提高了本校教师及本辖区学生素质，保障学校教育事业健康持续稳定发展，提高了家长及社会对学校的满意度。</w:t>
            </w:r>
          </w:p>
        </w:tc>
        <w:tc>
          <w:tcPr>
            <w:tcW w:w="2487" w:type="dxa"/>
            <w:gridSpan w:val="2"/>
          </w:tcPr>
          <w:p>
            <w:pPr>
              <w:spacing w:before="96" w:line="286" w:lineRule="auto"/>
              <w:ind w:left="20" w:right="13" w:firstLine="10"/>
              <w:rPr>
                <w:rFonts w:hint="eastAsia" w:ascii="宋体" w:hAnsi="宋体" w:eastAsia="宋体" w:cs="宋体"/>
                <w:color w:val="333333"/>
                <w:sz w:val="18"/>
                <w:szCs w:val="18"/>
              </w:rPr>
            </w:pPr>
            <w:r>
              <w:rPr>
                <w:rFonts w:hint="eastAsia" w:ascii="宋体" w:hAnsi="宋体" w:eastAsia="宋体" w:cs="宋体"/>
                <w:color w:val="333333"/>
                <w:sz w:val="18"/>
                <w:szCs w:val="18"/>
                <w:lang w:eastAsia="zh-CN"/>
              </w:rPr>
              <w:t>优</w:t>
            </w:r>
            <w:r>
              <w:rPr>
                <w:rFonts w:hint="eastAsia" w:ascii="宋体" w:hAnsi="宋体" w:eastAsia="宋体" w:cs="宋体"/>
                <w:color w:val="333333"/>
                <w:sz w:val="18"/>
                <w:szCs w:val="18"/>
              </w:rPr>
              <w:t>良中</w:t>
            </w:r>
          </w:p>
        </w:tc>
      </w:tr>
    </w:tbl>
    <w:p>
      <w:pPr>
        <w:spacing w:line="245" w:lineRule="auto"/>
        <w:rPr>
          <w:rFonts w:hint="eastAsia" w:ascii="宋体" w:hAnsi="宋体" w:eastAsia="宋体" w:cs="宋体"/>
        </w:rPr>
      </w:pPr>
    </w:p>
    <w:p>
      <w:pPr>
        <w:spacing w:line="245" w:lineRule="auto"/>
        <w:rPr>
          <w:rFonts w:hint="eastAsia" w:ascii="宋体" w:hAnsi="宋体" w:eastAsia="宋体" w:cs="宋体"/>
        </w:rPr>
      </w:pPr>
    </w:p>
    <w:p>
      <w:pPr>
        <w:spacing w:line="245" w:lineRule="auto"/>
        <w:rPr>
          <w:rFonts w:hint="eastAsia" w:ascii="宋体" w:hAnsi="宋体" w:eastAsia="宋体" w:cs="宋体"/>
        </w:rPr>
      </w:pPr>
    </w:p>
    <w:p>
      <w:pPr>
        <w:spacing w:line="245" w:lineRule="auto"/>
        <w:rPr>
          <w:rFonts w:hint="eastAsia" w:ascii="宋体" w:hAnsi="宋体" w:eastAsia="宋体" w:cs="宋体"/>
        </w:rPr>
      </w:pPr>
    </w:p>
    <w:p>
      <w:pPr>
        <w:spacing w:line="245" w:lineRule="auto"/>
        <w:rPr>
          <w:rFonts w:hint="eastAsia" w:ascii="宋体" w:hAnsi="宋体" w:eastAsia="宋体" w:cs="宋体"/>
        </w:rPr>
      </w:pPr>
    </w:p>
    <w:p>
      <w:pPr>
        <w:spacing w:line="245" w:lineRule="auto"/>
        <w:rPr>
          <w:rFonts w:hint="eastAsia" w:ascii="宋体" w:hAnsi="宋体" w:eastAsia="宋体" w:cs="宋体"/>
        </w:rPr>
      </w:pPr>
    </w:p>
    <w:p>
      <w:pPr>
        <w:spacing w:line="245" w:lineRule="auto"/>
        <w:rPr>
          <w:rFonts w:hint="eastAsia" w:ascii="宋体" w:hAnsi="宋体" w:eastAsia="宋体" w:cs="宋体"/>
        </w:rPr>
      </w:pPr>
    </w:p>
    <w:p>
      <w:pPr>
        <w:spacing w:before="223" w:line="549" w:lineRule="exact"/>
        <w:jc w:val="center"/>
        <w:outlineLvl w:val="0"/>
        <w:rPr>
          <w:rFonts w:hint="eastAsia" w:ascii="宋体" w:hAnsi="宋体" w:eastAsia="宋体" w:cs="宋体"/>
          <w:spacing w:val="4"/>
          <w:position w:val="-2"/>
          <w:sz w:val="52"/>
          <w:szCs w:val="52"/>
        </w:rPr>
      </w:pPr>
    </w:p>
    <w:p>
      <w:pPr>
        <w:spacing w:before="198" w:line="514" w:lineRule="exact"/>
        <w:ind w:left="3990"/>
        <w:outlineLvl w:val="1"/>
        <w:rPr>
          <w:rFonts w:hint="eastAsia" w:ascii="宋体" w:hAnsi="宋体" w:eastAsia="宋体" w:cs="宋体"/>
          <w:b/>
          <w:bCs/>
          <w:snapToGrid/>
          <w:kern w:val="2"/>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r>
        <w:rPr>
          <w:rFonts w:hint="eastAsia" w:ascii="宋体" w:hAnsi="宋体" w:eastAsia="宋体" w:cs="宋体"/>
          <w:b/>
          <w:bCs/>
          <w:snapToGrid/>
          <w:kern w:val="2"/>
          <w:sz w:val="48"/>
          <w:szCs w:val="48"/>
        </w:rPr>
        <w:t>第三部分</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default" w:ascii="宋体" w:hAnsi="宋体" w:eastAsia="宋体" w:cs="宋体"/>
          <w:b/>
          <w:bCs/>
          <w:snapToGrid/>
          <w:kern w:val="2"/>
          <w:sz w:val="48"/>
          <w:szCs w:val="48"/>
          <w:lang w:val="en-US" w:eastAsia="zh-CN"/>
        </w:rPr>
      </w:pPr>
      <w:r>
        <w:rPr>
          <w:rFonts w:hint="eastAsia" w:ascii="宋体" w:hAnsi="宋体" w:eastAsia="宋体" w:cs="宋体"/>
          <w:b/>
          <w:bCs/>
          <w:snapToGrid/>
          <w:kern w:val="2"/>
          <w:sz w:val="48"/>
          <w:szCs w:val="48"/>
          <w:lang w:eastAsia="zh-CN"/>
        </w:rPr>
        <w:t>巴中</w:t>
      </w:r>
      <w:r>
        <w:rPr>
          <w:rFonts w:hint="eastAsia" w:ascii="宋体" w:hAnsi="宋体" w:eastAsia="宋体" w:cs="宋体"/>
          <w:b/>
          <w:bCs/>
          <w:snapToGrid/>
          <w:kern w:val="2"/>
          <w:sz w:val="48"/>
          <w:szCs w:val="48"/>
          <w:lang w:val="en-US" w:eastAsia="zh-CN"/>
        </w:rPr>
        <w:t>师范附属实验小学</w:t>
      </w:r>
    </w:p>
    <w:p>
      <w:pPr>
        <w:keepNext w:val="0"/>
        <w:keepLines w:val="0"/>
        <w:pageBreakBefore w:val="0"/>
        <w:widowControl/>
        <w:kinsoku w:val="0"/>
        <w:wordWrap/>
        <w:overflowPunct/>
        <w:topLinePunct w:val="0"/>
        <w:autoSpaceDE w:val="0"/>
        <w:autoSpaceDN w:val="0"/>
        <w:bidi w:val="0"/>
        <w:adjustRightInd w:val="0"/>
        <w:snapToGrid w:val="0"/>
        <w:spacing w:before="198" w:line="360" w:lineRule="auto"/>
        <w:jc w:val="center"/>
        <w:textAlignment w:val="baseline"/>
        <w:outlineLvl w:val="1"/>
        <w:rPr>
          <w:rFonts w:hint="eastAsia" w:ascii="宋体" w:hAnsi="宋体" w:eastAsia="宋体" w:cs="宋体"/>
          <w:b/>
          <w:bCs/>
          <w:snapToGrid/>
          <w:kern w:val="2"/>
          <w:sz w:val="48"/>
          <w:szCs w:val="48"/>
        </w:rPr>
      </w:pPr>
      <w:r>
        <w:rPr>
          <w:rFonts w:hint="eastAsia" w:ascii="宋体" w:hAnsi="宋体" w:eastAsia="宋体" w:cs="宋体"/>
          <w:b/>
          <w:bCs/>
          <w:snapToGrid/>
          <w:kern w:val="2"/>
          <w:sz w:val="48"/>
          <w:szCs w:val="48"/>
          <w:lang w:eastAsia="zh-CN"/>
        </w:rPr>
        <w:t>2023</w:t>
      </w:r>
      <w:r>
        <w:rPr>
          <w:rFonts w:hint="eastAsia" w:ascii="宋体" w:hAnsi="宋体" w:eastAsia="宋体" w:cs="宋体"/>
          <w:b/>
          <w:bCs/>
          <w:snapToGrid/>
          <w:kern w:val="2"/>
          <w:sz w:val="48"/>
          <w:szCs w:val="48"/>
        </w:rPr>
        <w:t xml:space="preserve"> 年部门预算情况说明</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48"/>
          <w:szCs w:val="48"/>
        </w:rPr>
        <w:sectPr>
          <w:footerReference r:id="rId15" w:type="default"/>
          <w:pgSz w:w="11906" w:h="16839"/>
          <w:pgMar w:top="1431" w:right="1785" w:bottom="855" w:left="1785" w:header="0" w:footer="575" w:gutter="0"/>
          <w:cols w:space="720" w:num="1"/>
        </w:sectPr>
      </w:pPr>
    </w:p>
    <w:p>
      <w:pPr>
        <w:numPr>
          <w:ilvl w:val="0"/>
          <w:numId w:val="0"/>
        </w:numPr>
        <w:snapToGrid w:val="0"/>
        <w:spacing w:line="640" w:lineRule="exact"/>
        <w:ind w:firstLine="560" w:firstLineChars="200"/>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lang w:val="en-US" w:eastAsia="zh-CN"/>
        </w:rPr>
        <w:t>一</w:t>
      </w:r>
      <w:r>
        <w:rPr>
          <w:rFonts w:hint="eastAsia" w:ascii="黑体" w:hAnsi="黑体" w:eastAsia="黑体" w:cs="宋体"/>
          <w:color w:val="auto"/>
          <w:kern w:val="0"/>
          <w:sz w:val="28"/>
          <w:szCs w:val="28"/>
          <w:highlight w:val="none"/>
        </w:rPr>
        <w:t>、收支预算情况说明</w:t>
      </w:r>
    </w:p>
    <w:p>
      <w:pPr>
        <w:numPr>
          <w:ilvl w:val="0"/>
          <w:numId w:val="0"/>
        </w:numPr>
        <w:snapToGrid w:val="0"/>
        <w:spacing w:line="6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按照综合预算的原则，</w:t>
      </w:r>
      <w:r>
        <w:rPr>
          <w:rFonts w:hint="eastAsia" w:ascii="仿宋_GB2312" w:hAnsi="宋体" w:eastAsia="仿宋_GB2312" w:cs="宋体"/>
          <w:color w:val="auto"/>
          <w:kern w:val="0"/>
          <w:sz w:val="28"/>
          <w:szCs w:val="28"/>
          <w:highlight w:val="none"/>
          <w:lang w:val="en-US" w:eastAsia="zh-CN"/>
        </w:rPr>
        <w:t>巴中师范附属实验小学</w:t>
      </w:r>
      <w:r>
        <w:rPr>
          <w:rFonts w:hint="eastAsia" w:ascii="仿宋_GB2312" w:hAnsi="宋体" w:eastAsia="仿宋_GB2312" w:cs="宋体"/>
          <w:color w:val="auto"/>
          <w:kern w:val="0"/>
          <w:sz w:val="28"/>
          <w:szCs w:val="28"/>
          <w:highlight w:val="none"/>
        </w:rPr>
        <w:t>所有收入和支出均纳入部门预算管理。收入包括：一般公共预算拨款收入、</w:t>
      </w:r>
      <w:r>
        <w:rPr>
          <w:rFonts w:hint="eastAsia" w:ascii="仿宋_GB2312" w:hAnsi="宋体" w:eastAsia="仿宋_GB2312" w:cs="宋体"/>
          <w:color w:val="auto"/>
          <w:kern w:val="0"/>
          <w:sz w:val="28"/>
          <w:szCs w:val="28"/>
          <w:highlight w:val="none"/>
          <w:lang w:val="en-US" w:eastAsia="zh-CN"/>
        </w:rPr>
        <w:t>其他非税收入</w:t>
      </w:r>
      <w:r>
        <w:rPr>
          <w:rFonts w:hint="eastAsia" w:ascii="仿宋_GB2312" w:hAnsi="宋体" w:eastAsia="仿宋_GB2312" w:cs="宋体"/>
          <w:color w:val="auto"/>
          <w:kern w:val="0"/>
          <w:sz w:val="28"/>
          <w:szCs w:val="28"/>
          <w:highlight w:val="none"/>
        </w:rPr>
        <w:t>；支出包括：教育支出。202</w:t>
      </w: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rPr>
        <w:t>年收支总预算</w:t>
      </w:r>
      <w:r>
        <w:rPr>
          <w:rFonts w:hint="eastAsia" w:ascii="仿宋_GB2312" w:hAnsi="宋体" w:eastAsia="仿宋_GB2312" w:cs="宋体"/>
          <w:color w:val="auto"/>
          <w:kern w:val="0"/>
          <w:sz w:val="28"/>
          <w:szCs w:val="28"/>
          <w:highlight w:val="none"/>
          <w:lang w:val="en-US" w:eastAsia="zh-CN"/>
        </w:rPr>
        <w:t>4610.99</w:t>
      </w:r>
      <w:r>
        <w:rPr>
          <w:rFonts w:hint="eastAsia" w:ascii="仿宋_GB2312" w:hAnsi="宋体" w:eastAsia="仿宋_GB2312" w:cs="宋体"/>
          <w:color w:val="auto"/>
          <w:kern w:val="0"/>
          <w:sz w:val="28"/>
          <w:szCs w:val="28"/>
          <w:highlight w:val="none"/>
        </w:rPr>
        <w:t>万元。</w:t>
      </w:r>
    </w:p>
    <w:p>
      <w:pPr>
        <w:numPr>
          <w:ilvl w:val="0"/>
          <w:numId w:val="0"/>
        </w:numPr>
        <w:snapToGrid w:val="0"/>
        <w:spacing w:line="640" w:lineRule="exact"/>
        <w:ind w:firstLine="560" w:firstLineChars="200"/>
        <w:rPr>
          <w:rFonts w:hint="eastAsia" w:ascii="仿宋_GB2312" w:hAnsi="宋体" w:eastAsia="仿宋_GB2312" w:cs="宋体"/>
          <w:color w:val="auto"/>
          <w:kern w:val="0"/>
          <w:sz w:val="28"/>
          <w:szCs w:val="28"/>
          <w:highlight w:val="none"/>
        </w:rPr>
      </w:pPr>
      <w:r>
        <w:rPr>
          <w:rFonts w:hint="eastAsia" w:ascii="楷体_GB2312" w:hAnsi="宋体" w:eastAsia="楷体_GB2312" w:cs="宋体"/>
          <w:color w:val="auto"/>
          <w:kern w:val="0"/>
          <w:sz w:val="28"/>
          <w:szCs w:val="28"/>
          <w:highlight w:val="none"/>
        </w:rPr>
        <w:t>（一）收入预算情况</w:t>
      </w:r>
    </w:p>
    <w:p>
      <w:pPr>
        <w:numPr>
          <w:ilvl w:val="0"/>
          <w:numId w:val="0"/>
        </w:numPr>
        <w:snapToGrid w:val="0"/>
        <w:spacing w:line="640" w:lineRule="exact"/>
        <w:ind w:firstLine="560" w:firstLineChars="200"/>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202</w:t>
      </w: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lang w:val="en-US" w:eastAsia="zh-CN"/>
        </w:rPr>
        <w:t>经费拨款补助</w:t>
      </w:r>
      <w:r>
        <w:rPr>
          <w:rFonts w:hint="eastAsia" w:ascii="仿宋_GB2312" w:hAnsi="宋体" w:eastAsia="仿宋_GB2312" w:cs="宋体"/>
          <w:color w:val="auto"/>
          <w:kern w:val="0"/>
          <w:sz w:val="28"/>
          <w:szCs w:val="28"/>
          <w:highlight w:val="none"/>
        </w:rPr>
        <w:t>收入预算</w:t>
      </w:r>
      <w:r>
        <w:rPr>
          <w:rFonts w:hint="eastAsia" w:ascii="仿宋_GB2312" w:hAnsi="宋体" w:eastAsia="仿宋_GB2312" w:cs="宋体"/>
          <w:color w:val="auto"/>
          <w:kern w:val="0"/>
          <w:sz w:val="28"/>
          <w:szCs w:val="28"/>
          <w:highlight w:val="none"/>
          <w:lang w:val="en-US" w:eastAsia="zh-CN"/>
        </w:rPr>
        <w:t>4610.99</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万元</w:t>
      </w:r>
      <w:r>
        <w:rPr>
          <w:rFonts w:hint="eastAsia" w:ascii="仿宋_GB2312" w:hAnsi="宋体" w:eastAsia="仿宋_GB2312" w:cs="宋体"/>
          <w:color w:val="auto"/>
          <w:kern w:val="0"/>
          <w:sz w:val="28"/>
          <w:szCs w:val="28"/>
          <w:highlight w:val="none"/>
          <w:lang w:eastAsia="zh-CN"/>
        </w:rPr>
        <w:t>。</w:t>
      </w:r>
    </w:p>
    <w:p>
      <w:pPr>
        <w:numPr>
          <w:ilvl w:val="0"/>
          <w:numId w:val="0"/>
        </w:numPr>
        <w:snapToGrid w:val="0"/>
        <w:spacing w:line="640" w:lineRule="exact"/>
        <w:ind w:firstLine="560" w:firstLineChars="200"/>
        <w:rPr>
          <w:rFonts w:hint="eastAsia" w:ascii="仿宋_GB2312" w:hAnsi="宋体" w:eastAsia="仿宋_GB2312" w:cs="宋体"/>
          <w:color w:val="auto"/>
          <w:kern w:val="0"/>
          <w:sz w:val="28"/>
          <w:szCs w:val="28"/>
          <w:highlight w:val="none"/>
        </w:rPr>
      </w:pPr>
      <w:r>
        <w:rPr>
          <w:rFonts w:hint="eastAsia" w:ascii="楷体_GB2312" w:hAnsi="宋体" w:eastAsia="楷体_GB2312" w:cs="宋体"/>
          <w:color w:val="auto"/>
          <w:kern w:val="0"/>
          <w:sz w:val="28"/>
          <w:szCs w:val="28"/>
          <w:highlight w:val="none"/>
        </w:rPr>
        <w:t>（二）支出预算情况</w:t>
      </w:r>
    </w:p>
    <w:p>
      <w:pPr>
        <w:numPr>
          <w:ilvl w:val="0"/>
          <w:numId w:val="0"/>
        </w:numPr>
        <w:snapToGrid w:val="0"/>
        <w:spacing w:line="640" w:lineRule="exact"/>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202</w:t>
      </w: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rPr>
        <w:t>年支出预算</w:t>
      </w:r>
      <w:r>
        <w:rPr>
          <w:rFonts w:hint="eastAsia" w:ascii="仿宋_GB2312" w:hAnsi="宋体" w:eastAsia="仿宋_GB2312" w:cs="宋体"/>
          <w:color w:val="auto"/>
          <w:kern w:val="0"/>
          <w:sz w:val="28"/>
          <w:szCs w:val="28"/>
          <w:highlight w:val="none"/>
          <w:lang w:val="en-US" w:eastAsia="zh-CN"/>
        </w:rPr>
        <w:t>4610.99</w:t>
      </w:r>
      <w:r>
        <w:rPr>
          <w:rFonts w:hint="eastAsia" w:ascii="仿宋_GB2312" w:hAnsi="宋体" w:eastAsia="仿宋_GB2312" w:cs="宋体"/>
          <w:color w:val="auto"/>
          <w:kern w:val="0"/>
          <w:sz w:val="28"/>
          <w:szCs w:val="28"/>
          <w:highlight w:val="none"/>
        </w:rPr>
        <w:t>万元，其中：基本支出</w:t>
      </w:r>
      <w:r>
        <w:rPr>
          <w:rFonts w:hint="eastAsia" w:ascii="仿宋_GB2312" w:hAnsi="宋体" w:eastAsia="仿宋_GB2312" w:cs="宋体"/>
          <w:color w:val="auto"/>
          <w:kern w:val="0"/>
          <w:sz w:val="28"/>
          <w:szCs w:val="28"/>
          <w:highlight w:val="none"/>
          <w:lang w:val="en-US" w:eastAsia="zh-CN"/>
        </w:rPr>
        <w:t>4610.99</w:t>
      </w:r>
      <w:r>
        <w:rPr>
          <w:rFonts w:hint="eastAsia" w:ascii="仿宋_GB2312" w:hAnsi="宋体" w:eastAsia="仿宋_GB2312" w:cs="宋体"/>
          <w:color w:val="auto"/>
          <w:kern w:val="0"/>
          <w:sz w:val="28"/>
          <w:szCs w:val="28"/>
          <w:highlight w:val="none"/>
        </w:rPr>
        <w:t>万元，占</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lang w:val="en-US" w:eastAsia="zh-CN"/>
        </w:rPr>
        <w:t>100</w:t>
      </w:r>
      <w:r>
        <w:rPr>
          <w:rFonts w:ascii="仿宋_GB2312" w:hAnsi="宋体" w:eastAsia="仿宋_GB2312" w:cs="宋体"/>
          <w:color w:val="auto"/>
          <w:kern w:val="0"/>
          <w:sz w:val="28"/>
          <w:szCs w:val="28"/>
          <w:highlight w:val="none"/>
        </w:rPr>
        <w:t xml:space="preserve"> </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eastAsia="zh-CN"/>
        </w:rPr>
        <w:t>。</w:t>
      </w:r>
    </w:p>
    <w:p>
      <w:pPr>
        <w:numPr>
          <w:ilvl w:val="0"/>
          <w:numId w:val="0"/>
        </w:numPr>
        <w:snapToGrid w:val="0"/>
        <w:spacing w:line="640" w:lineRule="exac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lang w:val="en-US" w:eastAsia="zh-CN"/>
          <w14:textFill>
            <w14:solidFill>
              <w14:schemeClr w14:val="tx1"/>
            </w14:solidFill>
          </w14:textFill>
        </w:rPr>
        <w:t>二</w:t>
      </w:r>
      <w:r>
        <w:rPr>
          <w:rFonts w:hint="eastAsia" w:ascii="黑体" w:hAnsi="黑体" w:eastAsia="黑体" w:cs="宋体"/>
          <w:color w:val="000000" w:themeColor="text1"/>
          <w:kern w:val="0"/>
          <w:sz w:val="28"/>
          <w:szCs w:val="28"/>
          <w14:textFill>
            <w14:solidFill>
              <w14:schemeClr w14:val="tx1"/>
            </w14:solidFill>
          </w14:textFill>
        </w:rPr>
        <w:t>、财政拨款收支预算情况说明</w:t>
      </w:r>
    </w:p>
    <w:p>
      <w:pPr>
        <w:numPr>
          <w:ilvl w:val="0"/>
          <w:numId w:val="0"/>
        </w:numPr>
        <w:snapToGrid w:val="0"/>
        <w:spacing w:line="640" w:lineRule="exac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年财政拨款收支总预算</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4610.99</w:t>
      </w:r>
      <w:r>
        <w:rPr>
          <w:rFonts w:hint="eastAsia" w:ascii="仿宋_GB2312" w:hAnsi="宋体" w:eastAsia="仿宋_GB2312" w:cs="宋体"/>
          <w:color w:val="000000" w:themeColor="text1"/>
          <w:kern w:val="0"/>
          <w:sz w:val="28"/>
          <w:szCs w:val="28"/>
          <w14:textFill>
            <w14:solidFill>
              <w14:schemeClr w14:val="tx1"/>
            </w14:solidFill>
          </w14:textFill>
        </w:rPr>
        <w:t>万元。收入：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4610.99</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4610.99</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其中工资福利支出4474.44万元，商品服务支</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出49.99万元，对个人及家庭的补助85.97万元</w:t>
      </w: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w:t>
      </w:r>
    </w:p>
    <w:p>
      <w:pPr>
        <w:numPr>
          <w:ilvl w:val="0"/>
          <w:numId w:val="0"/>
        </w:numPr>
        <w:snapToGrid w:val="0"/>
        <w:spacing w:line="640" w:lineRule="exac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lang w:val="en-US" w:eastAsia="zh-CN"/>
          <w14:textFill>
            <w14:solidFill>
              <w14:schemeClr w14:val="tx1"/>
            </w14:solidFill>
          </w14:textFill>
        </w:rPr>
        <w:t>三</w:t>
      </w:r>
      <w:r>
        <w:rPr>
          <w:rFonts w:hint="eastAsia" w:ascii="黑体" w:hAnsi="黑体" w:eastAsia="黑体" w:cs="宋体"/>
          <w:color w:val="000000" w:themeColor="text1"/>
          <w:kern w:val="0"/>
          <w:sz w:val="28"/>
          <w:szCs w:val="28"/>
          <w14:textFill>
            <w14:solidFill>
              <w14:schemeClr w14:val="tx1"/>
            </w14:solidFill>
          </w14:textFill>
        </w:rPr>
        <w:t>、一般公共预算当年拨款情况说明</w:t>
      </w:r>
    </w:p>
    <w:p>
      <w:pPr>
        <w:numPr>
          <w:ilvl w:val="0"/>
          <w:numId w:val="0"/>
        </w:numPr>
        <w:snapToGrid w:val="0"/>
        <w:spacing w:line="640" w:lineRule="exac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（一）一般公共预算当年拨款规模变化情况</w:t>
      </w:r>
    </w:p>
    <w:p>
      <w:pPr>
        <w:numPr>
          <w:ilvl w:val="0"/>
          <w:numId w:val="0"/>
        </w:numPr>
        <w:snapToGrid w:val="0"/>
        <w:spacing w:line="640" w:lineRule="exac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年一般公共预算当年拨款</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4610.99</w:t>
      </w:r>
      <w:r>
        <w:rPr>
          <w:rFonts w:hint="eastAsia" w:ascii="仿宋_GB2312" w:hAnsi="宋体" w:eastAsia="仿宋_GB2312" w:cs="宋体"/>
          <w:color w:val="000000" w:themeColor="text1"/>
          <w:kern w:val="0"/>
          <w:sz w:val="28"/>
          <w:szCs w:val="28"/>
          <w14:textFill>
            <w14:solidFill>
              <w14:schemeClr w14:val="tx1"/>
            </w14:solidFill>
          </w14:textFill>
        </w:rPr>
        <w:t>万元，比20</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22</w:t>
      </w:r>
      <w:r>
        <w:rPr>
          <w:rFonts w:hint="eastAsia" w:ascii="仿宋_GB2312" w:hAnsi="宋体" w:eastAsia="仿宋_GB2312" w:cs="宋体"/>
          <w:color w:val="000000" w:themeColor="text1"/>
          <w:kern w:val="0"/>
          <w:sz w:val="28"/>
          <w:szCs w:val="28"/>
          <w14:textFill>
            <w14:solidFill>
              <w14:schemeClr w14:val="tx1"/>
            </w14:solidFill>
          </w14:textFill>
        </w:rPr>
        <w:t>年预算数增加</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167.53</w:t>
      </w:r>
      <w:r>
        <w:rPr>
          <w:rFonts w:hint="eastAsia" w:ascii="仿宋_GB2312" w:hAnsi="宋体" w:eastAsia="仿宋_GB2312" w:cs="宋体"/>
          <w:color w:val="000000" w:themeColor="text1"/>
          <w:kern w:val="0"/>
          <w:sz w:val="28"/>
          <w:szCs w:val="28"/>
          <w:highlight w:val="none"/>
          <w14:textFill>
            <w14:solidFill>
              <w14:schemeClr w14:val="tx1"/>
            </w14:solidFill>
          </w14:textFill>
        </w:rPr>
        <w:t>万元</w:t>
      </w:r>
      <w:r>
        <w:rPr>
          <w:rFonts w:hint="eastAsia" w:ascii="仿宋_GB2312" w:hAnsi="宋体" w:eastAsia="仿宋_GB2312" w:cs="宋体"/>
          <w:color w:val="000000" w:themeColor="text1"/>
          <w:kern w:val="0"/>
          <w:sz w:val="28"/>
          <w:szCs w:val="28"/>
          <w14:textFill>
            <w14:solidFill>
              <w14:schemeClr w14:val="tx1"/>
            </w14:solidFill>
          </w14:textFill>
        </w:rPr>
        <w:t>。主要是</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教职工增加，工资标准提高，薪级调资等</w:t>
      </w:r>
      <w:r>
        <w:rPr>
          <w:rFonts w:hint="eastAsia" w:ascii="仿宋_GB2312" w:hAnsi="宋体" w:eastAsia="仿宋_GB2312" w:cs="宋体"/>
          <w:color w:val="000000" w:themeColor="text1"/>
          <w:kern w:val="0"/>
          <w:sz w:val="28"/>
          <w:szCs w:val="28"/>
          <w14:textFill>
            <w14:solidFill>
              <w14:schemeClr w14:val="tx1"/>
            </w14:solidFill>
          </w14:textFill>
        </w:rPr>
        <w:t>。</w:t>
      </w:r>
    </w:p>
    <w:p>
      <w:pPr>
        <w:numPr>
          <w:ilvl w:val="0"/>
          <w:numId w:val="0"/>
        </w:numPr>
        <w:snapToGrid w:val="0"/>
        <w:spacing w:line="640" w:lineRule="exac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（二）一般公共预算当年拨款结构情况</w:t>
      </w:r>
    </w:p>
    <w:p>
      <w:pPr>
        <w:numPr>
          <w:ilvl w:val="0"/>
          <w:numId w:val="0"/>
        </w:numPr>
        <w:snapToGrid w:val="0"/>
        <w:spacing w:line="640" w:lineRule="exac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教育</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4610.99</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其中工资福利支出4474.44万元，</w:t>
      </w:r>
      <w:r>
        <w:rPr>
          <w:rFonts w:hint="eastAsia" w:ascii="仿宋_GB2312" w:hAnsi="宋体" w:eastAsia="仿宋_GB2312" w:cs="宋体"/>
          <w:color w:val="000000" w:themeColor="text1"/>
          <w:kern w:val="0"/>
          <w:sz w:val="28"/>
          <w:szCs w:val="28"/>
          <w14:textFill>
            <w14:solidFill>
              <w14:schemeClr w14:val="tx1"/>
            </w14:solidFill>
          </w14:textFill>
        </w:rPr>
        <w:t>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97.03</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，商品和服务支出49.99万元，</w:t>
      </w:r>
      <w:r>
        <w:rPr>
          <w:rFonts w:hint="eastAsia" w:ascii="仿宋_GB2312" w:hAnsi="宋体" w:eastAsia="仿宋_GB2312" w:cs="宋体"/>
          <w:color w:val="000000" w:themeColor="text1"/>
          <w:kern w:val="0"/>
          <w:sz w:val="28"/>
          <w:szCs w:val="28"/>
          <w14:textFill>
            <w14:solidFill>
              <w14:schemeClr w14:val="tx1"/>
            </w14:solidFill>
          </w14:textFill>
        </w:rPr>
        <w:t>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1.08</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对个人和家庭的补助支出85.97万元，</w:t>
      </w:r>
      <w:r>
        <w:rPr>
          <w:rFonts w:hint="eastAsia" w:ascii="仿宋_GB2312" w:hAnsi="宋体" w:eastAsia="仿宋_GB2312" w:cs="宋体"/>
          <w:color w:val="000000" w:themeColor="text1"/>
          <w:kern w:val="0"/>
          <w:sz w:val="28"/>
          <w:szCs w:val="28"/>
          <w14:textFill>
            <w14:solidFill>
              <w14:schemeClr w14:val="tx1"/>
            </w14:solidFill>
          </w14:textFill>
        </w:rPr>
        <w:t>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1.86</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p>
    <w:p>
      <w:pPr>
        <w:numPr>
          <w:ilvl w:val="0"/>
          <w:numId w:val="0"/>
        </w:numPr>
        <w:snapToGrid w:val="0"/>
        <w:spacing w:line="640" w:lineRule="exac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（三）一般公共预算当年拨款具体使用情况</w:t>
      </w:r>
    </w:p>
    <w:p>
      <w:pPr>
        <w:numPr>
          <w:ilvl w:val="0"/>
          <w:numId w:val="0"/>
        </w:numPr>
        <w:snapToGrid w:val="0"/>
        <w:spacing w:line="640" w:lineRule="exact"/>
        <w:ind w:firstLine="562"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1.</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2050202小学教育</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4610.99</w:t>
      </w:r>
      <w:r>
        <w:rPr>
          <w:rFonts w:hint="eastAsia" w:ascii="仿宋_GB2312" w:hAnsi="宋体" w:eastAsia="仿宋_GB2312" w:cs="宋体"/>
          <w:color w:val="000000" w:themeColor="text1"/>
          <w:kern w:val="0"/>
          <w:sz w:val="28"/>
          <w:szCs w:val="28"/>
          <w14:textFill>
            <w14:solidFill>
              <w14:schemeClr w14:val="tx1"/>
            </w14:solidFill>
          </w14:textFill>
        </w:rPr>
        <w:t>万元，主要用于：</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学校</w:t>
      </w:r>
      <w:r>
        <w:rPr>
          <w:rFonts w:hint="eastAsia" w:ascii="仿宋_GB2312" w:hAnsi="宋体" w:eastAsia="仿宋_GB2312" w:cs="宋体"/>
          <w:color w:val="000000" w:themeColor="text1"/>
          <w:kern w:val="0"/>
          <w:sz w:val="28"/>
          <w:szCs w:val="28"/>
          <w14:textFill>
            <w14:solidFill>
              <w14:schemeClr w14:val="tx1"/>
            </w14:solidFill>
          </w14:textFill>
        </w:rPr>
        <w:t>正常运转的基本支出，包括基本工资、津贴补贴等人员经费以及办公费、印刷费、水电费等日常公用经费。</w:t>
      </w:r>
    </w:p>
    <w:p>
      <w:pPr>
        <w:numPr>
          <w:ilvl w:val="0"/>
          <w:numId w:val="0"/>
        </w:numPr>
        <w:snapToGrid w:val="0"/>
        <w:spacing w:line="640" w:lineRule="exac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b/>
          <w:bCs/>
          <w:color w:val="000000" w:themeColor="text1"/>
          <w:kern w:val="0"/>
          <w:sz w:val="28"/>
          <w:szCs w:val="28"/>
          <w14:textFill>
            <w14:solidFill>
              <w14:schemeClr w14:val="tx1"/>
            </w14:solidFill>
          </w14:textFill>
        </w:rPr>
        <w:t>.社会保障和就业（类）行政事业单位离退休（款）机关事业单位基本养老保险缴费支出（项）:</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483.84</w:t>
      </w:r>
      <w:r>
        <w:rPr>
          <w:rFonts w:hint="eastAsia" w:ascii="仿宋_GB2312" w:hAnsi="宋体" w:eastAsia="仿宋_GB2312" w:cs="宋体"/>
          <w:color w:val="000000" w:themeColor="text1"/>
          <w:kern w:val="0"/>
          <w:sz w:val="28"/>
          <w:szCs w:val="28"/>
          <w14:textFill>
            <w14:solidFill>
              <w14:schemeClr w14:val="tx1"/>
            </w14:solidFill>
          </w14:textFill>
        </w:rPr>
        <w:t>万元，主要用于：实施养老保险制度后，部门按规定由单位缴纳的基本养老保险费支出。</w:t>
      </w:r>
    </w:p>
    <w:p>
      <w:pPr>
        <w:numPr>
          <w:ilvl w:val="0"/>
          <w:numId w:val="0"/>
        </w:numPr>
        <w:snapToGrid w:val="0"/>
        <w:spacing w:line="640" w:lineRule="exac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b/>
          <w:bCs/>
          <w:color w:val="000000" w:themeColor="text1"/>
          <w:kern w:val="0"/>
          <w:sz w:val="28"/>
          <w:szCs w:val="28"/>
          <w14:textFill>
            <w14:solidFill>
              <w14:schemeClr w14:val="tx1"/>
            </w14:solidFill>
          </w14:textFill>
        </w:rPr>
        <w:t>.医疗卫生与计划生育（类）行政事业单位医疗（款）</w:t>
      </w:r>
      <w:r>
        <w:rPr>
          <w:rFonts w:hint="eastAsia" w:ascii="仿宋_GB2312" w:hAnsi="宋体" w:eastAsia="仿宋_GB2312" w:cs="宋体"/>
          <w:b/>
          <w:bCs/>
          <w:color w:val="000000" w:themeColor="text1"/>
          <w:kern w:val="0"/>
          <w:sz w:val="28"/>
          <w:szCs w:val="28"/>
          <w:lang w:eastAsia="zh-CN"/>
          <w14:textFill>
            <w14:solidFill>
              <w14:schemeClr w14:val="tx1"/>
            </w14:solidFill>
          </w14:textFill>
        </w:rPr>
        <w:t>事业</w:t>
      </w:r>
      <w:r>
        <w:rPr>
          <w:rFonts w:hint="eastAsia" w:ascii="仿宋_GB2312" w:hAnsi="宋体" w:eastAsia="仿宋_GB2312" w:cs="宋体"/>
          <w:b/>
          <w:bCs/>
          <w:color w:val="000000" w:themeColor="text1"/>
          <w:kern w:val="0"/>
          <w:sz w:val="28"/>
          <w:szCs w:val="28"/>
          <w14:textFill>
            <w14:solidFill>
              <w14:schemeClr w14:val="tx1"/>
            </w14:solidFill>
          </w14:textFill>
        </w:rPr>
        <w:t>单位医疗（项）:</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243.46</w:t>
      </w:r>
      <w:r>
        <w:rPr>
          <w:rFonts w:hint="eastAsia" w:ascii="仿宋_GB2312" w:hAnsi="宋体" w:eastAsia="仿宋_GB2312" w:cs="宋体"/>
          <w:color w:val="000000" w:themeColor="text1"/>
          <w:kern w:val="0"/>
          <w:sz w:val="28"/>
          <w:szCs w:val="28"/>
          <w14:textFill>
            <w14:solidFill>
              <w14:schemeClr w14:val="tx1"/>
            </w14:solidFill>
          </w14:textFill>
        </w:rPr>
        <w:t>万元，主要用于：单位医疗保险缴费支出。</w:t>
      </w:r>
    </w:p>
    <w:p>
      <w:pPr>
        <w:numPr>
          <w:ilvl w:val="0"/>
          <w:numId w:val="0"/>
        </w:numPr>
        <w:snapToGrid w:val="0"/>
        <w:spacing w:line="640" w:lineRule="exac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4</w:t>
      </w:r>
      <w:r>
        <w:rPr>
          <w:rFonts w:hint="eastAsia" w:ascii="仿宋_GB2312" w:hAnsi="宋体" w:eastAsia="仿宋_GB2312" w:cs="宋体"/>
          <w:b/>
          <w:bCs/>
          <w:color w:val="000000" w:themeColor="text1"/>
          <w:kern w:val="0"/>
          <w:sz w:val="28"/>
          <w:szCs w:val="28"/>
          <w14:textFill>
            <w14:solidFill>
              <w14:schemeClr w14:val="tx1"/>
            </w14:solidFill>
          </w14:textFill>
        </w:rPr>
        <w:t>.住房保障（类）住房改革支出（款）住房公积金（项）:</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年预算</w:t>
      </w:r>
      <w:r>
        <w:rPr>
          <w:rFonts w:hint="eastAsia" w:ascii="仿宋_GB2312" w:hAnsi="宋体" w:eastAsia="仿宋_GB2312" w:cs="宋体"/>
          <w:color w:val="000000" w:themeColor="text1"/>
          <w:kern w:val="0"/>
          <w:sz w:val="28"/>
          <w:szCs w:val="28"/>
          <w:highlight w:val="none"/>
          <w14:textFill>
            <w14:solidFill>
              <w14:schemeClr w14:val="tx1"/>
            </w14:solidFill>
          </w14:textFill>
        </w:rPr>
        <w:t>数为</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397.21</w:t>
      </w:r>
      <w:r>
        <w:rPr>
          <w:rFonts w:hint="eastAsia" w:ascii="仿宋_GB2312" w:hAnsi="宋体" w:eastAsia="仿宋_GB2312" w:cs="宋体"/>
          <w:color w:val="000000" w:themeColor="text1"/>
          <w:kern w:val="0"/>
          <w:sz w:val="28"/>
          <w:szCs w:val="28"/>
          <w:highlight w:val="none"/>
          <w14:textFill>
            <w14:solidFill>
              <w14:schemeClr w14:val="tx1"/>
            </w14:solidFill>
          </w14:textFill>
        </w:rPr>
        <w:t>万元</w:t>
      </w:r>
      <w:r>
        <w:rPr>
          <w:rFonts w:hint="eastAsia" w:ascii="仿宋_GB2312" w:hAnsi="宋体" w:eastAsia="仿宋_GB2312" w:cs="宋体"/>
          <w:color w:val="000000" w:themeColor="text1"/>
          <w:kern w:val="0"/>
          <w:sz w:val="28"/>
          <w:szCs w:val="28"/>
          <w14:textFill>
            <w14:solidFill>
              <w14:schemeClr w14:val="tx1"/>
            </w14:solidFill>
          </w14:textFill>
        </w:rPr>
        <w:t xml:space="preserve">，主要用于：部门按人力资源和社会保障部、财政部规定的基本工资和津贴补贴以及规定比例为职工缴纳的住房公积金支出。 </w:t>
      </w:r>
    </w:p>
    <w:p>
      <w:pPr>
        <w:numPr>
          <w:ilvl w:val="0"/>
          <w:numId w:val="0"/>
        </w:numPr>
        <w:snapToGrid w:val="0"/>
        <w:spacing w:line="640" w:lineRule="exac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w:t>
      </w:r>
      <w:r>
        <w:rPr>
          <w:rFonts w:hint="eastAsia" w:ascii="黑体" w:hAnsi="黑体" w:eastAsia="黑体" w:cs="宋体"/>
          <w:color w:val="000000" w:themeColor="text1"/>
          <w:kern w:val="0"/>
          <w:sz w:val="28"/>
          <w:szCs w:val="28"/>
          <w:lang w:val="en-US" w:eastAsia="zh-CN"/>
          <w14:textFill>
            <w14:solidFill>
              <w14:schemeClr w14:val="tx1"/>
            </w14:solidFill>
          </w14:textFill>
        </w:rPr>
        <w:t>四</w:t>
      </w:r>
      <w:r>
        <w:rPr>
          <w:rFonts w:hint="eastAsia" w:ascii="黑体" w:hAnsi="黑体" w:eastAsia="黑体" w:cs="宋体"/>
          <w:color w:val="000000" w:themeColor="text1"/>
          <w:kern w:val="0"/>
          <w:sz w:val="28"/>
          <w:szCs w:val="28"/>
          <w14:textFill>
            <w14:solidFill>
              <w14:schemeClr w14:val="tx1"/>
            </w14:solidFill>
          </w14:textFill>
        </w:rPr>
        <w:t>、一般公共预算基本支出情况说明</w:t>
      </w:r>
    </w:p>
    <w:p>
      <w:pPr>
        <w:numPr>
          <w:ilvl w:val="0"/>
          <w:numId w:val="0"/>
        </w:numPr>
        <w:snapToGrid w:val="0"/>
        <w:spacing w:line="640" w:lineRule="exac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年一般公共预算基本支出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4610.99</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万元，其中：</w:t>
      </w:r>
    </w:p>
    <w:p>
      <w:pPr>
        <w:numPr>
          <w:ilvl w:val="0"/>
          <w:numId w:val="0"/>
        </w:numPr>
        <w:snapToGrid w:val="0"/>
        <w:spacing w:line="640" w:lineRule="exac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人员经</w:t>
      </w:r>
      <w:r>
        <w:rPr>
          <w:rFonts w:hint="eastAsia" w:ascii="仿宋_GB2312" w:hAnsi="宋体" w:eastAsia="仿宋_GB2312" w:cs="宋体"/>
          <w:color w:val="000000" w:themeColor="text1"/>
          <w:kern w:val="0"/>
          <w:sz w:val="28"/>
          <w:szCs w:val="28"/>
          <w:highlight w:val="none"/>
          <w14:textFill>
            <w14:solidFill>
              <w14:schemeClr w14:val="tx1"/>
            </w14:solidFill>
          </w14:textFill>
        </w:rPr>
        <w:t>费</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4560.41</w:t>
      </w:r>
      <w:r>
        <w:rPr>
          <w:rFonts w:hint="eastAsia" w:ascii="仿宋_GB2312" w:hAnsi="宋体" w:eastAsia="仿宋_GB2312" w:cs="宋体"/>
          <w:color w:val="000000" w:themeColor="text1"/>
          <w:kern w:val="0"/>
          <w:sz w:val="28"/>
          <w:szCs w:val="28"/>
          <w:highlight w:val="none"/>
          <w14:textFill>
            <w14:solidFill>
              <w14:schemeClr w14:val="tx1"/>
            </w14:solidFill>
          </w14:textFill>
        </w:rPr>
        <w:t>万元</w:t>
      </w:r>
      <w:r>
        <w:rPr>
          <w:rFonts w:hint="eastAsia" w:ascii="仿宋_GB2312" w:hAnsi="宋体" w:eastAsia="仿宋_GB2312" w:cs="宋体"/>
          <w:color w:val="000000" w:themeColor="text1"/>
          <w:kern w:val="0"/>
          <w:sz w:val="28"/>
          <w:szCs w:val="28"/>
          <w14:textFill>
            <w14:solidFill>
              <w14:schemeClr w14:val="tx1"/>
            </w14:solidFill>
          </w14:textFill>
        </w:rPr>
        <w:t>，主要包括：基本工资、津贴补贴、奖金、社会保险缴费、绩效工资、机关事业单位基本养老保险缴费、职业年金缴费、其他工资福利支出、离休费、住房公积金、其他对个人和家庭的补助支出。</w:t>
      </w:r>
    </w:p>
    <w:p>
      <w:pPr>
        <w:numPr>
          <w:ilvl w:val="0"/>
          <w:numId w:val="0"/>
        </w:numPr>
        <w:snapToGrid w:val="0"/>
        <w:spacing w:line="640" w:lineRule="exac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公用经</w:t>
      </w:r>
      <w:r>
        <w:rPr>
          <w:rFonts w:hint="eastAsia" w:ascii="仿宋_GB2312" w:hAnsi="宋体" w:eastAsia="仿宋_GB2312" w:cs="宋体"/>
          <w:color w:val="000000" w:themeColor="text1"/>
          <w:kern w:val="0"/>
          <w:sz w:val="28"/>
          <w:szCs w:val="28"/>
          <w:highlight w:val="none"/>
          <w14:textFill>
            <w14:solidFill>
              <w14:schemeClr w14:val="tx1"/>
            </w14:solidFill>
          </w14:textFill>
        </w:rPr>
        <w:t>费</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49.99</w:t>
      </w:r>
      <w:r>
        <w:rPr>
          <w:rFonts w:hint="eastAsia" w:ascii="仿宋_GB2312" w:hAnsi="宋体" w:eastAsia="仿宋_GB2312" w:cs="宋体"/>
          <w:color w:val="000000" w:themeColor="text1"/>
          <w:kern w:val="0"/>
          <w:sz w:val="28"/>
          <w:szCs w:val="28"/>
          <w:highlight w:val="none"/>
          <w14:textFill>
            <w14:solidFill>
              <w14:schemeClr w14:val="tx1"/>
            </w14:solidFill>
          </w14:textFill>
        </w:rPr>
        <w:t>万元</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其余公用经费由财政调整下达，</w:t>
      </w:r>
      <w:r>
        <w:rPr>
          <w:rFonts w:hint="eastAsia" w:ascii="仿宋_GB2312" w:hAnsi="宋体" w:eastAsia="仿宋_GB2312" w:cs="宋体"/>
          <w:color w:val="000000" w:themeColor="text1"/>
          <w:kern w:val="0"/>
          <w:sz w:val="28"/>
          <w:szCs w:val="28"/>
          <w14:textFill>
            <w14:solidFill>
              <w14:schemeClr w14:val="tx1"/>
            </w14:solidFill>
          </w14:textFill>
        </w:rPr>
        <w:t>主要包括：办公费、印刷费、手续费、水费、电费、邮电费、差旅费、维修（护）费、会议费、培训费、劳务费、工会经费、福利费、其他交通费、其他商品和服务支出。</w:t>
      </w:r>
    </w:p>
    <w:p>
      <w:pPr>
        <w:numPr>
          <w:ilvl w:val="0"/>
          <w:numId w:val="0"/>
        </w:numPr>
        <w:snapToGrid w:val="0"/>
        <w:spacing w:line="640" w:lineRule="exac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五</w:t>
      </w:r>
      <w:r>
        <w:rPr>
          <w:rFonts w:hint="eastAsia" w:ascii="黑体" w:hAnsi="黑体" w:eastAsia="黑体" w:cs="宋体"/>
          <w:color w:val="000000" w:themeColor="text1"/>
          <w:kern w:val="0"/>
          <w:sz w:val="28"/>
          <w:szCs w:val="28"/>
          <w14:textFill>
            <w14:solidFill>
              <w14:schemeClr w14:val="tx1"/>
            </w14:solidFill>
          </w14:textFill>
        </w:rPr>
        <w:t>、“三公”经费财政拨款预算安排情况说明</w:t>
      </w:r>
    </w:p>
    <w:p>
      <w:pPr>
        <w:numPr>
          <w:ilvl w:val="0"/>
          <w:numId w:val="0"/>
        </w:numPr>
        <w:snapToGrid w:val="0"/>
        <w:spacing w:line="640" w:lineRule="exac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年“三公”经费财政拨款</w:t>
      </w:r>
      <w:r>
        <w:rPr>
          <w:rFonts w:hint="eastAsia" w:ascii="仿宋_GB2312" w:hAnsi="宋体" w:eastAsia="仿宋_GB2312" w:cs="宋体"/>
          <w:color w:val="000000" w:themeColor="text1"/>
          <w:kern w:val="0"/>
          <w:sz w:val="28"/>
          <w:szCs w:val="28"/>
          <w:highlight w:val="none"/>
          <w14:textFill>
            <w14:solidFill>
              <w14:schemeClr w14:val="tx1"/>
            </w14:solidFill>
          </w14:textFill>
        </w:rPr>
        <w:t>预算数</w:t>
      </w:r>
      <w:r>
        <w:rPr>
          <w:rFonts w:ascii="仿宋_GB2312" w:hAnsi="宋体" w:eastAsia="仿宋_GB2312" w:cs="宋体"/>
          <w:color w:val="000000" w:themeColor="text1"/>
          <w:kern w:val="0"/>
          <w:sz w:val="28"/>
          <w:szCs w:val="28"/>
          <w:highlight w:val="none"/>
          <w14:textFill>
            <w14:solidFill>
              <w14:schemeClr w14:val="tx1"/>
            </w14:solidFill>
          </w14:textFill>
        </w:rPr>
        <w:t xml:space="preserve"> </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highlight w:val="none"/>
          <w14:textFill>
            <w14:solidFill>
              <w14:schemeClr w14:val="tx1"/>
            </w14:solidFill>
          </w14:textFill>
        </w:rPr>
        <w:t>万元，其中：因公出国（境）经费</w:t>
      </w:r>
      <w:r>
        <w:rPr>
          <w:rFonts w:ascii="仿宋_GB2312" w:hAnsi="宋体" w:eastAsia="仿宋_GB2312" w:cs="宋体"/>
          <w:color w:val="000000" w:themeColor="text1"/>
          <w:kern w:val="0"/>
          <w:sz w:val="28"/>
          <w:szCs w:val="28"/>
          <w:highlight w:val="none"/>
          <w14:textFill>
            <w14:solidFill>
              <w14:schemeClr w14:val="tx1"/>
            </w14:solidFill>
          </w14:textFill>
        </w:rPr>
        <w:t xml:space="preserve"> </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highlight w:val="none"/>
          <w14:textFill>
            <w14:solidFill>
              <w14:schemeClr w14:val="tx1"/>
            </w14:solidFill>
          </w14:textFill>
        </w:rPr>
        <w:t>万元，公务接待费</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highlight w:val="none"/>
          <w14:textFill>
            <w14:solidFill>
              <w14:schemeClr w14:val="tx1"/>
            </w14:solidFill>
          </w14:textFill>
        </w:rPr>
        <w:t>万元，公务用车购置及运行维护费</w:t>
      </w:r>
      <w:r>
        <w:rPr>
          <w:rFonts w:ascii="仿宋_GB2312" w:hAnsi="宋体" w:eastAsia="仿宋_GB2312" w:cs="宋体"/>
          <w:color w:val="000000" w:themeColor="text1"/>
          <w:kern w:val="0"/>
          <w:sz w:val="28"/>
          <w:szCs w:val="28"/>
          <w:highlight w:val="none"/>
          <w14:textFill>
            <w14:solidFill>
              <w14:schemeClr w14:val="tx1"/>
            </w14:solidFill>
          </w14:textFill>
        </w:rPr>
        <w:t xml:space="preserve"> </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highlight w:val="none"/>
          <w14:textFill>
            <w14:solidFill>
              <w14:schemeClr w14:val="tx1"/>
            </w14:solidFill>
          </w14:textFill>
        </w:rPr>
        <w:t>万元。</w:t>
      </w:r>
    </w:p>
    <w:p>
      <w:pPr>
        <w:numPr>
          <w:ilvl w:val="0"/>
          <w:numId w:val="0"/>
        </w:numPr>
        <w:snapToGrid w:val="0"/>
        <w:spacing w:line="640" w:lineRule="exact"/>
        <w:rPr>
          <w:rFonts w:hint="eastAsia" w:ascii="楷体_GB2312" w:hAnsi="宋体" w:eastAsia="楷体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2023年没有安排</w:t>
      </w:r>
      <w:r>
        <w:rPr>
          <w:rFonts w:hint="eastAsia" w:ascii="楷体_GB2312" w:hAnsi="宋体" w:eastAsia="楷体_GB2312" w:cs="宋体"/>
          <w:color w:val="000000" w:themeColor="text1"/>
          <w:kern w:val="0"/>
          <w:sz w:val="28"/>
          <w:szCs w:val="28"/>
          <w14:textFill>
            <w14:solidFill>
              <w14:schemeClr w14:val="tx1"/>
            </w14:solidFill>
          </w14:textFill>
        </w:rPr>
        <w:t>因公出国（境）经费</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预算。</w:t>
      </w:r>
    </w:p>
    <w:p>
      <w:pPr>
        <w:numPr>
          <w:ilvl w:val="0"/>
          <w:numId w:val="0"/>
        </w:numPr>
        <w:snapToGrid w:val="0"/>
        <w:spacing w:line="640" w:lineRule="exac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　 </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（二）</w:t>
      </w:r>
      <w:r>
        <w:rPr>
          <w:rFonts w:hint="eastAsia" w:ascii="楷体_GB2312" w:hAnsi="宋体" w:eastAsia="楷体_GB2312" w:cs="宋体"/>
          <w:color w:val="000000" w:themeColor="text1"/>
          <w:kern w:val="0"/>
          <w:sz w:val="28"/>
          <w:szCs w:val="28"/>
          <w:highlight w:val="none"/>
          <w14:textFill>
            <w14:solidFill>
              <w14:schemeClr w14:val="tx1"/>
            </w14:solidFill>
          </w14:textFill>
        </w:rPr>
        <w:t>公务接待与</w:t>
      </w:r>
      <w:r>
        <w:rPr>
          <w:rFonts w:hint="eastAsia" w:ascii="楷体_GB2312" w:hAnsi="宋体" w:eastAsia="楷体_GB2312" w:cs="宋体"/>
          <w:color w:val="000000" w:themeColor="text1"/>
          <w:kern w:val="0"/>
          <w:sz w:val="28"/>
          <w:szCs w:val="28"/>
          <w:highlight w:val="none"/>
          <w:lang w:val="en-US" w:eastAsia="zh-CN"/>
          <w14:textFill>
            <w14:solidFill>
              <w14:schemeClr w14:val="tx1"/>
            </w14:solidFill>
          </w14:textFill>
        </w:rPr>
        <w:t>2022</w:t>
      </w:r>
      <w:r>
        <w:rPr>
          <w:rFonts w:hint="eastAsia" w:ascii="楷体_GB2312" w:hAnsi="宋体" w:eastAsia="楷体_GB2312" w:cs="宋体"/>
          <w:color w:val="000000" w:themeColor="text1"/>
          <w:kern w:val="0"/>
          <w:sz w:val="28"/>
          <w:szCs w:val="28"/>
          <w:highlight w:val="none"/>
          <w14:textFill>
            <w14:solidFill>
              <w14:schemeClr w14:val="tx1"/>
            </w14:solidFill>
          </w14:textFill>
        </w:rPr>
        <w:t>年</w:t>
      </w:r>
      <w:r>
        <w:rPr>
          <w:rFonts w:hint="eastAsia" w:ascii="楷体_GB2312" w:hAnsi="宋体" w:eastAsia="楷体_GB2312" w:cs="宋体"/>
          <w:color w:val="000000" w:themeColor="text1"/>
          <w:kern w:val="0"/>
          <w:sz w:val="28"/>
          <w:szCs w:val="28"/>
          <w:highlight w:val="none"/>
          <w:lang w:val="en-US" w:eastAsia="zh-CN"/>
          <w14:textFill>
            <w14:solidFill>
              <w14:schemeClr w14:val="tx1"/>
            </w14:solidFill>
          </w14:textFill>
        </w:rPr>
        <w:t>相比持平</w:t>
      </w:r>
      <w:r>
        <w:rPr>
          <w:rFonts w:ascii="楷体_GB2312" w:hAnsi="宋体" w:eastAsia="楷体_GB2312" w:cs="宋体"/>
          <w:color w:val="000000" w:themeColor="text1"/>
          <w:kern w:val="0"/>
          <w:sz w:val="28"/>
          <w:szCs w:val="28"/>
          <w:highlight w:val="none"/>
          <w14:textFill>
            <w14:solidFill>
              <w14:schemeClr w14:val="tx1"/>
            </w14:solidFill>
          </w14:textFill>
        </w:rPr>
        <w:t xml:space="preserve"> </w:t>
      </w:r>
      <w:r>
        <w:rPr>
          <w:rFonts w:hint="eastAsia" w:ascii="楷体_GB2312" w:hAnsi="宋体" w:eastAsia="楷体_GB2312" w:cs="宋体"/>
          <w:color w:val="000000" w:themeColor="text1"/>
          <w:kern w:val="0"/>
          <w:sz w:val="28"/>
          <w:szCs w:val="28"/>
          <w:highlight w:val="none"/>
          <w14:textFill>
            <w14:solidFill>
              <w14:schemeClr w14:val="tx1"/>
            </w14:solidFill>
          </w14:textFill>
        </w:rPr>
        <w:t>。</w:t>
      </w:r>
      <w:r>
        <w:rPr>
          <w:rFonts w:hint="eastAsia" w:ascii="仿宋_GB2312" w:hAnsi="宋体" w:eastAsia="仿宋_GB2312" w:cs="宋体"/>
          <w:color w:val="000000" w:themeColor="text1"/>
          <w:kern w:val="0"/>
          <w:sz w:val="28"/>
          <w:szCs w:val="28"/>
          <w:highlight w:val="none"/>
          <w14:textFill>
            <w14:solidFill>
              <w14:schemeClr w14:val="tx1"/>
            </w14:solidFill>
          </w14:textFill>
        </w:rPr>
        <w:t>202</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highlight w:val="none"/>
          <w14:textFill>
            <w14:solidFill>
              <w14:schemeClr w14:val="tx1"/>
            </w14:solidFill>
          </w14:textFill>
        </w:rPr>
        <w:t>年公务接待费计划用于考察调研、</w:t>
      </w:r>
      <w:r>
        <w:rPr>
          <w:rFonts w:hint="eastAsia" w:ascii="楷体_GB2312" w:hAnsi="宋体" w:eastAsia="楷体_GB2312" w:cs="宋体"/>
          <w:color w:val="000000" w:themeColor="text1"/>
          <w:kern w:val="0"/>
          <w:sz w:val="28"/>
          <w:szCs w:val="28"/>
          <w:highlight w:val="none"/>
          <w:lang w:val="en-US" w:eastAsia="zh-CN"/>
          <w14:textFill>
            <w14:solidFill>
              <w14:schemeClr w14:val="tx1"/>
            </w14:solidFill>
          </w14:textFill>
        </w:rPr>
        <w:t>校际联动等活动开展的</w:t>
      </w:r>
      <w:r>
        <w:rPr>
          <w:rFonts w:hint="eastAsia" w:ascii="仿宋_GB2312" w:hAnsi="宋体" w:eastAsia="仿宋_GB2312" w:cs="宋体"/>
          <w:color w:val="000000" w:themeColor="text1"/>
          <w:kern w:val="0"/>
          <w:sz w:val="28"/>
          <w:szCs w:val="28"/>
          <w:highlight w:val="none"/>
          <w14:textFill>
            <w14:solidFill>
              <w14:schemeClr w14:val="tx1"/>
            </w14:solidFill>
          </w14:textFill>
        </w:rPr>
        <w:t>用餐费等。</w:t>
      </w:r>
    </w:p>
    <w:p>
      <w:pPr>
        <w:numPr>
          <w:ilvl w:val="0"/>
          <w:numId w:val="0"/>
        </w:numPr>
        <w:snapToGrid w:val="0"/>
        <w:spacing w:line="640" w:lineRule="exac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（三）</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2023年没有单独安排</w:t>
      </w:r>
      <w:r>
        <w:rPr>
          <w:rFonts w:hint="eastAsia" w:ascii="楷体_GB2312" w:hAnsi="宋体" w:eastAsia="楷体_GB2312" w:cs="宋体"/>
          <w:color w:val="000000" w:themeColor="text1"/>
          <w:kern w:val="0"/>
          <w:sz w:val="28"/>
          <w:szCs w:val="28"/>
          <w14:textFill>
            <w14:solidFill>
              <w14:schemeClr w14:val="tx1"/>
            </w14:solidFill>
          </w14:textFill>
        </w:rPr>
        <w:t>公务用车购置及运行维护费</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预算。</w:t>
      </w:r>
    </w:p>
    <w:p>
      <w:pPr>
        <w:numPr>
          <w:ilvl w:val="0"/>
          <w:numId w:val="0"/>
        </w:numPr>
        <w:snapToGrid w:val="0"/>
        <w:spacing w:line="640" w:lineRule="exac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lang w:val="en-US" w:eastAsia="zh-CN"/>
          <w14:textFill>
            <w14:solidFill>
              <w14:schemeClr w14:val="tx1"/>
            </w14:solidFill>
          </w14:textFill>
        </w:rPr>
        <w:t>六</w:t>
      </w:r>
      <w:r>
        <w:rPr>
          <w:rFonts w:hint="eastAsia" w:ascii="黑体" w:hAnsi="黑体" w:eastAsia="黑体" w:cs="宋体"/>
          <w:color w:val="000000" w:themeColor="text1"/>
          <w:kern w:val="0"/>
          <w:sz w:val="28"/>
          <w:szCs w:val="28"/>
          <w14:textFill>
            <w14:solidFill>
              <w14:schemeClr w14:val="tx1"/>
            </w14:solidFill>
          </w14:textFill>
        </w:rPr>
        <w:t>、政府性基金预算支出情况说明</w:t>
      </w:r>
    </w:p>
    <w:p>
      <w:pPr>
        <w:numPr>
          <w:ilvl w:val="0"/>
          <w:numId w:val="0"/>
        </w:numPr>
        <w:snapToGrid w:val="0"/>
        <w:spacing w:line="640" w:lineRule="exac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年没有使用政府性基金预算拨款安排的支出。</w:t>
      </w:r>
    </w:p>
    <w:p>
      <w:pPr>
        <w:numPr>
          <w:ilvl w:val="0"/>
          <w:numId w:val="0"/>
        </w:numPr>
        <w:snapToGrid w:val="0"/>
        <w:spacing w:line="640" w:lineRule="exac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lang w:val="en-US" w:eastAsia="zh-CN"/>
          <w14:textFill>
            <w14:solidFill>
              <w14:schemeClr w14:val="tx1"/>
            </w14:solidFill>
          </w14:textFill>
        </w:rPr>
        <w:t>七</w:t>
      </w:r>
      <w:r>
        <w:rPr>
          <w:rFonts w:hint="eastAsia" w:ascii="黑体" w:hAnsi="黑体" w:eastAsia="黑体" w:cs="宋体"/>
          <w:color w:val="000000" w:themeColor="text1"/>
          <w:kern w:val="0"/>
          <w:sz w:val="28"/>
          <w:szCs w:val="28"/>
          <w14:textFill>
            <w14:solidFill>
              <w14:schemeClr w14:val="tx1"/>
            </w14:solidFill>
          </w14:textFill>
        </w:rPr>
        <w:t>、其他重要事项的情况说明</w:t>
      </w:r>
    </w:p>
    <w:p>
      <w:pPr>
        <w:numPr>
          <w:ilvl w:val="0"/>
          <w:numId w:val="0"/>
        </w:numPr>
        <w:snapToGrid w:val="0"/>
        <w:spacing w:line="640" w:lineRule="exact"/>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（一）机关运行经费</w:t>
      </w:r>
    </w:p>
    <w:p>
      <w:pPr>
        <w:numPr>
          <w:ilvl w:val="0"/>
          <w:numId w:val="0"/>
        </w:numPr>
        <w:snapToGrid w:val="0"/>
        <w:spacing w:line="640" w:lineRule="exact"/>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无机关运行经费。</w:t>
      </w:r>
    </w:p>
    <w:p>
      <w:pPr>
        <w:numPr>
          <w:ilvl w:val="0"/>
          <w:numId w:val="0"/>
        </w:numPr>
        <w:snapToGrid w:val="0"/>
        <w:spacing w:line="640" w:lineRule="exact"/>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（二）政府采购情况</w:t>
      </w:r>
    </w:p>
    <w:p>
      <w:pPr>
        <w:numPr>
          <w:ilvl w:val="0"/>
          <w:numId w:val="0"/>
        </w:numPr>
        <w:snapToGrid w:val="0"/>
        <w:spacing w:line="640" w:lineRule="exac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年初暂未</w:t>
      </w:r>
      <w:r>
        <w:rPr>
          <w:rFonts w:hint="eastAsia" w:ascii="仿宋_GB2312" w:hAnsi="宋体" w:eastAsia="仿宋_GB2312" w:cs="宋体"/>
          <w:color w:val="000000" w:themeColor="text1"/>
          <w:kern w:val="0"/>
          <w:sz w:val="28"/>
          <w:szCs w:val="28"/>
          <w14:textFill>
            <w14:solidFill>
              <w14:schemeClr w14:val="tx1"/>
            </w14:solidFill>
          </w14:textFill>
        </w:rPr>
        <w:t>政府采购</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p>
    <w:p>
      <w:pPr>
        <w:numPr>
          <w:ilvl w:val="0"/>
          <w:numId w:val="0"/>
        </w:numPr>
        <w:snapToGrid w:val="0"/>
        <w:spacing w:line="640" w:lineRule="exact"/>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（三）国有资产占有使用情况</w:t>
      </w:r>
    </w:p>
    <w:p>
      <w:pPr>
        <w:numPr>
          <w:ilvl w:val="0"/>
          <w:numId w:val="0"/>
        </w:numPr>
        <w:snapToGrid w:val="0"/>
        <w:spacing w:line="640" w:lineRule="exac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截至20</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23</w:t>
      </w:r>
      <w:r>
        <w:rPr>
          <w:rFonts w:hint="eastAsia" w:ascii="仿宋_GB2312" w:hAnsi="宋体" w:eastAsia="仿宋_GB2312" w:cs="宋体"/>
          <w:color w:val="000000" w:themeColor="text1"/>
          <w:kern w:val="0"/>
          <w:sz w:val="28"/>
          <w:szCs w:val="28"/>
          <w14:textFill>
            <w14:solidFill>
              <w14:schemeClr w14:val="tx1"/>
            </w14:solidFill>
          </w14:textFill>
        </w:rPr>
        <w:t>年底，</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我校</w:t>
      </w:r>
      <w:r>
        <w:rPr>
          <w:rFonts w:hint="eastAsia" w:ascii="仿宋_GB2312" w:hAnsi="宋体" w:eastAsia="仿宋_GB2312" w:cs="宋体"/>
          <w:color w:val="000000" w:themeColor="text1"/>
          <w:kern w:val="0"/>
          <w:sz w:val="28"/>
          <w:szCs w:val="28"/>
          <w14:textFill>
            <w14:solidFill>
              <w14:schemeClr w14:val="tx1"/>
            </w14:solidFill>
          </w14:textFill>
        </w:rPr>
        <w:t>共有车辆</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w:t>
      </w:r>
      <w:r>
        <w:rPr>
          <w:rFonts w:hint="eastAsia" w:ascii="仿宋_GB2312" w:hAnsi="宋体" w:eastAsia="仿宋_GB2312" w:cs="宋体"/>
          <w:color w:val="000000" w:themeColor="text1"/>
          <w:kern w:val="0"/>
          <w:sz w:val="28"/>
          <w:szCs w:val="28"/>
          <w14:textFill>
            <w14:solidFill>
              <w14:schemeClr w14:val="tx1"/>
            </w14:solidFill>
          </w14:textFill>
        </w:rPr>
        <w:t>辆。</w:t>
      </w:r>
    </w:p>
    <w:p>
      <w:pPr>
        <w:snapToGrid w:val="0"/>
        <w:spacing w:line="640" w:lineRule="exac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（四）绩效目标设置情况</w:t>
      </w:r>
    </w:p>
    <w:p>
      <w:pPr>
        <w:snapToGrid w:val="0"/>
        <w:spacing w:line="640" w:lineRule="exac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年部门</w:t>
      </w:r>
      <w:r>
        <w:rPr>
          <w:rFonts w:hint="eastAsia" w:ascii="仿宋_GB2312" w:hAnsi="宋体" w:eastAsia="仿宋_GB2312" w:cs="宋体"/>
          <w:color w:val="000000" w:themeColor="text1"/>
          <w:kern w:val="0"/>
          <w:sz w:val="28"/>
          <w:szCs w:val="28"/>
          <w:lang w:eastAsia="zh-CN"/>
          <w14:textFill>
            <w14:solidFill>
              <w14:schemeClr w14:val="tx1"/>
            </w14:solidFill>
          </w14:textFill>
        </w:rPr>
        <w:t>整体绩效</w:t>
      </w:r>
      <w:r>
        <w:rPr>
          <w:rFonts w:hint="eastAsia" w:ascii="仿宋_GB2312" w:hAnsi="宋体" w:eastAsia="仿宋_GB2312" w:cs="宋体"/>
          <w:color w:val="000000" w:themeColor="text1"/>
          <w:kern w:val="0"/>
          <w:sz w:val="28"/>
          <w:szCs w:val="28"/>
          <w14:textFill>
            <w14:solidFill>
              <w14:schemeClr w14:val="tx1"/>
            </w14:solidFill>
          </w14:textFill>
        </w:rPr>
        <w:t>均按要求实行绩效目标管理，涉及一般公共预算当年拨款</w:t>
      </w:r>
      <w:r>
        <w:rPr>
          <w:rFonts w:hint="eastAsia" w:ascii="仿宋_GB2312" w:hAnsi="宋体" w:eastAsia="仿宋_GB2312" w:cs="宋体"/>
          <w:color w:val="auto"/>
          <w:kern w:val="0"/>
          <w:sz w:val="28"/>
          <w:szCs w:val="28"/>
          <w:highlight w:val="none"/>
          <w:lang w:val="en-US" w:eastAsia="zh-CN"/>
        </w:rPr>
        <w:t>4610.99</w:t>
      </w:r>
      <w:r>
        <w:rPr>
          <w:rFonts w:ascii="仿宋_GB2312" w:hAnsi="宋体" w:eastAsia="仿宋_GB2312" w:cs="宋体"/>
          <w:color w:val="000000" w:themeColor="text1"/>
          <w:kern w:val="0"/>
          <w:sz w:val="28"/>
          <w:szCs w:val="28"/>
          <w:highlight w:val="none"/>
          <w14:textFill>
            <w14:solidFill>
              <w14:schemeClr w14:val="tx1"/>
            </w14:solidFill>
          </w14:textFill>
        </w:rPr>
        <w:t xml:space="preserve"> </w:t>
      </w:r>
      <w:r>
        <w:rPr>
          <w:rFonts w:hint="eastAsia" w:ascii="仿宋_GB2312" w:hAnsi="宋体" w:eastAsia="仿宋_GB2312" w:cs="宋体"/>
          <w:color w:val="000000" w:themeColor="text1"/>
          <w:kern w:val="0"/>
          <w:sz w:val="28"/>
          <w:szCs w:val="28"/>
          <w:highlight w:val="none"/>
          <w14:textFill>
            <w14:solidFill>
              <w14:schemeClr w14:val="tx1"/>
            </w14:solidFill>
          </w14:textFill>
        </w:rPr>
        <w:t>万元。</w:t>
      </w:r>
    </w:p>
    <w:p>
      <w:pPr>
        <w:snapToGrid w:val="0"/>
        <w:spacing w:line="640" w:lineRule="exac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华文中宋" w:hAnsi="华文中宋" w:eastAsia="华文中宋" w:cs="华文中宋"/>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2242" w:firstLineChars="500"/>
        <w:outlineLvl w:val="0"/>
        <w:rPr>
          <w:rFonts w:hint="eastAsia" w:ascii="华文中宋" w:hAnsi="华文中宋" w:eastAsia="华文中宋" w:cs="华文中宋"/>
          <w:b/>
          <w:bCs/>
          <w:spacing w:val="4"/>
          <w:sz w:val="44"/>
          <w:szCs w:val="44"/>
        </w:rPr>
      </w:pPr>
    </w:p>
    <w:p>
      <w:pPr>
        <w:keepNext w:val="0"/>
        <w:keepLines w:val="0"/>
        <w:pageBreakBefore w:val="0"/>
        <w:widowControl/>
        <w:wordWrap/>
        <w:overflowPunct/>
        <w:topLinePunct w:val="0"/>
        <w:bidi w:val="0"/>
        <w:spacing w:before="223" w:line="360" w:lineRule="auto"/>
        <w:ind w:firstLine="2242" w:firstLineChars="500"/>
        <w:outlineLvl w:val="0"/>
        <w:rPr>
          <w:rFonts w:hint="eastAsia" w:ascii="华文中宋" w:hAnsi="华文中宋" w:eastAsia="华文中宋" w:cs="华文中宋"/>
          <w:b/>
          <w:bCs/>
          <w:spacing w:val="4"/>
          <w:sz w:val="44"/>
          <w:szCs w:val="44"/>
        </w:rPr>
      </w:pPr>
    </w:p>
    <w:p>
      <w:pPr>
        <w:keepNext w:val="0"/>
        <w:keepLines w:val="0"/>
        <w:pageBreakBefore w:val="0"/>
        <w:widowControl/>
        <w:wordWrap/>
        <w:overflowPunct/>
        <w:topLinePunct w:val="0"/>
        <w:bidi w:val="0"/>
        <w:spacing w:before="223" w:line="360" w:lineRule="auto"/>
        <w:ind w:firstLine="2242" w:firstLineChars="500"/>
        <w:outlineLvl w:val="0"/>
        <w:rPr>
          <w:rFonts w:hint="eastAsia" w:ascii="华文中宋" w:hAnsi="华文中宋" w:eastAsia="华文中宋" w:cs="华文中宋"/>
          <w:b/>
          <w:bCs/>
          <w:spacing w:val="4"/>
          <w:sz w:val="44"/>
          <w:szCs w:val="44"/>
        </w:rPr>
      </w:pPr>
    </w:p>
    <w:p>
      <w:pPr>
        <w:keepNext w:val="0"/>
        <w:keepLines w:val="0"/>
        <w:pageBreakBefore w:val="0"/>
        <w:widowControl/>
        <w:wordWrap/>
        <w:overflowPunct/>
        <w:topLinePunct w:val="0"/>
        <w:bidi w:val="0"/>
        <w:spacing w:before="223" w:line="360" w:lineRule="auto"/>
        <w:ind w:firstLine="2242" w:firstLineChars="500"/>
        <w:outlineLvl w:val="0"/>
        <w:rPr>
          <w:rFonts w:hint="eastAsia" w:ascii="华文中宋" w:hAnsi="华文中宋" w:eastAsia="华文中宋" w:cs="华文中宋"/>
          <w:b/>
          <w:bCs/>
          <w:spacing w:val="4"/>
          <w:sz w:val="44"/>
          <w:szCs w:val="44"/>
        </w:rPr>
      </w:pPr>
    </w:p>
    <w:p>
      <w:pPr>
        <w:keepNext w:val="0"/>
        <w:keepLines w:val="0"/>
        <w:pageBreakBefore w:val="0"/>
        <w:widowControl/>
        <w:wordWrap/>
        <w:overflowPunct/>
        <w:topLinePunct w:val="0"/>
        <w:bidi w:val="0"/>
        <w:spacing w:before="223" w:line="360" w:lineRule="auto"/>
        <w:ind w:firstLine="2242" w:firstLineChars="500"/>
        <w:outlineLvl w:val="0"/>
        <w:rPr>
          <w:rFonts w:hint="eastAsia" w:ascii="华文中宋" w:hAnsi="华文中宋" w:eastAsia="华文中宋" w:cs="华文中宋"/>
          <w:b/>
          <w:bCs/>
          <w:spacing w:val="4"/>
          <w:sz w:val="44"/>
          <w:szCs w:val="44"/>
        </w:rPr>
      </w:pPr>
    </w:p>
    <w:p>
      <w:pPr>
        <w:keepNext w:val="0"/>
        <w:keepLines w:val="0"/>
        <w:pageBreakBefore w:val="0"/>
        <w:widowControl/>
        <w:wordWrap/>
        <w:overflowPunct/>
        <w:topLinePunct w:val="0"/>
        <w:bidi w:val="0"/>
        <w:spacing w:before="223" w:line="360" w:lineRule="auto"/>
        <w:ind w:firstLine="2242" w:firstLineChars="500"/>
        <w:outlineLvl w:val="0"/>
        <w:rPr>
          <w:rFonts w:hint="eastAsia" w:ascii="华文中宋" w:hAnsi="华文中宋" w:eastAsia="华文中宋" w:cs="华文中宋"/>
          <w:b/>
          <w:bCs/>
          <w:spacing w:val="4"/>
          <w:sz w:val="44"/>
          <w:szCs w:val="44"/>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宋体" w:hAnsi="宋体" w:eastAsia="宋体" w:cs="宋体"/>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宋体" w:hAnsi="宋体" w:eastAsia="宋体" w:cs="宋体"/>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宋体" w:hAnsi="宋体" w:eastAsia="宋体" w:cs="宋体"/>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宋体" w:hAnsi="宋体" w:eastAsia="宋体" w:cs="宋体"/>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1600" w:firstLineChars="500"/>
        <w:outlineLvl w:val="0"/>
        <w:rPr>
          <w:rFonts w:hint="eastAsia" w:ascii="宋体" w:hAnsi="宋体" w:eastAsia="宋体" w:cs="宋体"/>
          <w:snapToGrid/>
          <w:color w:val="000000" w:themeColor="text1"/>
          <w:kern w:val="2"/>
          <w:sz w:val="32"/>
          <w:szCs w:val="32"/>
          <w14:textFill>
            <w14:solidFill>
              <w14:schemeClr w14:val="tx1"/>
            </w14:solidFill>
          </w14:textFill>
        </w:rPr>
      </w:pPr>
    </w:p>
    <w:p>
      <w:pPr>
        <w:keepNext w:val="0"/>
        <w:keepLines w:val="0"/>
        <w:pageBreakBefore w:val="0"/>
        <w:widowControl/>
        <w:wordWrap/>
        <w:overflowPunct/>
        <w:topLinePunct w:val="0"/>
        <w:bidi w:val="0"/>
        <w:spacing w:before="223" w:line="360" w:lineRule="auto"/>
        <w:ind w:firstLine="2249" w:firstLineChars="500"/>
        <w:outlineLvl w:val="0"/>
        <w:rPr>
          <w:rFonts w:hint="eastAsia" w:ascii="宋体" w:hAnsi="宋体" w:eastAsia="宋体" w:cs="宋体"/>
          <w:b/>
          <w:bCs/>
          <w:spacing w:val="4"/>
          <w:sz w:val="44"/>
          <w:szCs w:val="44"/>
        </w:rPr>
      </w:pPr>
    </w:p>
    <w:p>
      <w:pPr>
        <w:keepNext w:val="0"/>
        <w:keepLines w:val="0"/>
        <w:pageBreakBefore w:val="0"/>
        <w:widowControl/>
        <w:wordWrap/>
        <w:overflowPunct/>
        <w:topLinePunct w:val="0"/>
        <w:bidi w:val="0"/>
        <w:spacing w:before="223" w:line="360" w:lineRule="auto"/>
        <w:ind w:firstLine="2249" w:firstLineChars="500"/>
        <w:outlineLvl w:val="0"/>
        <w:rPr>
          <w:rFonts w:hint="eastAsia" w:ascii="宋体" w:hAnsi="宋体" w:eastAsia="宋体" w:cs="宋体"/>
          <w:b/>
          <w:bCs/>
          <w:spacing w:val="4"/>
          <w:sz w:val="44"/>
          <w:szCs w:val="44"/>
        </w:rPr>
      </w:pPr>
      <w:r>
        <w:rPr>
          <w:rFonts w:hint="eastAsia" w:ascii="宋体" w:hAnsi="宋体" w:eastAsia="宋体" w:cs="宋体"/>
          <w:b/>
          <w:bCs/>
          <w:spacing w:val="4"/>
          <w:sz w:val="44"/>
          <w:szCs w:val="44"/>
        </w:rPr>
        <w:t>第四部分</w:t>
      </w:r>
      <w:r>
        <w:rPr>
          <w:rFonts w:hint="eastAsia" w:ascii="宋体" w:hAnsi="宋体" w:eastAsia="宋体" w:cs="宋体"/>
          <w:b/>
          <w:bCs/>
          <w:spacing w:val="4"/>
          <w:sz w:val="44"/>
          <w:szCs w:val="44"/>
          <w:lang w:val="en-US" w:eastAsia="zh-CN"/>
        </w:rPr>
        <w:t xml:space="preserve"> </w:t>
      </w:r>
      <w:r>
        <w:rPr>
          <w:rFonts w:hint="eastAsia" w:ascii="宋体" w:hAnsi="宋体" w:eastAsia="宋体" w:cs="宋体"/>
          <w:b/>
          <w:bCs/>
          <w:spacing w:val="4"/>
          <w:sz w:val="44"/>
          <w:szCs w:val="44"/>
        </w:rPr>
        <w:t>名词解释</w:t>
      </w:r>
    </w:p>
    <w:p>
      <w:pPr>
        <w:pStyle w:val="8"/>
        <w:keepNext w:val="0"/>
        <w:keepLines w:val="0"/>
        <w:pageBreakBefore w:val="0"/>
        <w:widowControl/>
        <w:shd w:val="clear" w:color="auto" w:fill="FFFFFF"/>
        <w:wordWrap/>
        <w:overflowPunct/>
        <w:topLinePunct w:val="0"/>
        <w:bidi w:val="0"/>
        <w:spacing w:line="360" w:lineRule="auto"/>
        <w:ind w:firstLine="640"/>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1.财政拨款收入：指单位从同级财政部门取得的财政预算资金。</w:t>
      </w:r>
    </w:p>
    <w:p>
      <w:pPr>
        <w:pStyle w:val="8"/>
        <w:shd w:val="clear" w:color="auto" w:fill="FFFFFF"/>
        <w:spacing w:line="560" w:lineRule="exact"/>
        <w:ind w:firstLine="64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2.年初结转和结余：指以前年度尚未完成、结转到本年按有关规定继续使用的资金。</w:t>
      </w:r>
    </w:p>
    <w:p>
      <w:pPr>
        <w:pStyle w:val="8"/>
        <w:shd w:val="clear" w:color="auto" w:fill="FFFFFF"/>
        <w:spacing w:line="560" w:lineRule="exact"/>
        <w:ind w:firstLine="64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3.年末结转和结余：指单位按有关规定结转到下年或以后年度继续使用的资金。</w:t>
      </w:r>
    </w:p>
    <w:p>
      <w:pPr>
        <w:pStyle w:val="8"/>
        <w:shd w:val="clear" w:color="auto" w:fill="FFFFFF"/>
        <w:spacing w:line="560" w:lineRule="exact"/>
        <w:ind w:firstLine="64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4. 教育支出：指局机关、教科体直属单位、公民办幼儿园、小学、初中、高中、职中、成人教育、特教学校、教师进修学校的人员及公用经费支出。</w:t>
      </w:r>
    </w:p>
    <w:p>
      <w:pPr>
        <w:pStyle w:val="8"/>
        <w:shd w:val="clear" w:color="auto" w:fill="FFFFFF"/>
        <w:spacing w:line="560" w:lineRule="exact"/>
        <w:ind w:firstLine="640" w:firstLineChars="20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5.社会保障和就业（类）行政事业单位离退休（款）机关事业单位基本养老保险缴费支出（项）：指机关事业单位实施养老保险制度由单位缴纳的基本养老保险费支出。</w:t>
      </w:r>
    </w:p>
    <w:p>
      <w:pPr>
        <w:pStyle w:val="8"/>
        <w:shd w:val="clear" w:color="auto" w:fill="FFFFFF"/>
        <w:spacing w:line="560" w:lineRule="exact"/>
        <w:ind w:firstLine="64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6.社会保障和就业（类）行政事业单位离退休（款）机关事业单位职业年金缴费支出（项）：指机关事业单位实施养老保险制度由单位实际缴纳的职业年金支出。</w:t>
      </w:r>
    </w:p>
    <w:p>
      <w:pPr>
        <w:pStyle w:val="8"/>
        <w:shd w:val="clear" w:color="auto" w:fill="FFFFFF"/>
        <w:spacing w:line="560" w:lineRule="exact"/>
        <w:ind w:firstLine="640"/>
        <w:jc w:val="both"/>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7.住房保障（类）住房改革支出（款）住房公积金（项）：指行政事业单位按人力资源和社会保障部、财政部规定的基本工资和津贴补贴以规定比例为职工缴纳的住房公积金。</w:t>
      </w:r>
    </w:p>
    <w:p>
      <w:pPr>
        <w:spacing w:before="1" w:line="235" w:lineRule="auto"/>
        <w:ind w:firstLine="1056" w:firstLineChars="200"/>
        <w:outlineLvl w:val="1"/>
        <w:rPr>
          <w:rFonts w:hint="eastAsia" w:ascii="宋体" w:hAnsi="宋体" w:eastAsia="宋体" w:cs="宋体"/>
          <w:spacing w:val="4"/>
          <w:sz w:val="52"/>
          <w:szCs w:val="52"/>
        </w:rPr>
      </w:pPr>
    </w:p>
    <w:sectPr>
      <w:footerReference r:id="rId16"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MmI2ZGYzOWU1MTI4ZWE0Yzg0YTQwOWUwN2Y2ZDMifQ=="/>
  </w:docVars>
  <w:rsids>
    <w:rsidRoot w:val="00A65F4E"/>
    <w:rsid w:val="000A123E"/>
    <w:rsid w:val="00101AE9"/>
    <w:rsid w:val="00122E7B"/>
    <w:rsid w:val="001504AD"/>
    <w:rsid w:val="00416F02"/>
    <w:rsid w:val="005C0A54"/>
    <w:rsid w:val="0061691F"/>
    <w:rsid w:val="00700B00"/>
    <w:rsid w:val="00705960"/>
    <w:rsid w:val="00740FF9"/>
    <w:rsid w:val="008E1E41"/>
    <w:rsid w:val="00A65F4E"/>
    <w:rsid w:val="00A77770"/>
    <w:rsid w:val="00D80511"/>
    <w:rsid w:val="00F47212"/>
    <w:rsid w:val="01101675"/>
    <w:rsid w:val="01A13531"/>
    <w:rsid w:val="01D04A4A"/>
    <w:rsid w:val="02123F76"/>
    <w:rsid w:val="045E5411"/>
    <w:rsid w:val="05BE5B43"/>
    <w:rsid w:val="066075A7"/>
    <w:rsid w:val="07072694"/>
    <w:rsid w:val="07C531D5"/>
    <w:rsid w:val="096C6F30"/>
    <w:rsid w:val="09746909"/>
    <w:rsid w:val="09891CD1"/>
    <w:rsid w:val="0A3463D4"/>
    <w:rsid w:val="0C3725CC"/>
    <w:rsid w:val="0C8F34A9"/>
    <w:rsid w:val="0DC75948"/>
    <w:rsid w:val="0EAA7549"/>
    <w:rsid w:val="0FA35C26"/>
    <w:rsid w:val="0FFE19AD"/>
    <w:rsid w:val="118D7B02"/>
    <w:rsid w:val="13E057E1"/>
    <w:rsid w:val="141310F7"/>
    <w:rsid w:val="142F22FC"/>
    <w:rsid w:val="15202C10"/>
    <w:rsid w:val="1A8C7CE4"/>
    <w:rsid w:val="1BAB163F"/>
    <w:rsid w:val="1E023F59"/>
    <w:rsid w:val="1E177367"/>
    <w:rsid w:val="20895738"/>
    <w:rsid w:val="21346918"/>
    <w:rsid w:val="220046D0"/>
    <w:rsid w:val="25E76836"/>
    <w:rsid w:val="2699780E"/>
    <w:rsid w:val="26AC5D18"/>
    <w:rsid w:val="27010436"/>
    <w:rsid w:val="27A55F20"/>
    <w:rsid w:val="28D75996"/>
    <w:rsid w:val="29BA2F79"/>
    <w:rsid w:val="29C966E1"/>
    <w:rsid w:val="2B0A5348"/>
    <w:rsid w:val="2EE67F89"/>
    <w:rsid w:val="2F245E86"/>
    <w:rsid w:val="2FC811E9"/>
    <w:rsid w:val="3254694F"/>
    <w:rsid w:val="32586854"/>
    <w:rsid w:val="33446C07"/>
    <w:rsid w:val="34411F49"/>
    <w:rsid w:val="34672C61"/>
    <w:rsid w:val="352D382E"/>
    <w:rsid w:val="35895B72"/>
    <w:rsid w:val="368E1FD4"/>
    <w:rsid w:val="37745DB1"/>
    <w:rsid w:val="38305B7D"/>
    <w:rsid w:val="39552613"/>
    <w:rsid w:val="3A8B3088"/>
    <w:rsid w:val="3B121E54"/>
    <w:rsid w:val="3BD455FC"/>
    <w:rsid w:val="3C277297"/>
    <w:rsid w:val="3C6720F0"/>
    <w:rsid w:val="3E6B4674"/>
    <w:rsid w:val="3EE84FD9"/>
    <w:rsid w:val="40FB141E"/>
    <w:rsid w:val="42185BBC"/>
    <w:rsid w:val="42CB6BCE"/>
    <w:rsid w:val="43046591"/>
    <w:rsid w:val="43B6162D"/>
    <w:rsid w:val="43CA321D"/>
    <w:rsid w:val="44077914"/>
    <w:rsid w:val="44A1408B"/>
    <w:rsid w:val="4501792C"/>
    <w:rsid w:val="450E252C"/>
    <w:rsid w:val="45DB6185"/>
    <w:rsid w:val="45E31FCA"/>
    <w:rsid w:val="46456E62"/>
    <w:rsid w:val="48993C52"/>
    <w:rsid w:val="48C63DBF"/>
    <w:rsid w:val="496A2D5C"/>
    <w:rsid w:val="49F85EEC"/>
    <w:rsid w:val="4AFC2A74"/>
    <w:rsid w:val="4BBC17AA"/>
    <w:rsid w:val="4BDD234A"/>
    <w:rsid w:val="4BE45480"/>
    <w:rsid w:val="4C275251"/>
    <w:rsid w:val="4C402580"/>
    <w:rsid w:val="4E094695"/>
    <w:rsid w:val="4EB90A99"/>
    <w:rsid w:val="4F2068C8"/>
    <w:rsid w:val="4F55221A"/>
    <w:rsid w:val="508847D7"/>
    <w:rsid w:val="51081B35"/>
    <w:rsid w:val="511419D8"/>
    <w:rsid w:val="512C6491"/>
    <w:rsid w:val="5150364F"/>
    <w:rsid w:val="53007B38"/>
    <w:rsid w:val="53E636F2"/>
    <w:rsid w:val="54547459"/>
    <w:rsid w:val="54624616"/>
    <w:rsid w:val="54DC4C6B"/>
    <w:rsid w:val="54FF6336"/>
    <w:rsid w:val="557A69A2"/>
    <w:rsid w:val="55BE30DF"/>
    <w:rsid w:val="580C4872"/>
    <w:rsid w:val="594841CB"/>
    <w:rsid w:val="5A2068C3"/>
    <w:rsid w:val="5C961BA3"/>
    <w:rsid w:val="5D011709"/>
    <w:rsid w:val="5D891708"/>
    <w:rsid w:val="5E203E1A"/>
    <w:rsid w:val="5E5C47B6"/>
    <w:rsid w:val="5EB90633"/>
    <w:rsid w:val="5EF01A3F"/>
    <w:rsid w:val="5FE468FE"/>
    <w:rsid w:val="626B762E"/>
    <w:rsid w:val="62773A28"/>
    <w:rsid w:val="629152E7"/>
    <w:rsid w:val="62CF4061"/>
    <w:rsid w:val="644C5825"/>
    <w:rsid w:val="67AA5E6D"/>
    <w:rsid w:val="67F130A7"/>
    <w:rsid w:val="69094EB9"/>
    <w:rsid w:val="6B146AB5"/>
    <w:rsid w:val="6B7B5E45"/>
    <w:rsid w:val="6B964ACA"/>
    <w:rsid w:val="6EAC4079"/>
    <w:rsid w:val="6ED511A0"/>
    <w:rsid w:val="6F2B261F"/>
    <w:rsid w:val="6F894F3E"/>
    <w:rsid w:val="6FA06902"/>
    <w:rsid w:val="6FC85C54"/>
    <w:rsid w:val="71E1775E"/>
    <w:rsid w:val="7252703A"/>
    <w:rsid w:val="732E26DE"/>
    <w:rsid w:val="73D31CA8"/>
    <w:rsid w:val="743106D8"/>
    <w:rsid w:val="7499792A"/>
    <w:rsid w:val="74AF5230"/>
    <w:rsid w:val="74F1647F"/>
    <w:rsid w:val="74F254D6"/>
    <w:rsid w:val="74FC6CD2"/>
    <w:rsid w:val="74FE4E3B"/>
    <w:rsid w:val="75220356"/>
    <w:rsid w:val="75CF2E1F"/>
    <w:rsid w:val="763B41A3"/>
    <w:rsid w:val="794252D9"/>
    <w:rsid w:val="7A475522"/>
    <w:rsid w:val="7A57076C"/>
    <w:rsid w:val="7B9838B5"/>
    <w:rsid w:val="7BDD469E"/>
    <w:rsid w:val="7BF97FE1"/>
    <w:rsid w:val="7C7E056D"/>
    <w:rsid w:val="7E7F1437"/>
    <w:rsid w:val="7EC51E4E"/>
    <w:rsid w:val="7EE37140"/>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link w:val="22"/>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oc 1"/>
    <w:basedOn w:val="1"/>
    <w:next w:val="1"/>
    <w:semiHidden/>
    <w:unhideWhenUsed/>
    <w:qFormat/>
    <w:uiPriority w:val="39"/>
  </w:style>
  <w:style w:type="paragraph" w:styleId="8">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styleId="12">
    <w:name w:val="Strong"/>
    <w:basedOn w:val="11"/>
    <w:qFormat/>
    <w:uiPriority w:val="0"/>
    <w:rPr>
      <w:sz w:val="24"/>
      <w:szCs w:val="24"/>
    </w:rPr>
  </w:style>
  <w:style w:type="character" w:styleId="13">
    <w:name w:val="FollowedHyperlink"/>
    <w:basedOn w:val="11"/>
    <w:qFormat/>
    <w:uiPriority w:val="0"/>
    <w:rPr>
      <w:color w:val="333333"/>
      <w:u w:val="none"/>
    </w:rPr>
  </w:style>
  <w:style w:type="character" w:styleId="14">
    <w:name w:val="Emphasis"/>
    <w:basedOn w:val="11"/>
    <w:qFormat/>
    <w:uiPriority w:val="0"/>
    <w:rPr>
      <w:sz w:val="24"/>
      <w:szCs w:val="24"/>
    </w:rPr>
  </w:style>
  <w:style w:type="character" w:styleId="15">
    <w:name w:val="HTML Definition"/>
    <w:basedOn w:val="11"/>
    <w:qFormat/>
    <w:uiPriority w:val="0"/>
    <w:rPr>
      <w:i/>
      <w:iCs/>
    </w:rPr>
  </w:style>
  <w:style w:type="character" w:styleId="16">
    <w:name w:val="Hyperlink"/>
    <w:basedOn w:val="11"/>
    <w:qFormat/>
    <w:uiPriority w:val="0"/>
    <w:rPr>
      <w:color w:val="333333"/>
      <w:u w:val="none"/>
    </w:rPr>
  </w:style>
  <w:style w:type="character" w:styleId="17">
    <w:name w:val="HTML Code"/>
    <w:basedOn w:val="11"/>
    <w:qFormat/>
    <w:uiPriority w:val="0"/>
    <w:rPr>
      <w:rFonts w:ascii="Consolas" w:hAnsi="Consolas" w:eastAsia="Consolas" w:cs="Consolas"/>
      <w:color w:val="C7254E"/>
      <w:sz w:val="21"/>
      <w:szCs w:val="21"/>
      <w:shd w:val="clear" w:fill="F9F2F4"/>
    </w:rPr>
  </w:style>
  <w:style w:type="character" w:styleId="18">
    <w:name w:val="HTML Keyboard"/>
    <w:basedOn w:val="11"/>
    <w:qFormat/>
    <w:uiPriority w:val="0"/>
    <w:rPr>
      <w:rFonts w:hint="default" w:ascii="Consolas" w:hAnsi="Consolas" w:eastAsia="Consolas" w:cs="Consolas"/>
      <w:color w:val="FFFFFF"/>
      <w:sz w:val="21"/>
      <w:szCs w:val="21"/>
      <w:shd w:val="clear" w:fill="333333"/>
    </w:rPr>
  </w:style>
  <w:style w:type="character" w:styleId="19">
    <w:name w:val="HTML Sample"/>
    <w:basedOn w:val="11"/>
    <w:qFormat/>
    <w:uiPriority w:val="0"/>
    <w:rPr>
      <w:rFonts w:hint="default" w:ascii="Consolas" w:hAnsi="Consolas" w:eastAsia="Consolas" w:cs="Consolas"/>
      <w:sz w:val="21"/>
      <w:szCs w:val="21"/>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font21"/>
    <w:basedOn w:val="11"/>
    <w:qFormat/>
    <w:uiPriority w:val="0"/>
    <w:rPr>
      <w:rFonts w:hint="eastAsia" w:ascii="宋体" w:hAnsi="宋体" w:eastAsia="宋体" w:cs="宋体"/>
      <w:color w:val="000000"/>
      <w:sz w:val="22"/>
      <w:szCs w:val="22"/>
      <w:u w:val="none"/>
    </w:rPr>
  </w:style>
  <w:style w:type="character" w:customStyle="1" w:styleId="22">
    <w:name w:val="页脚 Char"/>
    <w:basedOn w:val="11"/>
    <w:link w:val="5"/>
    <w:qFormat/>
    <w:uiPriority w:val="0"/>
    <w:rPr>
      <w:rFonts w:ascii="Arial" w:hAnsi="Arial" w:eastAsia="Arial" w:cs="Arial"/>
      <w:snapToGrid w:val="0"/>
      <w:color w:val="000000"/>
      <w:sz w:val="18"/>
      <w:szCs w:val="21"/>
    </w:rPr>
  </w:style>
  <w:style w:type="character" w:customStyle="1" w:styleId="23">
    <w:name w:val="font01"/>
    <w:basedOn w:val="11"/>
    <w:qFormat/>
    <w:uiPriority w:val="0"/>
    <w:rPr>
      <w:rFonts w:hint="eastAsia" w:ascii="宋体" w:hAnsi="宋体" w:eastAsia="宋体" w:cs="宋体"/>
      <w:color w:val="000000"/>
      <w:sz w:val="22"/>
      <w:szCs w:val="22"/>
      <w:u w:val="none"/>
    </w:rPr>
  </w:style>
  <w:style w:type="character" w:customStyle="1" w:styleId="24">
    <w:name w:val="time"/>
    <w:basedOn w:val="11"/>
    <w:qFormat/>
    <w:uiPriority w:val="0"/>
    <w:rPr>
      <w:rFonts w:ascii="Arial" w:hAnsi="Arial" w:cs="Arial"/>
    </w:rPr>
  </w:style>
  <w:style w:type="character" w:customStyle="1" w:styleId="25">
    <w:name w:val="select2-selection__rendered"/>
    <w:basedOn w:val="11"/>
    <w:qFormat/>
    <w:uiPriority w:val="0"/>
    <w:rPr>
      <w:sz w:val="18"/>
      <w:szCs w:val="18"/>
    </w:rPr>
  </w:style>
  <w:style w:type="character" w:customStyle="1" w:styleId="26">
    <w:name w:val="wx-space"/>
    <w:basedOn w:val="11"/>
    <w:qFormat/>
    <w:uiPriority w:val="0"/>
  </w:style>
  <w:style w:type="character" w:customStyle="1" w:styleId="27">
    <w:name w:val="wx-space1"/>
    <w:basedOn w:val="11"/>
    <w:qFormat/>
    <w:uiPriority w:val="0"/>
  </w:style>
  <w:style w:type="character" w:customStyle="1" w:styleId="28">
    <w:name w:val="hover16"/>
    <w:basedOn w:val="11"/>
    <w:qFormat/>
    <w:uiPriority w:val="0"/>
    <w:rPr>
      <w:color w:val="000000"/>
      <w:shd w:val="clear" w:fill="FFFFFF"/>
    </w:rPr>
  </w:style>
  <w:style w:type="character" w:customStyle="1" w:styleId="29">
    <w:name w:val="font31"/>
    <w:basedOn w:val="11"/>
    <w:qFormat/>
    <w:uiPriority w:val="0"/>
    <w:rPr>
      <w:rFonts w:hint="eastAsia" w:ascii="宋体" w:hAnsi="宋体" w:eastAsia="宋体" w:cs="宋体"/>
      <w:color w:val="000000"/>
      <w:sz w:val="22"/>
      <w:szCs w:val="22"/>
      <w:u w:val="none"/>
    </w:rPr>
  </w:style>
  <w:style w:type="paragraph" w:customStyle="1" w:styleId="30">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5012</Words>
  <Characters>6296</Characters>
  <Lines>1</Lines>
  <Paragraphs>1</Paragraphs>
  <TotalTime>0</TotalTime>
  <ScaleCrop>false</ScaleCrop>
  <LinksUpToDate>false</LinksUpToDate>
  <CharactersWithSpaces>6571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tz</cp:lastModifiedBy>
  <dcterms:modified xsi:type="dcterms:W3CDTF">2023-07-07T09:21:34Z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AE8C2F87423B445BA7DE6DE80DE23028_13</vt:lpwstr>
  </property>
</Properties>
</file>