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kinsoku/>
        <w:autoSpaceDE/>
        <w:autoSpaceDN/>
        <w:adjustRightInd/>
        <w:snapToGrid/>
        <w:spacing w:line="460" w:lineRule="exact"/>
        <w:ind w:left="-199" w:leftChars="-95" w:right="-283" w:rightChars="-135" w:firstLine="964" w:firstLineChars="200"/>
        <w:jc w:val="both"/>
        <w:textAlignment w:val="auto"/>
        <w:rPr>
          <w:rFonts w:ascii="华文中宋" w:hAnsi="华文中宋" w:eastAsia="华文中宋" w:cs="华文中宋"/>
          <w:b/>
          <w:snapToGrid/>
          <w:color w:val="000000" w:themeColor="text1"/>
          <w:sz w:val="48"/>
          <w:szCs w:val="48"/>
        </w:rPr>
      </w:pPr>
    </w:p>
    <w:p>
      <w:pPr>
        <w:pStyle w:val="2"/>
        <w:ind w:firstLine="586" w:firstLineChars="100"/>
        <w:rPr>
          <w:rFonts w:eastAsiaTheme="minorEastAsia"/>
        </w:rPr>
      </w:pPr>
      <w:r>
        <w:rPr>
          <w:rFonts w:hint="eastAsia"/>
          <w:spacing w:val="13"/>
          <w:kern w:val="0"/>
          <w:sz w:val="56"/>
          <w:szCs w:val="28"/>
          <w:fitText w:val="7612" w:id="568161019"/>
        </w:rPr>
        <w:t>巴中市巴州区</w:t>
      </w:r>
      <w:r>
        <w:rPr>
          <w:rFonts w:hint="eastAsia" w:eastAsiaTheme="minorEastAsia"/>
          <w:spacing w:val="13"/>
          <w:kern w:val="0"/>
          <w:sz w:val="56"/>
          <w:szCs w:val="28"/>
          <w:fitText w:val="7612" w:id="568161019"/>
          <w:lang w:eastAsia="zh-CN"/>
        </w:rPr>
        <w:t>三江</w:t>
      </w:r>
      <w:r>
        <w:rPr>
          <w:rFonts w:hint="eastAsia" w:eastAsiaTheme="minorEastAsia"/>
          <w:spacing w:val="13"/>
          <w:kern w:val="0"/>
          <w:sz w:val="56"/>
          <w:szCs w:val="28"/>
          <w:fitText w:val="7612" w:id="568161019"/>
        </w:rPr>
        <w:t>初级中学</w:t>
      </w:r>
      <w:r>
        <w:rPr>
          <w:rFonts w:hint="eastAsia" w:eastAsiaTheme="minorEastAsia"/>
          <w:spacing w:val="10"/>
          <w:kern w:val="0"/>
          <w:sz w:val="56"/>
          <w:szCs w:val="28"/>
          <w:fitText w:val="7612" w:id="568161019"/>
        </w:rPr>
        <w:t>校</w:t>
      </w:r>
    </w:p>
    <w:p>
      <w:pPr>
        <w:pStyle w:val="2"/>
        <w:ind w:firstLine="1321" w:firstLineChars="300"/>
      </w:pPr>
      <w:r>
        <w:rPr>
          <w:rFonts w:hint="eastAsia"/>
        </w:rPr>
        <w:t>202</w:t>
      </w:r>
      <w:r>
        <w:rPr>
          <w:rFonts w:hint="eastAsia" w:eastAsia="宋体"/>
        </w:rPr>
        <w:t>3</w:t>
      </w:r>
      <w:r>
        <w:rPr>
          <w:rFonts w:hint="eastAsia"/>
        </w:rPr>
        <w:t xml:space="preserve"> 年部门预算编制说明</w:t>
      </w:r>
    </w:p>
    <w:p>
      <w:pPr>
        <w:pStyle w:val="2"/>
        <w:ind w:firstLine="2201" w:firstLineChars="500"/>
      </w:pPr>
      <w:r>
        <w:rPr>
          <w:rFonts w:hint="eastAsia"/>
        </w:rPr>
        <w:t>202</w:t>
      </w:r>
      <w:r>
        <w:rPr>
          <w:rFonts w:hint="eastAsia" w:eastAsiaTheme="minorEastAsia"/>
        </w:rPr>
        <w:t>3</w:t>
      </w:r>
      <w:r>
        <w:rPr>
          <w:rFonts w:hint="eastAsia"/>
        </w:rPr>
        <w:t>年</w:t>
      </w:r>
      <w:r>
        <w:rPr>
          <w:rFonts w:hint="eastAsia" w:eastAsia="宋体"/>
        </w:rPr>
        <w:t>3</w:t>
      </w:r>
      <w:r>
        <w:rPr>
          <w:rFonts w:hint="eastAsia"/>
        </w:rPr>
        <w:t>月</w:t>
      </w:r>
      <w:r>
        <w:rPr>
          <w:rFonts w:hint="eastAsia" w:eastAsia="宋体"/>
          <w:lang w:val="en-US" w:eastAsia="zh-CN"/>
        </w:rPr>
        <w:t>5</w:t>
      </w:r>
      <w:r>
        <w:rPr>
          <w:rFonts w:hint="eastAsia"/>
        </w:rPr>
        <w:t>日</w:t>
      </w:r>
    </w:p>
    <w:p>
      <w:pPr>
        <w:pStyle w:val="2"/>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ind w:firstLine="803" w:firstLineChars="200"/>
        <w:jc w:val="center"/>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278" w:line="214" w:lineRule="auto"/>
        <w:jc w:val="both"/>
        <w:outlineLvl w:val="0"/>
        <w:rPr>
          <w:rFonts w:ascii="华文中宋" w:hAnsi="华文中宋" w:eastAsia="华文中宋" w:cs="华文中宋"/>
          <w:b/>
          <w:bCs/>
          <w:snapToGrid/>
          <w:kern w:val="2"/>
          <w:sz w:val="40"/>
          <w:szCs w:val="40"/>
        </w:rPr>
      </w:pPr>
    </w:p>
    <w:p>
      <w:pPr>
        <w:spacing w:before="57" w:line="437" w:lineRule="exact"/>
        <w:ind w:left="686" w:firstLine="2254" w:firstLineChars="700"/>
        <w:jc w:val="both"/>
        <w:outlineLvl w:val="1"/>
        <w:rPr>
          <w:rFonts w:hint="eastAsia" w:ascii="华文中宋" w:hAnsi="华文中宋" w:eastAsia="华文中宋" w:cs="华文中宋"/>
          <w:color w:val="333333"/>
          <w:spacing w:val="6"/>
          <w:position w:val="2"/>
          <w:sz w:val="31"/>
          <w:szCs w:val="31"/>
        </w:rPr>
      </w:pPr>
    </w:p>
    <w:p>
      <w:pPr>
        <w:spacing w:before="57" w:line="437" w:lineRule="exact"/>
        <w:ind w:left="686" w:firstLine="2254" w:firstLineChars="700"/>
        <w:jc w:val="both"/>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目录</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第一部分  巴中市巴州区</w:t>
      </w:r>
      <w:r>
        <w:rPr>
          <w:rFonts w:hint="eastAsia" w:ascii="华文中宋" w:hAnsi="华文中宋" w:eastAsia="华文中宋" w:cs="华文中宋"/>
          <w:color w:val="333333"/>
          <w:spacing w:val="6"/>
          <w:position w:val="2"/>
          <w:sz w:val="31"/>
          <w:szCs w:val="31"/>
          <w:lang w:eastAsia="zh-CN"/>
        </w:rPr>
        <w:t>三江</w:t>
      </w:r>
      <w:r>
        <w:rPr>
          <w:rFonts w:hint="eastAsia" w:ascii="华文中宋" w:hAnsi="华文中宋" w:eastAsia="华文中宋" w:cs="华文中宋"/>
          <w:color w:val="333333"/>
          <w:spacing w:val="6"/>
          <w:position w:val="2"/>
          <w:sz w:val="31"/>
          <w:szCs w:val="31"/>
        </w:rPr>
        <w:t>初级中学校概况</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一、基本职能及主要工作</w:t>
      </w:r>
    </w:p>
    <w:p>
      <w:pPr>
        <w:spacing w:before="57" w:line="437" w:lineRule="exact"/>
        <w:ind w:left="686"/>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12"/>
          <w:position w:val="2"/>
          <w:sz w:val="31"/>
          <w:szCs w:val="31"/>
        </w:rPr>
        <w:t>二</w:t>
      </w:r>
      <w:r>
        <w:rPr>
          <w:rFonts w:hint="eastAsia" w:ascii="华文中宋" w:hAnsi="华文中宋" w:eastAsia="华文中宋" w:cs="华文中宋"/>
          <w:color w:val="333333"/>
          <w:spacing w:val="7"/>
          <w:position w:val="2"/>
          <w:sz w:val="31"/>
          <w:szCs w:val="31"/>
        </w:rPr>
        <w:t>、</w:t>
      </w:r>
      <w:r>
        <w:rPr>
          <w:rFonts w:hint="eastAsia" w:ascii="华文中宋" w:hAnsi="华文中宋" w:eastAsia="华文中宋" w:cs="华文中宋"/>
          <w:color w:val="333333"/>
          <w:spacing w:val="6"/>
          <w:position w:val="2"/>
          <w:sz w:val="31"/>
          <w:szCs w:val="31"/>
        </w:rPr>
        <w:t>部门预算单位构成</w:t>
      </w:r>
    </w:p>
    <w:p>
      <w:pPr>
        <w:spacing w:before="57" w:line="437" w:lineRule="exact"/>
        <w:ind w:firstLine="644" w:firstLineChars="200"/>
        <w:outlineLvl w:val="1"/>
        <w:rPr>
          <w:rFonts w:ascii="华文中宋" w:hAnsi="华文中宋" w:eastAsia="华文中宋" w:cs="华文中宋"/>
          <w:color w:val="333333"/>
          <w:spacing w:val="6"/>
          <w:position w:val="2"/>
          <w:sz w:val="31"/>
          <w:szCs w:val="31"/>
        </w:rPr>
      </w:pPr>
      <w:r>
        <w:rPr>
          <w:rFonts w:hint="eastAsia" w:ascii="华文中宋" w:hAnsi="华文中宋" w:eastAsia="华文中宋" w:cs="华文中宋"/>
          <w:color w:val="333333"/>
          <w:spacing w:val="6"/>
          <w:position w:val="2"/>
          <w:sz w:val="31"/>
          <w:szCs w:val="31"/>
        </w:rPr>
        <w:t>第二部分 巴中市巴州区</w:t>
      </w:r>
      <w:r>
        <w:rPr>
          <w:rFonts w:hint="eastAsia" w:ascii="华文中宋" w:hAnsi="华文中宋" w:eastAsia="华文中宋" w:cs="华文中宋"/>
          <w:color w:val="333333"/>
          <w:spacing w:val="6"/>
          <w:position w:val="2"/>
          <w:sz w:val="31"/>
          <w:szCs w:val="31"/>
          <w:lang w:eastAsia="zh-CN"/>
        </w:rPr>
        <w:t>三江</w:t>
      </w:r>
      <w:r>
        <w:rPr>
          <w:rFonts w:hint="eastAsia" w:ascii="华文中宋" w:hAnsi="华文中宋" w:eastAsia="华文中宋" w:cs="华文中宋"/>
          <w:color w:val="333333"/>
          <w:spacing w:val="6"/>
          <w:position w:val="2"/>
          <w:sz w:val="31"/>
          <w:szCs w:val="31"/>
        </w:rPr>
        <w:t>初级中学校2023年部门预算表</w:t>
      </w:r>
    </w:p>
    <w:p>
      <w:pPr>
        <w:spacing w:before="198" w:line="523" w:lineRule="exact"/>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position w:val="3"/>
          <w:sz w:val="31"/>
          <w:szCs w:val="31"/>
        </w:rPr>
        <w:t>一</w:t>
      </w:r>
      <w:r>
        <w:rPr>
          <w:rFonts w:hint="eastAsia" w:ascii="华文中宋" w:hAnsi="华文中宋" w:eastAsia="华文中宋" w:cs="华文中宋"/>
          <w:color w:val="333333"/>
          <w:spacing w:val="6"/>
          <w:position w:val="3"/>
          <w:sz w:val="31"/>
          <w:szCs w:val="31"/>
        </w:rPr>
        <w:t>、部门收支总表</w:t>
      </w:r>
    </w:p>
    <w:p>
      <w:pPr>
        <w:spacing w:before="57" w:line="437" w:lineRule="exact"/>
        <w:ind w:left="686"/>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2"/>
          <w:sz w:val="31"/>
          <w:szCs w:val="31"/>
        </w:rPr>
        <w:t>二、部门收入总</w:t>
      </w:r>
      <w:r>
        <w:rPr>
          <w:rFonts w:hint="eastAsia" w:ascii="华文中宋" w:hAnsi="华文中宋" w:eastAsia="华文中宋" w:cs="华文中宋"/>
          <w:color w:val="333333"/>
          <w:spacing w:val="4"/>
          <w:position w:val="2"/>
          <w:sz w:val="31"/>
          <w:szCs w:val="31"/>
        </w:rPr>
        <w:t>表</w:t>
      </w:r>
    </w:p>
    <w:p>
      <w:pPr>
        <w:spacing w:before="144" w:line="415" w:lineRule="exact"/>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6"/>
          <w:position w:val="1"/>
          <w:sz w:val="31"/>
          <w:szCs w:val="31"/>
        </w:rPr>
        <w:t>三、部门支出总表</w:t>
      </w:r>
    </w:p>
    <w:p>
      <w:pPr>
        <w:spacing w:before="164"/>
        <w:ind w:left="713"/>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四、财政拨款收支预算总</w:t>
      </w:r>
      <w:r>
        <w:rPr>
          <w:rFonts w:hint="eastAsia" w:ascii="华文中宋" w:hAnsi="华文中宋" w:eastAsia="华文中宋" w:cs="华文中宋"/>
          <w:color w:val="333333"/>
          <w:spacing w:val="3"/>
          <w:sz w:val="31"/>
          <w:szCs w:val="31"/>
        </w:rPr>
        <w:t>表</w:t>
      </w:r>
    </w:p>
    <w:p>
      <w:pPr>
        <w:spacing w:before="178" w:line="226" w:lineRule="auto"/>
        <w:ind w:left="681"/>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五、财政拨款支出预算表 (部门经济分类科目</w:t>
      </w:r>
      <w:r>
        <w:rPr>
          <w:rFonts w:hint="eastAsia" w:ascii="华文中宋" w:hAnsi="华文中宋" w:eastAsia="华文中宋" w:cs="华文中宋"/>
          <w:color w:val="333333"/>
          <w:spacing w:val="3"/>
          <w:sz w:val="31"/>
          <w:szCs w:val="31"/>
        </w:rPr>
        <w:t>)</w:t>
      </w:r>
    </w:p>
    <w:p>
      <w:pPr>
        <w:spacing w:before="201" w:line="236" w:lineRule="auto"/>
        <w:ind w:left="678"/>
        <w:outlineLvl w:val="1"/>
        <w:rPr>
          <w:rFonts w:ascii="华文中宋" w:hAnsi="华文中宋" w:eastAsia="华文中宋" w:cs="华文中宋"/>
          <w:sz w:val="31"/>
          <w:szCs w:val="31"/>
        </w:rPr>
      </w:pPr>
      <w:r>
        <w:rPr>
          <w:rFonts w:hint="eastAsia" w:ascii="华文中宋" w:hAnsi="华文中宋" w:eastAsia="华文中宋" w:cs="华文中宋"/>
          <w:color w:val="333333"/>
          <w:spacing w:val="9"/>
          <w:sz w:val="31"/>
          <w:szCs w:val="31"/>
        </w:rPr>
        <w:t>六</w:t>
      </w:r>
      <w:r>
        <w:rPr>
          <w:rFonts w:hint="eastAsia" w:ascii="华文中宋" w:hAnsi="华文中宋" w:eastAsia="华文中宋" w:cs="华文中宋"/>
          <w:color w:val="333333"/>
          <w:spacing w:val="8"/>
          <w:sz w:val="31"/>
          <w:szCs w:val="31"/>
        </w:rPr>
        <w:t>、一般公共预算支出预算表</w:t>
      </w:r>
    </w:p>
    <w:p>
      <w:pPr>
        <w:spacing w:before="182" w:line="239" w:lineRule="auto"/>
        <w:ind w:left="682"/>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七、一般公共预算基本支出预算</w:t>
      </w:r>
      <w:r>
        <w:rPr>
          <w:rFonts w:hint="eastAsia" w:ascii="华文中宋" w:hAnsi="华文中宋" w:eastAsia="华文中宋" w:cs="华文中宋"/>
          <w:color w:val="333333"/>
          <w:spacing w:val="7"/>
          <w:sz w:val="31"/>
          <w:szCs w:val="31"/>
        </w:rPr>
        <w:t>表</w:t>
      </w:r>
    </w:p>
    <w:p>
      <w:pPr>
        <w:spacing w:before="179" w:line="239" w:lineRule="auto"/>
        <w:ind w:left="67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5"/>
          <w:sz w:val="31"/>
          <w:szCs w:val="31"/>
        </w:rPr>
        <w:t>八</w:t>
      </w:r>
      <w:r>
        <w:rPr>
          <w:rFonts w:hint="eastAsia" w:ascii="华文中宋" w:hAnsi="华文中宋" w:eastAsia="华文中宋" w:cs="华文中宋"/>
          <w:color w:val="333333"/>
          <w:spacing w:val="8"/>
          <w:sz w:val="31"/>
          <w:szCs w:val="31"/>
        </w:rPr>
        <w:t>、一般公共预算项目支出预算表</w:t>
      </w:r>
    </w:p>
    <w:p>
      <w:pPr>
        <w:spacing w:before="180" w:line="230" w:lineRule="auto"/>
        <w:ind w:left="687"/>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2"/>
          <w:sz w:val="31"/>
          <w:szCs w:val="31"/>
        </w:rPr>
        <w:t>九</w:t>
      </w:r>
      <w:r>
        <w:rPr>
          <w:rFonts w:hint="eastAsia" w:ascii="华文中宋" w:hAnsi="华文中宋" w:eastAsia="华文中宋" w:cs="华文中宋"/>
          <w:color w:val="333333"/>
          <w:spacing w:val="8"/>
          <w:sz w:val="31"/>
          <w:szCs w:val="31"/>
        </w:rPr>
        <w:t>、一般公共预算“三公”经费支出预算表</w:t>
      </w:r>
    </w:p>
    <w:p>
      <w:pPr>
        <w:spacing w:before="192"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0"/>
          <w:sz w:val="31"/>
          <w:szCs w:val="31"/>
        </w:rPr>
        <w:t>十</w:t>
      </w:r>
      <w:r>
        <w:rPr>
          <w:rFonts w:hint="eastAsia" w:ascii="华文中宋" w:hAnsi="华文中宋" w:eastAsia="华文中宋" w:cs="华文中宋"/>
          <w:color w:val="333333"/>
          <w:spacing w:val="7"/>
          <w:sz w:val="31"/>
          <w:szCs w:val="31"/>
        </w:rPr>
        <w:t>、政府性基金预算支出表</w:t>
      </w:r>
    </w:p>
    <w:p>
      <w:pPr>
        <w:spacing w:before="198"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6"/>
          <w:sz w:val="31"/>
          <w:szCs w:val="31"/>
        </w:rPr>
        <w:t>十</w:t>
      </w:r>
      <w:r>
        <w:rPr>
          <w:rFonts w:hint="eastAsia" w:ascii="华文中宋" w:hAnsi="华文中宋" w:eastAsia="华文中宋" w:cs="华文中宋"/>
          <w:color w:val="333333"/>
          <w:spacing w:val="9"/>
          <w:sz w:val="31"/>
          <w:szCs w:val="31"/>
        </w:rPr>
        <w:t>一</w:t>
      </w:r>
      <w:r>
        <w:rPr>
          <w:rFonts w:hint="eastAsia" w:ascii="华文中宋" w:hAnsi="华文中宋" w:eastAsia="华文中宋" w:cs="华文中宋"/>
          <w:color w:val="333333"/>
          <w:spacing w:val="8"/>
          <w:sz w:val="31"/>
          <w:szCs w:val="31"/>
        </w:rPr>
        <w:t>、政府性基金预算“三公”经费支出预算表</w:t>
      </w:r>
    </w:p>
    <w:p>
      <w:pPr>
        <w:spacing w:before="198" w:line="227"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5"/>
          <w:sz w:val="31"/>
          <w:szCs w:val="31"/>
        </w:rPr>
        <w:t>十</w:t>
      </w:r>
      <w:r>
        <w:rPr>
          <w:rFonts w:hint="eastAsia" w:ascii="华文中宋" w:hAnsi="华文中宋" w:eastAsia="华文中宋" w:cs="华文中宋"/>
          <w:color w:val="333333"/>
          <w:spacing w:val="-3"/>
          <w:sz w:val="31"/>
          <w:szCs w:val="31"/>
        </w:rPr>
        <w:t>二、 国有资本经营预算支出表</w:t>
      </w:r>
    </w:p>
    <w:p>
      <w:pPr>
        <w:spacing w:before="197" w:line="228"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8"/>
          <w:sz w:val="31"/>
          <w:szCs w:val="31"/>
        </w:rPr>
        <w:t>十三、部门预算项目支出绩效目标表</w:t>
      </w:r>
    </w:p>
    <w:p>
      <w:pPr>
        <w:spacing w:before="198" w:line="360" w:lineRule="auto"/>
        <w:ind w:left="684"/>
        <w:outlineLvl w:val="1"/>
        <w:rPr>
          <w:rFonts w:ascii="华文中宋" w:hAnsi="华文中宋" w:eastAsia="华文中宋" w:cs="华文中宋"/>
          <w:sz w:val="31"/>
          <w:szCs w:val="31"/>
        </w:rPr>
      </w:pPr>
      <w:r>
        <w:rPr>
          <w:rFonts w:hint="eastAsia" w:ascii="华文中宋" w:hAnsi="华文中宋" w:eastAsia="华文中宋" w:cs="华文中宋"/>
          <w:color w:val="333333"/>
          <w:spacing w:val="14"/>
          <w:sz w:val="31"/>
          <w:szCs w:val="31"/>
        </w:rPr>
        <w:t>十</w:t>
      </w:r>
      <w:r>
        <w:rPr>
          <w:rFonts w:hint="eastAsia" w:ascii="华文中宋" w:hAnsi="华文中宋" w:eastAsia="华文中宋" w:cs="华文中宋"/>
          <w:color w:val="333333"/>
          <w:spacing w:val="10"/>
          <w:sz w:val="31"/>
          <w:szCs w:val="31"/>
        </w:rPr>
        <w:t>四</w:t>
      </w:r>
      <w:r>
        <w:rPr>
          <w:rFonts w:hint="eastAsia" w:ascii="华文中宋" w:hAnsi="华文中宋" w:eastAsia="华文中宋" w:cs="华文中宋"/>
          <w:color w:val="333333"/>
          <w:spacing w:val="7"/>
          <w:sz w:val="31"/>
          <w:szCs w:val="31"/>
        </w:rPr>
        <w:t>、部门整体支出绩效目标表</w:t>
      </w:r>
    </w:p>
    <w:p>
      <w:pPr>
        <w:spacing w:before="101" w:line="360" w:lineRule="auto"/>
        <w:ind w:firstLine="648" w:firstLineChars="200"/>
        <w:outlineLvl w:val="0"/>
        <w:rPr>
          <w:rFonts w:ascii="华文中宋" w:hAnsi="华文中宋" w:eastAsia="华文中宋" w:cs="华文中宋"/>
          <w:color w:val="333333"/>
          <w:spacing w:val="7"/>
          <w:sz w:val="31"/>
          <w:szCs w:val="31"/>
        </w:rPr>
      </w:pPr>
      <w:r>
        <w:rPr>
          <w:rFonts w:hint="eastAsia" w:ascii="华文中宋" w:hAnsi="华文中宋" w:eastAsia="华文中宋" w:cs="华文中宋"/>
          <w:color w:val="333333"/>
          <w:spacing w:val="7"/>
          <w:sz w:val="31"/>
          <w:szCs w:val="31"/>
        </w:rPr>
        <w:t>第三部分 巴中市巴州区</w:t>
      </w:r>
      <w:r>
        <w:rPr>
          <w:rFonts w:hint="eastAsia" w:ascii="华文中宋" w:hAnsi="华文中宋" w:eastAsia="华文中宋" w:cs="华文中宋"/>
          <w:color w:val="333333"/>
          <w:spacing w:val="7"/>
          <w:sz w:val="31"/>
          <w:szCs w:val="31"/>
          <w:lang w:eastAsia="zh-CN"/>
        </w:rPr>
        <w:t>三江</w:t>
      </w:r>
      <w:r>
        <w:rPr>
          <w:rFonts w:hint="eastAsia" w:ascii="华文中宋" w:hAnsi="华文中宋" w:eastAsia="华文中宋" w:cs="华文中宋"/>
          <w:color w:val="333333"/>
          <w:spacing w:val="7"/>
          <w:sz w:val="31"/>
          <w:szCs w:val="31"/>
        </w:rPr>
        <w:t>初级中学校202</w:t>
      </w:r>
      <w:r>
        <w:rPr>
          <w:rFonts w:hint="eastAsia" w:ascii="华文中宋" w:hAnsi="华文中宋" w:eastAsia="华文中宋" w:cs="华文中宋"/>
          <w:color w:val="333333"/>
          <w:spacing w:val="7"/>
          <w:sz w:val="31"/>
          <w:szCs w:val="31"/>
          <w:lang w:val="en-US" w:eastAsia="zh-CN"/>
        </w:rPr>
        <w:t>3</w:t>
      </w:r>
      <w:r>
        <w:rPr>
          <w:rFonts w:hint="eastAsia" w:ascii="华文中宋" w:hAnsi="华文中宋" w:eastAsia="华文中宋" w:cs="华文中宋"/>
          <w:color w:val="333333"/>
          <w:spacing w:val="7"/>
          <w:sz w:val="31"/>
          <w:szCs w:val="31"/>
        </w:rPr>
        <w:t>年部门预算情况说明</w:t>
      </w:r>
    </w:p>
    <w:p>
      <w:pPr>
        <w:pStyle w:val="8"/>
        <w:rPr>
          <w:rFonts w:ascii="华文中宋" w:hAnsi="华文中宋" w:eastAsia="华文中宋" w:cs="华文中宋"/>
          <w:b w:val="0"/>
          <w:bCs w:val="0"/>
          <w:color w:val="333333"/>
          <w:spacing w:val="7"/>
          <w:sz w:val="31"/>
          <w:szCs w:val="31"/>
        </w:rPr>
        <w:sectPr>
          <w:footerReference r:id="rId3" w:type="default"/>
          <w:pgSz w:w="11906" w:h="16839"/>
          <w:pgMar w:top="1431" w:right="1785" w:bottom="855" w:left="1785" w:header="0" w:footer="572" w:gutter="0"/>
          <w:cols w:space="720" w:num="1"/>
        </w:sectPr>
      </w:pPr>
      <w:r>
        <w:rPr>
          <w:rFonts w:hint="eastAsia" w:ascii="华文中宋" w:hAnsi="华文中宋" w:eastAsia="华文中宋" w:cs="华文中宋"/>
          <w:b w:val="0"/>
          <w:bCs w:val="0"/>
          <w:color w:val="333333"/>
          <w:spacing w:val="7"/>
          <w:sz w:val="31"/>
          <w:szCs w:val="31"/>
        </w:rPr>
        <w:t>第四部分  名词解释</w:t>
      </w:r>
    </w:p>
    <w:p>
      <w:pPr>
        <w:spacing w:before="198" w:line="514" w:lineRule="exact"/>
        <w:ind w:left="3053" w:leftChars="1454" w:firstLine="324" w:firstLineChars="100"/>
        <w:outlineLvl w:val="1"/>
        <w:rPr>
          <w:rFonts w:ascii="华文中宋" w:hAnsi="华文中宋" w:eastAsia="华文中宋" w:cs="华文中宋"/>
          <w:color w:val="333333"/>
          <w:spacing w:val="7"/>
          <w:sz w:val="31"/>
          <w:szCs w:val="31"/>
        </w:rPr>
      </w:pPr>
      <w:r>
        <w:rPr>
          <w:rFonts w:hint="eastAsia" w:ascii="华文中宋" w:hAnsi="华文中宋" w:eastAsia="华文中宋" w:cs="华文中宋"/>
          <w:color w:val="333333"/>
          <w:spacing w:val="7"/>
          <w:sz w:val="31"/>
          <w:szCs w:val="31"/>
        </w:rPr>
        <w:t>第一部分</w:t>
      </w:r>
    </w:p>
    <w:p>
      <w:pPr>
        <w:spacing w:before="198" w:line="514" w:lineRule="exact"/>
        <w:ind w:left="2364" w:leftChars="200" w:hanging="1944" w:hangingChars="600"/>
        <w:outlineLvl w:val="1"/>
        <w:rPr>
          <w:rFonts w:ascii="华文中宋" w:hAnsi="华文中宋" w:eastAsia="华文中宋" w:cs="华文中宋"/>
          <w:b/>
          <w:bCs/>
          <w:snapToGrid/>
          <w:kern w:val="2"/>
          <w:sz w:val="44"/>
          <w:szCs w:val="44"/>
        </w:rPr>
      </w:pPr>
      <w:r>
        <w:rPr>
          <w:rFonts w:hint="eastAsia" w:ascii="华文中宋" w:hAnsi="华文中宋" w:eastAsia="华文中宋" w:cs="华文中宋"/>
          <w:color w:val="333333"/>
          <w:spacing w:val="7"/>
          <w:sz w:val="31"/>
          <w:szCs w:val="31"/>
        </w:rPr>
        <w:t>巴中市巴州区</w:t>
      </w:r>
      <w:r>
        <w:rPr>
          <w:rFonts w:hint="eastAsia" w:ascii="华文中宋" w:hAnsi="华文中宋" w:eastAsia="华文中宋" w:cs="华文中宋"/>
          <w:color w:val="333333"/>
          <w:spacing w:val="7"/>
          <w:sz w:val="31"/>
          <w:szCs w:val="31"/>
          <w:lang w:eastAsia="zh-CN"/>
        </w:rPr>
        <w:t>三江</w:t>
      </w:r>
      <w:r>
        <w:rPr>
          <w:rFonts w:hint="eastAsia" w:ascii="华文中宋" w:hAnsi="华文中宋" w:eastAsia="华文中宋" w:cs="华文中宋"/>
          <w:color w:val="333333"/>
          <w:spacing w:val="7"/>
          <w:sz w:val="31"/>
          <w:szCs w:val="31"/>
        </w:rPr>
        <w:t>初级中学校概况</w:t>
      </w:r>
    </w:p>
    <w:p>
      <w:pPr>
        <w:spacing w:before="198" w:line="360" w:lineRule="auto"/>
        <w:ind w:firstLine="648" w:firstLineChars="200"/>
        <w:outlineLvl w:val="1"/>
        <w:rPr>
          <w:rFonts w:ascii="华文中宋" w:hAnsi="华文中宋" w:eastAsia="华文中宋" w:cs="华文中宋"/>
          <w:color w:val="333333"/>
          <w:spacing w:val="7"/>
          <w:sz w:val="31"/>
          <w:szCs w:val="31"/>
        </w:rPr>
      </w:pPr>
      <w:r>
        <w:rPr>
          <w:rFonts w:hint="eastAsia" w:ascii="华文中宋" w:hAnsi="华文中宋" w:eastAsia="华文中宋" w:cs="华文中宋"/>
          <w:color w:val="333333"/>
          <w:spacing w:val="7"/>
          <w:sz w:val="31"/>
          <w:szCs w:val="31"/>
        </w:rPr>
        <w:t>一、基本职能及主要工作</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实施义务教育，促进基础教育发展</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 xml:space="preserve"> (二)巴中市巴州区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初级中学校2023 年重点工作</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一是 ：按时发放教职工工资，及时缴纳“五险一金”。</w:t>
      </w:r>
    </w:p>
    <w:p>
      <w:pPr>
        <w:wordWrap w:val="0"/>
        <w:spacing w:line="480" w:lineRule="atLeast"/>
        <w:ind w:firstLine="640" w:firstLineChars="200"/>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二是 ：做好2023年度学校教育教学活动有序开展的后勤保障工作。</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三是 ：有序开展教育教学活动顺利完成全年教育教学任务。</w:t>
      </w:r>
      <w:r>
        <w:rPr>
          <w:rFonts w:ascii="华文中宋" w:hAnsi="华文中宋" w:eastAsia="华文中宋" w:cs="华文中宋"/>
          <w:snapToGrid/>
          <w:color w:val="000000" w:themeColor="text1"/>
          <w:kern w:val="2"/>
          <w:sz w:val="32"/>
          <w:szCs w:val="32"/>
        </w:rPr>
        <w:tab/>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二、部门预算单位构成</w:t>
      </w:r>
    </w:p>
    <w:p>
      <w:pPr>
        <w:spacing w:before="198" w:line="360" w:lineRule="auto"/>
        <w:ind w:firstLine="640" w:firstLineChars="200"/>
        <w:outlineLvl w:val="1"/>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巴中市巴州区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初级中学校为二级预算单位，系1个全额拨款事业单位。</w:t>
      </w:r>
    </w:p>
    <w:p>
      <w:pPr>
        <w:widowControl w:val="0"/>
        <w:kinsoku/>
        <w:autoSpaceDE/>
        <w:autoSpaceDN/>
        <w:adjustRightInd/>
        <w:snapToGrid/>
        <w:spacing w:line="360" w:lineRule="auto"/>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主要包括：</w:t>
      </w:r>
    </w:p>
    <w:tbl>
      <w:tblPr>
        <w:tblStyle w:val="11"/>
        <w:tblW w:w="829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序号</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预算单位名称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670"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1</w:t>
            </w:r>
          </w:p>
        </w:tc>
        <w:tc>
          <w:tcPr>
            <w:tcW w:w="6621" w:type="dxa"/>
            <w:vAlign w:val="center"/>
          </w:tcPr>
          <w:p>
            <w:pPr>
              <w:widowControl w:val="0"/>
              <w:kinsoku/>
              <w:autoSpaceDE/>
              <w:autoSpaceDN/>
              <w:adjustRightInd/>
              <w:snapToGrid/>
              <w:jc w:val="center"/>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巴中市巴州区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初级中学校</w:t>
            </w:r>
          </w:p>
        </w:tc>
      </w:tr>
    </w:tbl>
    <w:p>
      <w:pPr>
        <w:widowControl w:val="0"/>
        <w:kinsoku/>
        <w:autoSpaceDE/>
        <w:autoSpaceDN/>
        <w:adjustRightInd/>
        <w:snapToGrid/>
        <w:ind w:firstLine="640" w:firstLineChars="200"/>
        <w:jc w:val="both"/>
        <w:textAlignment w:val="auto"/>
        <w:rPr>
          <w:rFonts w:ascii="华文中宋" w:hAnsi="华文中宋" w:eastAsia="华文中宋" w:cs="华文中宋"/>
          <w:snapToGrid/>
          <w:color w:val="000000" w:themeColor="text1"/>
          <w:kern w:val="2"/>
          <w:sz w:val="32"/>
          <w:szCs w:val="32"/>
        </w:rPr>
        <w:sectPr>
          <w:footerReference r:id="rId4" w:type="default"/>
          <w:pgSz w:w="11906" w:h="16839"/>
          <w:pgMar w:top="1431" w:right="1711" w:bottom="856" w:left="1785" w:header="0" w:footer="575" w:gutter="0"/>
          <w:cols w:space="720" w:num="1"/>
        </w:sect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4"/>
          <w:szCs w:val="44"/>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514" w:lineRule="exact"/>
        <w:outlineLvl w:val="1"/>
        <w:rPr>
          <w:rFonts w:ascii="华文中宋" w:hAnsi="华文中宋" w:eastAsia="华文中宋" w:cs="华文中宋"/>
          <w:b/>
          <w:bCs/>
          <w:snapToGrid/>
          <w:kern w:val="2"/>
          <w:sz w:val="48"/>
          <w:szCs w:val="48"/>
        </w:rPr>
      </w:pPr>
    </w:p>
    <w:p>
      <w:pPr>
        <w:spacing w:before="198" w:line="360" w:lineRule="auto"/>
        <w:ind w:firstLine="1928" w:firstLineChars="400"/>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第二部分</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三江</w:t>
      </w:r>
      <w:r>
        <w:rPr>
          <w:rFonts w:hint="eastAsia" w:ascii="华文中宋" w:hAnsi="华文中宋" w:eastAsia="华文中宋" w:cs="华文中宋"/>
          <w:b/>
          <w:bCs/>
          <w:snapToGrid/>
          <w:kern w:val="2"/>
          <w:sz w:val="48"/>
          <w:szCs w:val="48"/>
        </w:rPr>
        <w:t>初级中学校</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2023年部门预算表</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5" w:type="default"/>
          <w:pgSz w:w="11906" w:h="16839"/>
          <w:pgMar w:top="1431" w:right="1785" w:bottom="871" w:left="1785" w:header="0" w:footer="587" w:gutter="0"/>
          <w:cols w:space="720" w:num="1"/>
        </w:sectPr>
      </w:pPr>
    </w:p>
    <w:tbl>
      <w:tblPr>
        <w:tblStyle w:val="11"/>
        <w:tblW w:w="834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585"/>
        <w:gridCol w:w="1467"/>
        <w:gridCol w:w="2816"/>
        <w:gridCol w:w="1472"/>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4" w:hRule="atLeast"/>
        </w:trPr>
        <w:tc>
          <w:tcPr>
            <w:tcW w:w="25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67" w:type="dxa"/>
            <w:tcBorders>
              <w:top w:val="nil"/>
              <w:left w:val="single" w:color="FFFFFF" w:sz="2" w:space="0"/>
              <w:bottom w:val="nil"/>
              <w:right w:val="single" w:color="FFFFFF" w:sz="2" w:space="0"/>
            </w:tcBorders>
          </w:tcPr>
          <w:p>
            <w:pPr>
              <w:rPr>
                <w:rFonts w:ascii="华文中宋" w:hAnsi="华文中宋" w:eastAsia="华文中宋" w:cs="华文中宋"/>
              </w:rPr>
            </w:pPr>
          </w:p>
        </w:tc>
        <w:tc>
          <w:tcPr>
            <w:tcW w:w="2816"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472" w:type="dxa"/>
            <w:tcBorders>
              <w:top w:val="single" w:color="FFFFFF" w:sz="2" w:space="0"/>
              <w:left w:val="single" w:color="FFFFFF" w:sz="2" w:space="0"/>
              <w:bottom w:val="nil"/>
              <w:right w:val="single" w:color="FFFFFF" w:sz="2" w:space="0"/>
            </w:tcBorders>
          </w:tcPr>
          <w:p>
            <w:pPr>
              <w:spacing w:before="89" w:line="221" w:lineRule="auto"/>
              <w:ind w:left="26"/>
              <w:rPr>
                <w:rFonts w:ascii="华文中宋" w:hAnsi="华文中宋" w:eastAsia="华文中宋" w:cs="华文中宋"/>
                <w:sz w:val="22"/>
                <w:szCs w:val="22"/>
              </w:rPr>
            </w:pPr>
            <w:r>
              <w:rPr>
                <w:rFonts w:hint="eastAsia" w:ascii="华文中宋" w:hAnsi="华文中宋" w:eastAsia="华文中宋" w:cs="华文中宋"/>
                <w:spacing w:val="-6"/>
                <w:sz w:val="22"/>
                <w:szCs w:val="22"/>
              </w:rPr>
              <w:t>部门公开表 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340" w:type="dxa"/>
            <w:gridSpan w:val="4"/>
            <w:tcBorders>
              <w:top w:val="nil"/>
              <w:left w:val="nil"/>
              <w:bottom w:val="nil"/>
              <w:right w:val="nil"/>
            </w:tcBorders>
          </w:tcPr>
          <w:p>
            <w:pPr>
              <w:spacing w:before="171" w:line="228" w:lineRule="auto"/>
              <w:ind w:left="3224"/>
              <w:rPr>
                <w:rFonts w:ascii="华文中宋" w:hAnsi="华文中宋" w:eastAsia="华文中宋" w:cs="华文中宋"/>
                <w:sz w:val="31"/>
                <w:szCs w:val="31"/>
              </w:rPr>
            </w:pPr>
            <w:r>
              <w:rPr>
                <w:rFonts w:hint="eastAsia" w:ascii="华文中宋" w:hAnsi="华文中宋" w:eastAsia="华文中宋" w:cs="华文中宋"/>
                <w:spacing w:val="9"/>
                <w:sz w:val="31"/>
                <w:szCs w:val="31"/>
              </w:rPr>
              <w:t>部</w:t>
            </w:r>
            <w:r>
              <w:rPr>
                <w:rFonts w:hint="eastAsia" w:ascii="华文中宋" w:hAnsi="华文中宋" w:eastAsia="华文中宋" w:cs="华文中宋"/>
                <w:spacing w:val="7"/>
                <w:sz w:val="31"/>
                <w:szCs w:val="31"/>
              </w:rPr>
              <w:t>门收支总表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80" w:hRule="atLeast"/>
        </w:trPr>
        <w:tc>
          <w:tcPr>
            <w:tcW w:w="2585" w:type="dxa"/>
            <w:tcBorders>
              <w:top w:val="nil"/>
              <w:left w:val="nil"/>
              <w:bottom w:val="single" w:color="auto" w:sz="4" w:space="0"/>
              <w:right w:val="nil"/>
            </w:tcBorders>
          </w:tcPr>
          <w:p>
            <w:pPr>
              <w:spacing w:before="86"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4283" w:type="dxa"/>
            <w:gridSpan w:val="2"/>
            <w:tcBorders>
              <w:top w:val="nil"/>
              <w:left w:val="nil"/>
              <w:bottom w:val="single" w:color="auto" w:sz="4" w:space="0"/>
              <w:right w:val="nil"/>
            </w:tcBorders>
          </w:tcPr>
          <w:p>
            <w:pPr>
              <w:rPr>
                <w:rFonts w:ascii="华文中宋" w:hAnsi="华文中宋" w:eastAsia="华文中宋" w:cs="华文中宋"/>
              </w:rPr>
            </w:pPr>
          </w:p>
        </w:tc>
        <w:tc>
          <w:tcPr>
            <w:tcW w:w="1472" w:type="dxa"/>
            <w:tcBorders>
              <w:top w:val="nil"/>
              <w:left w:val="nil"/>
              <w:bottom w:val="single" w:color="auto" w:sz="4" w:space="0"/>
              <w:right w:val="nil"/>
            </w:tcBorders>
          </w:tcPr>
          <w:p>
            <w:pPr>
              <w:spacing w:before="86" w:line="221" w:lineRule="auto"/>
              <w:ind w:left="25"/>
              <w:rPr>
                <w:rFonts w:ascii="华文中宋" w:hAnsi="华文中宋" w:eastAsia="华文中宋" w:cs="华文中宋"/>
                <w:sz w:val="22"/>
                <w:szCs w:val="22"/>
              </w:rPr>
            </w:pPr>
            <w:r>
              <w:rPr>
                <w:rFonts w:hint="eastAsia" w:ascii="华文中宋" w:hAnsi="华文中宋" w:eastAsia="华文中宋" w:cs="华文中宋"/>
                <w:spacing w:val="-17"/>
                <w:sz w:val="22"/>
                <w:szCs w:val="22"/>
              </w:rPr>
              <w:t>金</w:t>
            </w:r>
            <w:r>
              <w:rPr>
                <w:rFonts w:hint="eastAsia" w:ascii="华文中宋" w:hAnsi="华文中宋" w:eastAsia="华文中宋" w:cs="华文中宋"/>
                <w:spacing w:val="-16"/>
                <w:sz w:val="22"/>
                <w:szCs w:val="22"/>
              </w:rPr>
              <w:t>额单位：万元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405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7" w:line="221" w:lineRule="auto"/>
              <w:ind w:left="1600"/>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4288"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06" w:line="222" w:lineRule="auto"/>
              <w:ind w:left="1710"/>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585"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862"/>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67"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1"/>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816" w:type="dxa"/>
            <w:tcBorders>
              <w:top w:val="single" w:color="auto" w:sz="4" w:space="0"/>
              <w:left w:val="single" w:color="auto" w:sz="4" w:space="0"/>
              <w:bottom w:val="single" w:color="auto" w:sz="4" w:space="0"/>
              <w:right w:val="single" w:color="auto" w:sz="4" w:space="0"/>
            </w:tcBorders>
            <w:shd w:val="clear" w:color="auto" w:fill="EFF2F7"/>
          </w:tcPr>
          <w:p>
            <w:pPr>
              <w:spacing w:before="98" w:line="222" w:lineRule="auto"/>
              <w:ind w:left="97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2" w:type="dxa"/>
            <w:tcBorders>
              <w:top w:val="single" w:color="auto" w:sz="4" w:space="0"/>
              <w:left w:val="single" w:color="auto" w:sz="4" w:space="0"/>
              <w:bottom w:val="single" w:color="auto" w:sz="4" w:space="0"/>
              <w:right w:val="single" w:color="auto" w:sz="4" w:space="0"/>
            </w:tcBorders>
            <w:shd w:val="clear" w:color="auto" w:fill="EFF2F7"/>
          </w:tcPr>
          <w:p>
            <w:pPr>
              <w:spacing w:before="98" w:line="221" w:lineRule="auto"/>
              <w:ind w:left="414"/>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9" w:hRule="atLeast"/>
        </w:trPr>
        <w:tc>
          <w:tcPr>
            <w:tcW w:w="2585" w:type="dxa"/>
            <w:tcBorders>
              <w:top w:val="single" w:color="auto" w:sz="4" w:space="0"/>
              <w:left w:val="single" w:color="auto" w:sz="4" w:space="0"/>
              <w:bottom w:val="single" w:color="auto" w:sz="4" w:space="0"/>
              <w:right w:val="single" w:color="auto" w:sz="4" w:space="0"/>
            </w:tcBorders>
          </w:tcPr>
          <w:p>
            <w:pPr>
              <w:spacing w:before="108" w:line="311" w:lineRule="exact"/>
              <w:ind w:left="26"/>
              <w:rPr>
                <w:rFonts w:ascii="华文中宋" w:hAnsi="华文中宋" w:eastAsia="华文中宋" w:cs="华文中宋"/>
                <w:sz w:val="22"/>
                <w:szCs w:val="22"/>
              </w:rPr>
            </w:pPr>
            <w:r>
              <w:rPr>
                <w:rFonts w:hint="eastAsia" w:ascii="华文中宋" w:hAnsi="华文中宋" w:eastAsia="华文中宋" w:cs="华文中宋"/>
                <w:spacing w:val="-11"/>
                <w:sz w:val="22"/>
                <w:szCs w:val="22"/>
              </w:rPr>
              <w:t>一</w:t>
            </w:r>
            <w:r>
              <w:rPr>
                <w:rFonts w:hint="eastAsia" w:ascii="华文中宋" w:hAnsi="华文中宋" w:eastAsia="华文中宋" w:cs="华文中宋"/>
                <w:spacing w:val="-8"/>
                <w:sz w:val="22"/>
                <w:szCs w:val="22"/>
              </w:rPr>
              <w:t>、一般公共预算拨款收入</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468.48</w:t>
            </w:r>
          </w:p>
        </w:tc>
        <w:tc>
          <w:tcPr>
            <w:tcW w:w="2816" w:type="dxa"/>
            <w:tcBorders>
              <w:top w:val="single" w:color="auto" w:sz="4" w:space="0"/>
              <w:left w:val="single" w:color="auto" w:sz="4" w:space="0"/>
              <w:bottom w:val="single" w:color="auto" w:sz="4" w:space="0"/>
              <w:right w:val="single" w:color="auto" w:sz="4" w:space="0"/>
            </w:tcBorders>
          </w:tcPr>
          <w:p>
            <w:pPr>
              <w:spacing w:before="108" w:line="311" w:lineRule="exact"/>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一、</w:t>
            </w:r>
            <w:r>
              <w:rPr>
                <w:rFonts w:hint="eastAsia" w:ascii="华文中宋" w:hAnsi="华文中宋" w:eastAsia="华文中宋" w:cs="华文中宋"/>
                <w:spacing w:val="-1"/>
                <w:sz w:val="22"/>
                <w:szCs w:val="22"/>
              </w:rPr>
              <w:t>一般公共服务支出</w:t>
            </w:r>
          </w:p>
        </w:tc>
        <w:tc>
          <w:tcPr>
            <w:tcW w:w="1472" w:type="dxa"/>
            <w:tcBorders>
              <w:top w:val="single" w:color="auto" w:sz="4" w:space="0"/>
              <w:left w:val="single" w:color="auto" w:sz="4" w:space="0"/>
              <w:bottom w:val="single" w:color="auto" w:sz="4" w:space="0"/>
              <w:right w:val="single" w:color="auto" w:sz="4" w:space="0"/>
            </w:tcBorders>
          </w:tcPr>
          <w:p>
            <w:pPr>
              <w:spacing w:before="143" w:line="184" w:lineRule="auto"/>
              <w:ind w:left="473"/>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 xml:space="preserve">二、政府性基金预算拨款收入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9" w:line="293" w:lineRule="exact"/>
              <w:ind w:left="23"/>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二、教育支</w:t>
            </w:r>
            <w:r>
              <w:rPr>
                <w:rFonts w:hint="eastAsia" w:ascii="华文中宋" w:hAnsi="华文中宋" w:eastAsia="华文中宋" w:cs="华文中宋"/>
                <w:spacing w:val="-1"/>
                <w:position w:val="1"/>
                <w:sz w:val="22"/>
                <w:szCs w:val="22"/>
              </w:rPr>
              <w:t>出</w:t>
            </w:r>
          </w:p>
        </w:tc>
        <w:tc>
          <w:tcPr>
            <w:tcW w:w="1472" w:type="dxa"/>
            <w:tcBorders>
              <w:top w:val="single" w:color="auto" w:sz="4" w:space="0"/>
              <w:left w:val="single" w:color="auto" w:sz="4" w:space="0"/>
              <w:bottom w:val="single" w:color="auto" w:sz="4" w:space="0"/>
              <w:right w:val="single" w:color="auto" w:sz="4" w:space="0"/>
            </w:tcBorders>
          </w:tcPr>
          <w:p>
            <w:pPr>
              <w:spacing w:before="144" w:line="185" w:lineRule="auto"/>
              <w:jc w:val="center"/>
              <w:rPr>
                <w:rFonts w:ascii="华文中宋" w:hAnsi="华文中宋" w:eastAsia="华文中宋" w:cs="华文中宋"/>
                <w:sz w:val="22"/>
                <w:szCs w:val="22"/>
              </w:rPr>
            </w:pPr>
            <w:r>
              <w:rPr>
                <w:rFonts w:hint="eastAsia" w:ascii="宋体" w:hAnsi="宋体" w:eastAsia="宋体" w:cs="宋体"/>
                <w:sz w:val="22"/>
                <w:szCs w:val="22"/>
                <w:lang w:val="en-US" w:eastAsia="zh-CN"/>
              </w:rPr>
              <w:t>468.48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三、国有资本经营预算拨款收入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pPr>
          </w:p>
        </w:tc>
        <w:tc>
          <w:tcPr>
            <w:tcW w:w="2816" w:type="dxa"/>
            <w:tcBorders>
              <w:top w:val="single" w:color="auto" w:sz="4" w:space="0"/>
              <w:left w:val="single" w:color="auto" w:sz="4" w:space="0"/>
              <w:bottom w:val="single" w:color="auto" w:sz="4" w:space="0"/>
              <w:right w:val="single" w:color="auto" w:sz="4" w:space="0"/>
            </w:tcBorders>
          </w:tcPr>
          <w:p>
            <w:pPr>
              <w:spacing w:before="109" w:line="238" w:lineRule="auto"/>
              <w:ind w:left="20"/>
              <w:rPr>
                <w:rFonts w:ascii="华文中宋" w:hAnsi="华文中宋" w:eastAsia="华文中宋" w:cs="华文中宋"/>
                <w:sz w:val="22"/>
                <w:szCs w:val="22"/>
              </w:rPr>
            </w:pPr>
            <w:r>
              <w:rPr>
                <w:rFonts w:hint="eastAsia" w:ascii="华文中宋" w:hAnsi="华文中宋" w:eastAsia="华文中宋" w:cs="华文中宋"/>
                <w:spacing w:val="-1"/>
                <w:sz w:val="22"/>
                <w:szCs w:val="22"/>
              </w:rPr>
              <w:t>三、社会保障和</w:t>
            </w:r>
            <w:r>
              <w:rPr>
                <w:rFonts w:hint="eastAsia" w:ascii="华文中宋" w:hAnsi="华文中宋" w:eastAsia="华文中宋" w:cs="华文中宋"/>
                <w:sz w:val="22"/>
                <w:szCs w:val="22"/>
              </w:rPr>
              <w:t>就业支出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396" w:hRule="atLeast"/>
        </w:trPr>
        <w:tc>
          <w:tcPr>
            <w:tcW w:w="2585" w:type="dxa"/>
            <w:tcBorders>
              <w:top w:val="single" w:color="auto" w:sz="4" w:space="0"/>
              <w:left w:val="single" w:color="auto" w:sz="4" w:space="0"/>
              <w:bottom w:val="single" w:color="auto" w:sz="4" w:space="0"/>
              <w:right w:val="single" w:color="auto" w:sz="4" w:space="0"/>
            </w:tcBorders>
            <w:vAlign w:val="center"/>
          </w:tcPr>
          <w:p>
            <w:pPr>
              <w:textAlignment w:val="center"/>
            </w:pPr>
            <w:r>
              <w:rPr>
                <w:rFonts w:hint="eastAsia" w:ascii="宋体" w:hAnsi="宋体" w:eastAsia="宋体" w:cs="宋体"/>
                <w:sz w:val="22"/>
                <w:szCs w:val="22"/>
              </w:rPr>
              <w:t xml:space="preserve">四、事业收入 </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c>
          <w:tcPr>
            <w:tcW w:w="2816" w:type="dxa"/>
            <w:tcBorders>
              <w:top w:val="single" w:color="auto" w:sz="4" w:space="0"/>
              <w:left w:val="single" w:color="auto" w:sz="4" w:space="0"/>
              <w:bottom w:val="single" w:color="auto" w:sz="4" w:space="0"/>
              <w:right w:val="single" w:color="auto" w:sz="4" w:space="0"/>
            </w:tcBorders>
          </w:tcPr>
          <w:p>
            <w:pPr>
              <w:spacing w:before="108" w:line="224" w:lineRule="auto"/>
              <w:ind w:left="40"/>
              <w:rPr>
                <w:rFonts w:ascii="华文中宋" w:hAnsi="华文中宋" w:eastAsia="华文中宋" w:cs="华文中宋"/>
                <w:sz w:val="22"/>
                <w:szCs w:val="22"/>
              </w:rPr>
            </w:pPr>
            <w:r>
              <w:rPr>
                <w:rFonts w:hint="eastAsia" w:ascii="华文中宋" w:hAnsi="华文中宋" w:eastAsia="华文中宋" w:cs="华文中宋"/>
                <w:spacing w:val="-6"/>
                <w:sz w:val="22"/>
                <w:szCs w:val="22"/>
              </w:rPr>
              <w:t>四</w:t>
            </w:r>
            <w:r>
              <w:rPr>
                <w:rFonts w:hint="eastAsia" w:ascii="华文中宋" w:hAnsi="华文中宋" w:eastAsia="华文中宋" w:cs="华文中宋"/>
                <w:spacing w:val="-4"/>
                <w:sz w:val="22"/>
                <w:szCs w:val="22"/>
              </w:rPr>
              <w:t>、</w:t>
            </w:r>
            <w:r>
              <w:rPr>
                <w:rFonts w:hint="eastAsia" w:ascii="华文中宋" w:hAnsi="华文中宋" w:eastAsia="华文中宋" w:cs="华文中宋"/>
                <w:spacing w:val="-3"/>
                <w:sz w:val="22"/>
                <w:szCs w:val="22"/>
              </w:rPr>
              <w:t>卫生健康支出</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spacing w:before="108" w:line="231" w:lineRule="auto"/>
              <w:ind w:left="23"/>
              <w:rPr>
                <w:rFonts w:ascii="华文中宋" w:hAnsi="华文中宋" w:eastAsia="华文中宋" w:cs="华文中宋"/>
                <w:sz w:val="22"/>
                <w:szCs w:val="22"/>
              </w:rPr>
            </w:pPr>
            <w:r>
              <w:rPr>
                <w:rFonts w:hint="eastAsia" w:ascii="华文中宋" w:hAnsi="华文中宋" w:eastAsia="华文中宋" w:cs="华文中宋"/>
                <w:spacing w:val="-2"/>
                <w:sz w:val="22"/>
                <w:szCs w:val="22"/>
              </w:rPr>
              <w:t>五、住</w:t>
            </w:r>
            <w:r>
              <w:rPr>
                <w:rFonts w:hint="eastAsia" w:ascii="华文中宋" w:hAnsi="华文中宋" w:eastAsia="华文中宋" w:cs="华文中宋"/>
                <w:spacing w:val="-1"/>
                <w:sz w:val="22"/>
                <w:szCs w:val="22"/>
              </w:rPr>
              <w:t>房保障支出</w:t>
            </w:r>
          </w:p>
        </w:tc>
        <w:tc>
          <w:tcPr>
            <w:tcW w:w="1472" w:type="dxa"/>
            <w:tcBorders>
              <w:top w:val="single" w:color="auto" w:sz="4" w:space="0"/>
              <w:left w:val="single" w:color="auto" w:sz="4" w:space="0"/>
              <w:bottom w:val="single" w:color="auto" w:sz="4" w:space="0"/>
              <w:right w:val="single" w:color="auto" w:sz="4" w:space="0"/>
            </w:tcBorders>
          </w:tcPr>
          <w:p>
            <w:pPr>
              <w:spacing w:before="142" w:line="209" w:lineRule="auto"/>
              <w:ind w:left="597"/>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20" w:lineRule="auto"/>
              <w:ind w:left="365"/>
              <w:rPr>
                <w:rFonts w:ascii="华文中宋" w:hAnsi="华文中宋" w:eastAsia="华文中宋" w:cs="华文中宋"/>
                <w:sz w:val="22"/>
                <w:szCs w:val="22"/>
              </w:rPr>
            </w:pPr>
            <w:r>
              <w:rPr>
                <w:rFonts w:hint="eastAsia" w:ascii="华文中宋" w:hAnsi="华文中宋" w:eastAsia="华文中宋" w:cs="华文中宋"/>
                <w:spacing w:val="1"/>
                <w:sz w:val="22"/>
                <w:szCs w:val="22"/>
              </w:rPr>
              <w:t>本年收</w:t>
            </w:r>
            <w:r>
              <w:rPr>
                <w:rFonts w:hint="eastAsia" w:ascii="华文中宋" w:hAnsi="华文中宋" w:eastAsia="华文中宋" w:cs="华文中宋"/>
                <w:sz w:val="22"/>
                <w:szCs w:val="22"/>
              </w:rPr>
              <w:t>入合计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468.48</w:t>
            </w:r>
          </w:p>
        </w:tc>
        <w:tc>
          <w:tcPr>
            <w:tcW w:w="2816" w:type="dxa"/>
            <w:tcBorders>
              <w:top w:val="single" w:color="auto" w:sz="4" w:space="0"/>
              <w:left w:val="single" w:color="auto" w:sz="4" w:space="0"/>
              <w:bottom w:val="single" w:color="auto" w:sz="4" w:space="0"/>
              <w:right w:val="single" w:color="auto" w:sz="4" w:space="0"/>
            </w:tcBorders>
          </w:tcPr>
          <w:p>
            <w:pPr>
              <w:spacing w:before="108" w:line="220" w:lineRule="auto"/>
              <w:ind w:left="481"/>
              <w:rPr>
                <w:rFonts w:ascii="华文中宋" w:hAnsi="华文中宋" w:eastAsia="华文中宋" w:cs="华文中宋"/>
                <w:sz w:val="22"/>
                <w:szCs w:val="22"/>
              </w:rPr>
            </w:pPr>
            <w:r>
              <w:rPr>
                <w:rFonts w:hint="eastAsia" w:ascii="华文中宋" w:hAnsi="华文中宋" w:eastAsia="华文中宋" w:cs="华文中宋"/>
                <w:spacing w:val="-1"/>
                <w:sz w:val="22"/>
                <w:szCs w:val="22"/>
              </w:rPr>
              <w:t>本 年</w:t>
            </w:r>
            <w:r>
              <w:rPr>
                <w:rFonts w:hint="eastAsia" w:ascii="华文中宋" w:hAnsi="华文中宋" w:eastAsia="华文中宋" w:cs="华文中宋"/>
                <w:sz w:val="22"/>
                <w:szCs w:val="22"/>
              </w:rPr>
              <w:t xml:space="preserve"> 支 出 合 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468.48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spacing w:before="10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二、上年结</w:t>
            </w:r>
            <w:r>
              <w:rPr>
                <w:rFonts w:hint="eastAsia" w:ascii="华文中宋" w:hAnsi="华文中宋" w:eastAsia="华文中宋" w:cs="华文中宋"/>
                <w:spacing w:val="-1"/>
                <w:position w:val="1"/>
                <w:sz w:val="22"/>
                <w:szCs w:val="22"/>
              </w:rPr>
              <w:t>转</w:t>
            </w:r>
          </w:p>
        </w:tc>
        <w:tc>
          <w:tcPr>
            <w:tcW w:w="1467" w:type="dxa"/>
            <w:tcBorders>
              <w:top w:val="single" w:color="auto" w:sz="4" w:space="0"/>
              <w:left w:val="single" w:color="auto" w:sz="4" w:space="0"/>
              <w:bottom w:val="single" w:color="auto" w:sz="4" w:space="0"/>
              <w:right w:val="single" w:color="auto" w:sz="4" w:space="0"/>
            </w:tcBorders>
          </w:tcPr>
          <w:p>
            <w:pPr>
              <w:spacing w:before="142" w:line="207" w:lineRule="auto"/>
              <w:ind w:left="582"/>
              <w:jc w:val="center"/>
              <w:rPr>
                <w:rFonts w:ascii="华文中宋" w:hAnsi="华文中宋" w:eastAsia="华文中宋" w:cs="华文中宋"/>
                <w:sz w:val="22"/>
                <w:szCs w:val="22"/>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20"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258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6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81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2"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24" w:hRule="atLeast"/>
        </w:trPr>
        <w:tc>
          <w:tcPr>
            <w:tcW w:w="2585" w:type="dxa"/>
            <w:tcBorders>
              <w:top w:val="single" w:color="auto" w:sz="4" w:space="0"/>
              <w:left w:val="single" w:color="auto" w:sz="4" w:space="0"/>
              <w:bottom w:val="single" w:color="auto" w:sz="4" w:space="0"/>
              <w:right w:val="single" w:color="auto" w:sz="4" w:space="0"/>
            </w:tcBorders>
          </w:tcPr>
          <w:p>
            <w:pPr>
              <w:spacing w:before="110" w:line="221" w:lineRule="auto"/>
              <w:ind w:left="537"/>
              <w:rPr>
                <w:rFonts w:ascii="华文中宋" w:hAnsi="华文中宋" w:eastAsia="华文中宋" w:cs="华文中宋"/>
                <w:sz w:val="22"/>
                <w:szCs w:val="22"/>
              </w:rPr>
            </w:pPr>
            <w:r>
              <w:rPr>
                <w:rFonts w:hint="eastAsia" w:ascii="华文中宋" w:hAnsi="华文中宋" w:eastAsia="华文中宋" w:cs="华文中宋"/>
                <w:spacing w:val="-1"/>
                <w:sz w:val="22"/>
                <w:szCs w:val="22"/>
              </w:rPr>
              <w:t>收</w:t>
            </w:r>
            <w:r>
              <w:rPr>
                <w:rFonts w:hint="eastAsia" w:ascii="华文中宋" w:hAnsi="华文中宋" w:eastAsia="华文中宋" w:cs="华文中宋"/>
                <w:sz w:val="22"/>
                <w:szCs w:val="22"/>
              </w:rPr>
              <w:t>入总计</w:t>
            </w:r>
          </w:p>
        </w:tc>
        <w:tc>
          <w:tcPr>
            <w:tcW w:w="146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468.48</w:t>
            </w:r>
          </w:p>
        </w:tc>
        <w:tc>
          <w:tcPr>
            <w:tcW w:w="2816" w:type="dxa"/>
            <w:tcBorders>
              <w:top w:val="single" w:color="auto" w:sz="4" w:space="0"/>
              <w:left w:val="single" w:color="auto" w:sz="4" w:space="0"/>
              <w:bottom w:val="single" w:color="auto" w:sz="4" w:space="0"/>
              <w:right w:val="single" w:color="auto" w:sz="4" w:space="0"/>
            </w:tcBorders>
          </w:tcPr>
          <w:p>
            <w:pPr>
              <w:spacing w:before="109" w:line="222" w:lineRule="auto"/>
              <w:ind w:left="645"/>
              <w:rPr>
                <w:rFonts w:ascii="华文中宋" w:hAnsi="华文中宋" w:eastAsia="华文中宋" w:cs="华文中宋"/>
                <w:sz w:val="22"/>
                <w:szCs w:val="22"/>
              </w:rPr>
            </w:pPr>
            <w:r>
              <w:rPr>
                <w:rFonts w:hint="eastAsia" w:ascii="华文中宋" w:hAnsi="华文中宋" w:eastAsia="华文中宋" w:cs="华文中宋"/>
                <w:spacing w:val="1"/>
                <w:sz w:val="22"/>
                <w:szCs w:val="22"/>
              </w:rPr>
              <w:t>支出</w:t>
            </w:r>
            <w:r>
              <w:rPr>
                <w:rFonts w:hint="eastAsia" w:ascii="华文中宋" w:hAnsi="华文中宋" w:eastAsia="华文中宋" w:cs="华文中宋"/>
                <w:sz w:val="22"/>
                <w:szCs w:val="22"/>
              </w:rPr>
              <w:t>总计</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b/>
                <w:bCs/>
                <w:sz w:val="22"/>
                <w:szCs w:val="22"/>
              </w:rPr>
            </w:pPr>
            <w:r>
              <w:rPr>
                <w:rFonts w:hint="eastAsia" w:ascii="宋体" w:hAnsi="宋体" w:eastAsia="宋体" w:cs="宋体"/>
                <w:sz w:val="22"/>
                <w:szCs w:val="22"/>
                <w:lang w:val="en-US" w:eastAsia="zh-CN"/>
              </w:rPr>
              <w:t>468.48</w:t>
            </w:r>
          </w:p>
        </w:tc>
      </w:tr>
    </w:tbl>
    <w:p>
      <w:pPr>
        <w:rPr>
          <w:rFonts w:ascii="华文中宋" w:hAnsi="华文中宋" w:eastAsia="华文中宋" w:cs="华文中宋"/>
        </w:rPr>
        <w:sectPr>
          <w:footerReference r:id="rId6" w:type="default"/>
          <w:pgSz w:w="11906" w:h="16839"/>
          <w:pgMar w:top="1431" w:right="1780" w:bottom="856"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1315"/>
        <w:gridCol w:w="3193"/>
        <w:gridCol w:w="1375"/>
        <w:gridCol w:w="1176"/>
        <w:gridCol w:w="1281"/>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60" w:hRule="atLeast"/>
        </w:trPr>
        <w:tc>
          <w:tcPr>
            <w:tcW w:w="8340" w:type="dxa"/>
            <w:gridSpan w:val="5"/>
            <w:tcBorders>
              <w:top w:val="nil"/>
              <w:left w:val="nil"/>
              <w:bottom w:val="nil"/>
              <w:right w:val="nil"/>
            </w:tcBorders>
          </w:tcPr>
          <w:p>
            <w:pPr>
              <w:spacing w:before="65" w:line="221" w:lineRule="auto"/>
              <w:ind w:right="9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1-1</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部门收入总表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5883" w:type="dxa"/>
            <w:gridSpan w:val="3"/>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2457" w:type="dxa"/>
            <w:gridSpan w:val="2"/>
            <w:tcBorders>
              <w:top w:val="nil"/>
              <w:left w:val="nil"/>
              <w:bottom w:val="single" w:color="auto" w:sz="4" w:space="0"/>
              <w:right w:val="nil"/>
            </w:tcBorders>
          </w:tcPr>
          <w:p>
            <w:pPr>
              <w:spacing w:before="101" w:line="221" w:lineRule="auto"/>
              <w:ind w:left="570"/>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8" w:hRule="atLeast"/>
        </w:trPr>
        <w:tc>
          <w:tcPr>
            <w:tcW w:w="4508" w:type="dxa"/>
            <w:gridSpan w:val="2"/>
            <w:tcBorders>
              <w:top w:val="single" w:color="auto" w:sz="4" w:space="0"/>
              <w:left w:val="single" w:color="auto" w:sz="4" w:space="0"/>
              <w:bottom w:val="single" w:color="auto" w:sz="4" w:space="0"/>
              <w:right w:val="single" w:color="auto" w:sz="4" w:space="0"/>
            </w:tcBorders>
            <w:shd w:val="clear" w:color="auto" w:fill="EFF2F7"/>
            <w:vAlign w:val="center"/>
          </w:tcPr>
          <w:p>
            <w:pPr>
              <w:spacing w:before="150" w:line="222" w:lineRule="auto"/>
              <w:ind w:left="1824"/>
              <w:jc w:val="both"/>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ind w:left="424"/>
              <w:jc w:val="both"/>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21" w:lineRule="auto"/>
              <w:ind w:left="206"/>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pacing w:val="-2"/>
                <w:sz w:val="22"/>
                <w:szCs w:val="22"/>
              </w:rPr>
              <w:t>算拨</w:t>
            </w:r>
            <w:r>
              <w:rPr>
                <w:rFonts w:hint="eastAsia" w:ascii="华文中宋" w:hAnsi="华文中宋" w:eastAsia="华文中宋" w:cs="华文中宋"/>
                <w:spacing w:val="-1"/>
                <w:sz w:val="22"/>
                <w:szCs w:val="22"/>
              </w:rPr>
              <w:t>款收入</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2" w:line="275" w:lineRule="auto"/>
              <w:ind w:left="98" w:right="83" w:firstLine="1"/>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事业收入</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1020" w:hRule="atLeast"/>
        </w:trPr>
        <w:tc>
          <w:tcPr>
            <w:tcW w:w="1315"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1" w:lineRule="auto"/>
              <w:ind w:left="224"/>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3193" w:type="dxa"/>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0" w:lineRule="auto"/>
              <w:ind w:left="723"/>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81"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3193" w:type="dxa"/>
            <w:tcBorders>
              <w:top w:val="single" w:color="auto" w:sz="4" w:space="0"/>
              <w:left w:val="single" w:color="auto" w:sz="4" w:space="0"/>
              <w:bottom w:val="single" w:color="auto" w:sz="4" w:space="0"/>
              <w:right w:val="single" w:color="auto" w:sz="4" w:space="0"/>
            </w:tcBorders>
            <w:vAlign w:val="center"/>
          </w:tcPr>
          <w:p>
            <w:pPr>
              <w:spacing w:before="134" w:line="222" w:lineRule="auto"/>
              <w:ind w:left="1162"/>
              <w:jc w:val="both"/>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468.48</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468.48</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b/>
                <w:bCs/>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5" w:hRule="atLeast"/>
        </w:trPr>
        <w:tc>
          <w:tcPr>
            <w:tcW w:w="13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151038</w:t>
            </w:r>
          </w:p>
        </w:tc>
        <w:tc>
          <w:tcPr>
            <w:tcW w:w="3193"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468.48</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lang w:val="en-US" w:eastAsia="zh-CN"/>
              </w:rPr>
              <w:t>468.48</w:t>
            </w:r>
          </w:p>
        </w:tc>
        <w:tc>
          <w:tcPr>
            <w:tcW w:w="1281"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36" w:hRule="atLeast"/>
        </w:trPr>
        <w:tc>
          <w:tcPr>
            <w:tcW w:w="1315" w:type="dxa"/>
            <w:tcBorders>
              <w:top w:val="single" w:color="auto" w:sz="4" w:space="0"/>
              <w:left w:val="single" w:color="auto" w:sz="4" w:space="0"/>
              <w:bottom w:val="single" w:color="auto" w:sz="4" w:space="0"/>
              <w:right w:val="single" w:color="auto" w:sz="4" w:space="0"/>
            </w:tcBorders>
          </w:tcPr>
          <w:p>
            <w:pPr>
              <w:spacing w:before="168"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4"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184" w:lineRule="auto"/>
              <w:ind w:left="29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69" w:line="185" w:lineRule="auto"/>
              <w:ind w:left="611"/>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184" w:lineRule="auto"/>
              <w:ind w:left="295"/>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81" w:hRule="atLeast"/>
        </w:trPr>
        <w:tc>
          <w:tcPr>
            <w:tcW w:w="1315" w:type="dxa"/>
            <w:tcBorders>
              <w:top w:val="single" w:color="auto" w:sz="4" w:space="0"/>
              <w:left w:val="single" w:color="auto" w:sz="4" w:space="0"/>
              <w:bottom w:val="single" w:color="auto" w:sz="4" w:space="0"/>
              <w:right w:val="single" w:color="auto" w:sz="4" w:space="0"/>
            </w:tcBorders>
          </w:tcPr>
          <w:p>
            <w:pPr>
              <w:spacing w:before="170"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136" w:line="220" w:lineRule="auto"/>
              <w:ind w:left="3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169" w:line="209" w:lineRule="auto"/>
              <w:ind w:left="403"/>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spacing w:before="171" w:line="185" w:lineRule="auto"/>
              <w:ind w:left="612"/>
              <w:rPr>
                <w:rFonts w:ascii="华文中宋" w:hAnsi="华文中宋" w:eastAsia="华文中宋" w:cs="华文中宋"/>
                <w:sz w:val="22"/>
                <w:szCs w:val="22"/>
              </w:rPr>
            </w:pPr>
          </w:p>
        </w:tc>
        <w:tc>
          <w:tcPr>
            <w:tcW w:w="1281" w:type="dxa"/>
            <w:tcBorders>
              <w:top w:val="single" w:color="auto" w:sz="4" w:space="0"/>
              <w:left w:val="single" w:color="auto" w:sz="4" w:space="0"/>
              <w:bottom w:val="single" w:color="auto" w:sz="4" w:space="0"/>
              <w:right w:val="single" w:color="auto" w:sz="4" w:space="0"/>
            </w:tcBorders>
          </w:tcPr>
          <w:p>
            <w:pPr>
              <w:spacing w:before="169" w:line="209" w:lineRule="auto"/>
              <w:ind w:left="406"/>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723" w:hRule="atLeast"/>
        </w:trPr>
        <w:tc>
          <w:tcPr>
            <w:tcW w:w="1315" w:type="dxa"/>
            <w:tcBorders>
              <w:top w:val="single" w:color="auto" w:sz="4" w:space="0"/>
              <w:left w:val="single" w:color="auto" w:sz="4" w:space="0"/>
              <w:bottom w:val="single" w:color="auto" w:sz="4" w:space="0"/>
              <w:right w:val="single" w:color="auto" w:sz="4" w:space="0"/>
            </w:tcBorders>
          </w:tcPr>
          <w:p>
            <w:pPr>
              <w:spacing w:before="253" w:line="186" w:lineRule="auto"/>
              <w:ind w:left="27"/>
              <w:rPr>
                <w:rFonts w:ascii="华文中宋" w:hAnsi="华文中宋" w:eastAsia="华文中宋" w:cs="华文中宋"/>
                <w:sz w:val="22"/>
                <w:szCs w:val="22"/>
              </w:rPr>
            </w:pPr>
          </w:p>
        </w:tc>
        <w:tc>
          <w:tcPr>
            <w:tcW w:w="3193" w:type="dxa"/>
            <w:tcBorders>
              <w:top w:val="single" w:color="auto" w:sz="4" w:space="0"/>
              <w:left w:val="single" w:color="auto" w:sz="4" w:space="0"/>
              <w:bottom w:val="single" w:color="auto" w:sz="4" w:space="0"/>
              <w:right w:val="single" w:color="auto" w:sz="4" w:space="0"/>
            </w:tcBorders>
          </w:tcPr>
          <w:p>
            <w:pPr>
              <w:spacing w:before="63" w:line="241" w:lineRule="auto"/>
              <w:ind w:left="20" w:right="206" w:firstLine="19"/>
              <w:rPr>
                <w:rFonts w:ascii="华文中宋" w:hAnsi="华文中宋" w:eastAsia="华文中宋" w:cs="华文中宋"/>
                <w:sz w:val="22"/>
                <w:szCs w:val="22"/>
              </w:rPr>
            </w:pPr>
          </w:p>
        </w:tc>
        <w:tc>
          <w:tcPr>
            <w:tcW w:w="1375" w:type="dxa"/>
            <w:tcBorders>
              <w:top w:val="single" w:color="auto" w:sz="4" w:space="0"/>
              <w:left w:val="single" w:color="auto" w:sz="4" w:space="0"/>
              <w:bottom w:val="single" w:color="auto" w:sz="4" w:space="0"/>
              <w:right w:val="single" w:color="auto" w:sz="4" w:space="0"/>
            </w:tcBorders>
          </w:tcPr>
          <w:p>
            <w:pPr>
              <w:spacing w:before="254" w:line="185" w:lineRule="auto"/>
              <w:ind w:left="609"/>
              <w:rPr>
                <w:rFonts w:ascii="华文中宋" w:hAnsi="华文中宋" w:eastAsia="华文中宋" w:cs="华文中宋"/>
                <w:sz w:val="22"/>
                <w:szCs w:val="22"/>
              </w:rPr>
            </w:pPr>
          </w:p>
        </w:tc>
        <w:tc>
          <w:tcPr>
            <w:tcW w:w="11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81" w:type="dxa"/>
            <w:tcBorders>
              <w:top w:val="single" w:color="auto" w:sz="4" w:space="0"/>
              <w:left w:val="single" w:color="auto" w:sz="4" w:space="0"/>
              <w:bottom w:val="single" w:color="auto" w:sz="4" w:space="0"/>
              <w:right w:val="single" w:color="auto" w:sz="4" w:space="0"/>
            </w:tcBorders>
          </w:tcPr>
          <w:p>
            <w:pPr>
              <w:spacing w:before="254" w:line="185" w:lineRule="auto"/>
              <w:ind w:left="612"/>
              <w:rPr>
                <w:rFonts w:ascii="华文中宋" w:hAnsi="华文中宋" w:eastAsia="华文中宋" w:cs="华文中宋"/>
                <w:sz w:val="22"/>
                <w:szCs w:val="22"/>
              </w:rPr>
            </w:pPr>
          </w:p>
        </w:tc>
      </w:tr>
    </w:tbl>
    <w:p>
      <w:pPr>
        <w:rPr>
          <w:rFonts w:ascii="华文中宋" w:hAnsi="华文中宋" w:eastAsia="华文中宋" w:cs="华文中宋"/>
        </w:rPr>
        <w:sectPr>
          <w:footerReference r:id="rId7" w:type="default"/>
          <w:pgSz w:w="11906" w:h="16839"/>
          <w:pgMar w:top="1431" w:right="1780" w:bottom="856" w:left="1780" w:header="0" w:footer="572" w:gutter="0"/>
          <w:cols w:space="720" w:num="1"/>
        </w:sectPr>
      </w:pPr>
    </w:p>
    <w:tbl>
      <w:tblPr>
        <w:tblStyle w:val="11"/>
        <w:tblW w:w="8506"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517"/>
        <w:gridCol w:w="357"/>
        <w:gridCol w:w="356"/>
        <w:gridCol w:w="1116"/>
        <w:gridCol w:w="2246"/>
        <w:gridCol w:w="1363"/>
        <w:gridCol w:w="1134"/>
        <w:gridCol w:w="1417"/>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60" w:hRule="atLeast"/>
        </w:trPr>
        <w:tc>
          <w:tcPr>
            <w:tcW w:w="8506" w:type="dxa"/>
            <w:gridSpan w:val="8"/>
            <w:tcBorders>
              <w:top w:val="single" w:color="FFFFFF" w:sz="2" w:space="0"/>
              <w:left w:val="single" w:color="FFFFFF" w:sz="2" w:space="0"/>
              <w:bottom w:val="single" w:color="FFFFFF" w:sz="2" w:space="0"/>
              <w:right w:val="single" w:color="FFFFFF" w:sz="2" w:space="0"/>
            </w:tcBorders>
          </w:tcPr>
          <w:p>
            <w:pPr>
              <w:spacing w:before="65" w:line="221" w:lineRule="auto"/>
              <w:ind w:right="187" w:firstLine="412" w:firstLineChars="200"/>
              <w:jc w:val="right"/>
              <w:rPr>
                <w:rFonts w:ascii="华文中宋" w:hAnsi="华文中宋" w:eastAsia="华文中宋" w:cs="华文中宋"/>
                <w:sz w:val="22"/>
                <w:szCs w:val="22"/>
              </w:rPr>
            </w:pPr>
            <w:r>
              <w:rPr>
                <w:rFonts w:hint="eastAsia" w:ascii="华文中宋" w:hAnsi="华文中宋" w:eastAsia="华文中宋" w:cs="华文中宋"/>
                <w:spacing w:val="-7"/>
                <w:sz w:val="22"/>
                <w:szCs w:val="22"/>
              </w:rPr>
              <w:t>部</w:t>
            </w:r>
            <w:r>
              <w:rPr>
                <w:rFonts w:hint="eastAsia" w:ascii="华文中宋" w:hAnsi="华文中宋" w:eastAsia="华文中宋" w:cs="华文中宋"/>
                <w:spacing w:val="-6"/>
                <w:sz w:val="22"/>
                <w:szCs w:val="22"/>
              </w:rPr>
              <w:t>门公开表 1-2</w:t>
            </w:r>
          </w:p>
          <w:p>
            <w:pPr>
              <w:spacing w:before="157" w:line="225" w:lineRule="auto"/>
              <w:ind w:left="3220"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部门支出总表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4592" w:type="dxa"/>
            <w:gridSpan w:val="5"/>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1363" w:type="dxa"/>
            <w:tcBorders>
              <w:top w:val="single" w:color="FFFFFF" w:sz="2" w:space="0"/>
              <w:left w:val="single" w:color="FFFFFF" w:sz="2" w:space="0"/>
              <w:bottom w:val="single" w:color="auto" w:sz="4" w:space="0"/>
              <w:right w:val="single" w:color="FFFFFF" w:sz="2" w:space="0"/>
            </w:tcBorders>
          </w:tcPr>
          <w:p>
            <w:pPr>
              <w:rPr>
                <w:rFonts w:ascii="华文中宋" w:hAnsi="华文中宋" w:eastAsia="华文中宋" w:cs="华文中宋"/>
              </w:rPr>
            </w:pPr>
          </w:p>
        </w:tc>
        <w:tc>
          <w:tcPr>
            <w:tcW w:w="1134" w:type="dxa"/>
            <w:tcBorders>
              <w:top w:val="single" w:color="FFFFFF" w:sz="2" w:space="0"/>
              <w:left w:val="single" w:color="FFFFFF" w:sz="2" w:space="0"/>
              <w:bottom w:val="single" w:color="auto" w:sz="4" w:space="0"/>
              <w:right w:val="single" w:color="FFFFFF" w:sz="2" w:space="0"/>
            </w:tcBorders>
          </w:tcPr>
          <w:p>
            <w:pPr>
              <w:spacing w:before="101" w:line="221" w:lineRule="auto"/>
              <w:ind w:left="23"/>
              <w:rPr>
                <w:rFonts w:ascii="华文中宋" w:hAnsi="华文中宋" w:eastAsia="华文中宋" w:cs="华文中宋"/>
                <w:sz w:val="22"/>
                <w:szCs w:val="22"/>
              </w:rPr>
            </w:pPr>
            <w:r>
              <w:rPr>
                <w:rFonts w:hint="eastAsia" w:ascii="华文中宋" w:hAnsi="华文中宋" w:eastAsia="华文中宋" w:cs="华文中宋"/>
                <w:spacing w:val="-12"/>
                <w:sz w:val="22"/>
                <w:szCs w:val="22"/>
              </w:rPr>
              <w:t>金额单位：</w:t>
            </w:r>
          </w:p>
        </w:tc>
        <w:tc>
          <w:tcPr>
            <w:tcW w:w="1417" w:type="dxa"/>
            <w:tcBorders>
              <w:top w:val="single" w:color="FFFFFF" w:sz="2" w:space="0"/>
              <w:left w:val="single" w:color="FFFFFF" w:sz="2" w:space="0"/>
              <w:bottom w:val="single" w:color="auto" w:sz="4" w:space="0"/>
              <w:right w:val="nil"/>
            </w:tcBorders>
          </w:tcPr>
          <w:p>
            <w:pPr>
              <w:spacing w:before="100" w:line="222" w:lineRule="auto"/>
              <w:ind w:left="28"/>
              <w:rPr>
                <w:rFonts w:ascii="华文中宋" w:hAnsi="华文中宋" w:eastAsia="华文中宋" w:cs="华文中宋"/>
                <w:sz w:val="22"/>
                <w:szCs w:val="22"/>
              </w:rPr>
            </w:pP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592"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2105"/>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31"/>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10"/>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117"/>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7" w:hRule="atLeast"/>
        </w:trPr>
        <w:tc>
          <w:tcPr>
            <w:tcW w:w="1230"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179"/>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111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1" w:lineRule="auto"/>
              <w:ind w:left="122"/>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487"/>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08" w:hRule="atLeast"/>
        </w:trPr>
        <w:tc>
          <w:tcPr>
            <w:tcW w:w="517"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55"/>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57"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1"/>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356" w:type="dxa"/>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74"/>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111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4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63"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3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1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26" w:hRule="atLeast"/>
        </w:trPr>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b/>
                <w:bCs/>
                <w:sz w:val="22"/>
                <w:szCs w:val="22"/>
              </w:rPr>
              <w:t>合    计</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468.48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468.48</w:t>
            </w:r>
          </w:p>
        </w:tc>
        <w:tc>
          <w:tcPr>
            <w:tcW w:w="1417" w:type="dxa"/>
            <w:tcBorders>
              <w:top w:val="single" w:color="auto" w:sz="4" w:space="0"/>
              <w:left w:val="single" w:color="auto" w:sz="4" w:space="0"/>
              <w:bottom w:val="single" w:color="auto" w:sz="4" w:space="0"/>
              <w:right w:val="single" w:color="auto" w:sz="4" w:space="0"/>
            </w:tcBorders>
          </w:tcPr>
          <w:p>
            <w:pPr>
              <w:spacing w:before="169"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46"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205</w:t>
            </w: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02</w:t>
            </w: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Fonts w:hint="eastAsia" w:ascii="宋体" w:hAnsi="宋体" w:eastAsia="宋体" w:cs="宋体"/>
                <w:sz w:val="22"/>
                <w:szCs w:val="22"/>
              </w:rPr>
              <w:t>03</w:t>
            </w: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spacing w:val="-12"/>
                <w:sz w:val="22"/>
                <w:szCs w:val="22"/>
                <w:lang w:eastAsia="zh-CN"/>
              </w:rPr>
            </w:pPr>
            <w:r>
              <w:rPr>
                <w:rFonts w:hint="eastAsia" w:ascii="宋体" w:hAnsi="宋体" w:eastAsia="宋体" w:cs="宋体"/>
                <w:sz w:val="22"/>
                <w:szCs w:val="22"/>
                <w:lang w:eastAsia="zh-CN"/>
              </w:rPr>
              <w:t>151038</w:t>
            </w: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r>
              <w:rPr>
                <w:rStyle w:val="14"/>
                <w:rFonts w:hint="default"/>
              </w:rPr>
              <w:t>教育支出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468.48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pacing w:val="-12"/>
                <w:sz w:val="22"/>
                <w:szCs w:val="22"/>
              </w:rPr>
            </w:pPr>
            <w:r>
              <w:rPr>
                <w:rFonts w:hint="eastAsia" w:ascii="宋体" w:hAnsi="宋体" w:eastAsia="宋体" w:cs="宋体"/>
                <w:sz w:val="22"/>
                <w:szCs w:val="22"/>
                <w:lang w:val="en-US" w:eastAsia="zh-CN"/>
              </w:rPr>
              <w:t>468.48</w:t>
            </w:r>
          </w:p>
        </w:tc>
        <w:tc>
          <w:tcPr>
            <w:tcW w:w="1417" w:type="dxa"/>
            <w:tcBorders>
              <w:top w:val="single" w:color="auto" w:sz="4" w:space="0"/>
              <w:left w:val="single" w:color="auto" w:sz="4" w:space="0"/>
              <w:bottom w:val="single" w:color="auto" w:sz="4" w:space="0"/>
              <w:right w:val="single" w:color="auto" w:sz="4" w:space="0"/>
            </w:tcBorders>
          </w:tcPr>
          <w:p>
            <w:pPr>
              <w:spacing w:before="171" w:line="184" w:lineRule="auto"/>
              <w:ind w:left="108"/>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881" w:hRule="atLeast"/>
        </w:trPr>
        <w:tc>
          <w:tcPr>
            <w:tcW w:w="51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0" w:line="207" w:lineRule="auto"/>
              <w:ind w:left="207"/>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7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72" w:line="185" w:lineRule="auto"/>
              <w:ind w:left="422"/>
              <w:jc w:val="center"/>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8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646" w:hRule="atLeast"/>
        </w:trPr>
        <w:tc>
          <w:tcPr>
            <w:tcW w:w="51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7"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35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16"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2246" w:type="dxa"/>
            <w:tcBorders>
              <w:top w:val="single" w:color="auto" w:sz="4" w:space="0"/>
              <w:left w:val="single" w:color="auto" w:sz="4" w:space="0"/>
              <w:bottom w:val="single" w:color="auto" w:sz="4" w:space="0"/>
              <w:right w:val="single" w:color="auto" w:sz="4" w:space="0"/>
            </w:tcBorders>
            <w:vAlign w:val="center"/>
          </w:tcPr>
          <w:p>
            <w:pPr>
              <w:spacing w:before="101" w:line="221" w:lineRule="auto"/>
              <w:ind w:left="23"/>
              <w:rPr>
                <w:rFonts w:ascii="华文中宋" w:hAnsi="华文中宋" w:eastAsia="华文中宋" w:cs="华文中宋"/>
                <w:spacing w:val="-12"/>
                <w:sz w:val="22"/>
                <w:szCs w:val="22"/>
              </w:rPr>
            </w:pPr>
          </w:p>
        </w:tc>
        <w:tc>
          <w:tcPr>
            <w:tcW w:w="1363"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134" w:type="dxa"/>
            <w:tcBorders>
              <w:top w:val="single" w:color="auto" w:sz="4" w:space="0"/>
              <w:left w:val="single" w:color="auto" w:sz="4" w:space="0"/>
              <w:bottom w:val="single" w:color="auto" w:sz="4" w:space="0"/>
              <w:right w:val="single" w:color="auto" w:sz="4" w:space="0"/>
            </w:tcBorders>
          </w:tcPr>
          <w:p>
            <w:pPr>
              <w:spacing w:before="101" w:line="221" w:lineRule="auto"/>
              <w:ind w:left="23"/>
              <w:rPr>
                <w:rFonts w:ascii="华文中宋" w:hAnsi="华文中宋" w:eastAsia="华文中宋" w:cs="华文中宋"/>
                <w:spacing w:val="-12"/>
                <w:sz w:val="22"/>
                <w:szCs w:val="22"/>
              </w:rPr>
            </w:pPr>
          </w:p>
        </w:tc>
        <w:tc>
          <w:tcPr>
            <w:tcW w:w="1417" w:type="dxa"/>
            <w:tcBorders>
              <w:top w:val="single" w:color="auto" w:sz="4" w:space="0"/>
              <w:left w:val="single" w:color="auto" w:sz="4" w:space="0"/>
              <w:bottom w:val="single" w:color="auto" w:sz="4" w:space="0"/>
              <w:right w:val="single" w:color="auto" w:sz="4" w:space="0"/>
            </w:tcBorders>
          </w:tcPr>
          <w:p>
            <w:pPr>
              <w:spacing w:before="168" w:line="209" w:lineRule="auto"/>
              <w:ind w:left="219"/>
              <w:jc w:val="center"/>
              <w:rPr>
                <w:rFonts w:ascii="华文中宋" w:hAnsi="华文中宋" w:eastAsia="华文中宋" w:cs="华文中宋"/>
                <w:sz w:val="22"/>
                <w:szCs w:val="22"/>
              </w:rPr>
            </w:pPr>
          </w:p>
        </w:tc>
      </w:tr>
    </w:tbl>
    <w:p>
      <w:pPr>
        <w:rPr>
          <w:rFonts w:ascii="华文中宋" w:hAnsi="华文中宋" w:eastAsia="华文中宋" w:cs="华文中宋"/>
        </w:rPr>
        <w:sectPr>
          <w:footerReference r:id="rId8" w:type="default"/>
          <w:pgSz w:w="11906" w:h="16839"/>
          <w:pgMar w:top="1431" w:right="1780" w:bottom="856" w:left="1780" w:header="0" w:footer="575" w:gutter="0"/>
          <w:cols w:space="720" w:num="1"/>
        </w:sectPr>
      </w:pPr>
    </w:p>
    <w:tbl>
      <w:tblPr>
        <w:tblStyle w:val="11"/>
        <w:tblW w:w="8932"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2401"/>
        <w:gridCol w:w="1478"/>
        <w:gridCol w:w="2098"/>
        <w:gridCol w:w="1395"/>
        <w:gridCol w:w="1560"/>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60" w:hRule="atLeast"/>
        </w:trPr>
        <w:tc>
          <w:tcPr>
            <w:tcW w:w="8932" w:type="dxa"/>
            <w:gridSpan w:val="5"/>
            <w:tcBorders>
              <w:top w:val="single" w:color="FFFFFF" w:sz="2" w:space="0"/>
              <w:left w:val="single" w:color="FFFFFF" w:sz="2" w:space="0"/>
              <w:bottom w:val="single" w:color="FFFFFF" w:sz="2" w:space="0"/>
              <w:right w:val="single" w:color="FFFFFF" w:sz="2" w:space="0"/>
            </w:tcBorders>
          </w:tcPr>
          <w:p>
            <w:pPr>
              <w:spacing w:before="65" w:line="221" w:lineRule="auto"/>
              <w:ind w:right="223"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部门公开表 2</w:t>
            </w:r>
          </w:p>
          <w:p>
            <w:pPr>
              <w:spacing w:before="156" w:line="227" w:lineRule="auto"/>
              <w:ind w:left="2578" w:firstLine="676" w:firstLineChars="200"/>
              <w:rPr>
                <w:rFonts w:ascii="华文中宋" w:hAnsi="华文中宋" w:eastAsia="华文中宋" w:cs="华文中宋"/>
                <w:sz w:val="31"/>
                <w:szCs w:val="31"/>
              </w:rPr>
            </w:pPr>
            <w:r>
              <w:rPr>
                <w:rFonts w:hint="eastAsia" w:ascii="华文中宋" w:hAnsi="华文中宋" w:eastAsia="华文中宋" w:cs="华文中宋"/>
                <w:spacing w:val="14"/>
                <w:sz w:val="31"/>
                <w:szCs w:val="31"/>
              </w:rPr>
              <w:t>财</w:t>
            </w:r>
            <w:r>
              <w:rPr>
                <w:rFonts w:hint="eastAsia" w:ascii="华文中宋" w:hAnsi="华文中宋" w:eastAsia="华文中宋" w:cs="华文中宋"/>
                <w:spacing w:val="9"/>
                <w:sz w:val="31"/>
                <w:szCs w:val="31"/>
              </w:rPr>
              <w:t>政拨款收支预算总表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11" w:hRule="atLeast"/>
        </w:trPr>
        <w:tc>
          <w:tcPr>
            <w:tcW w:w="3879" w:type="dxa"/>
            <w:gridSpan w:val="2"/>
            <w:tcBorders>
              <w:top w:val="single" w:color="FFFFFF" w:sz="2" w:space="0"/>
              <w:left w:val="single" w:color="FFFFFF" w:sz="2" w:space="0"/>
              <w:bottom w:val="single" w:color="auto" w:sz="4" w:space="0"/>
              <w:right w:val="single" w:color="FFFFFF" w:sz="2" w:space="0"/>
            </w:tcBorders>
          </w:tcPr>
          <w:p>
            <w:pPr>
              <w:spacing w:before="101"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5053" w:type="dxa"/>
            <w:gridSpan w:val="3"/>
            <w:tcBorders>
              <w:top w:val="single" w:color="FFFFFF" w:sz="2" w:space="0"/>
              <w:left w:val="single" w:color="FFFFFF" w:sz="2" w:space="0"/>
              <w:bottom w:val="single" w:color="auto" w:sz="4" w:space="0"/>
              <w:right w:val="single" w:color="FFFFFF" w:sz="2" w:space="0"/>
            </w:tcBorders>
          </w:tcPr>
          <w:p>
            <w:pPr>
              <w:spacing w:before="101" w:line="221" w:lineRule="auto"/>
              <w:ind w:left="2817"/>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7" w:hRule="atLeast"/>
        </w:trPr>
        <w:tc>
          <w:tcPr>
            <w:tcW w:w="3879"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365"/>
              <w:rPr>
                <w:rFonts w:ascii="华文中宋" w:hAnsi="华文中宋" w:eastAsia="华文中宋" w:cs="华文中宋"/>
                <w:sz w:val="22"/>
                <w:szCs w:val="22"/>
              </w:rPr>
            </w:pPr>
            <w:r>
              <w:rPr>
                <w:rFonts w:hint="eastAsia" w:ascii="华文中宋" w:hAnsi="华文中宋" w:eastAsia="华文中宋" w:cs="华文中宋"/>
                <w:spacing w:val="-2"/>
                <w:sz w:val="22"/>
                <w:szCs w:val="22"/>
              </w:rPr>
              <w:t>收</w:t>
            </w:r>
            <w:r>
              <w:rPr>
                <w:rFonts w:hint="eastAsia" w:ascii="华文中宋" w:hAnsi="华文中宋" w:eastAsia="华文中宋" w:cs="华文中宋"/>
                <w:spacing w:val="-1"/>
                <w:sz w:val="22"/>
                <w:szCs w:val="22"/>
              </w:rPr>
              <w:t>入</w:t>
            </w:r>
          </w:p>
        </w:tc>
        <w:tc>
          <w:tcPr>
            <w:tcW w:w="505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45"/>
              <w:rPr>
                <w:rFonts w:ascii="华文中宋" w:hAnsi="华文中宋" w:eastAsia="华文中宋" w:cs="华文中宋"/>
                <w:sz w:val="22"/>
                <w:szCs w:val="22"/>
              </w:rPr>
            </w:pPr>
            <w:r>
              <w:rPr>
                <w:rFonts w:hint="eastAsia" w:ascii="华文中宋" w:hAnsi="华文中宋" w:eastAsia="华文中宋" w:cs="华文中宋"/>
                <w:spacing w:val="5"/>
                <w:sz w:val="22"/>
                <w:szCs w:val="22"/>
              </w:rPr>
              <w:t>支</w:t>
            </w:r>
            <w:r>
              <w:rPr>
                <w:rFonts w:hint="eastAsia" w:ascii="华文中宋" w:hAnsi="华文中宋" w:eastAsia="华文中宋" w:cs="华文中宋"/>
                <w:spacing w:val="3"/>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2401"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70"/>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78" w:type="dxa"/>
            <w:tcBorders>
              <w:top w:val="single" w:color="auto" w:sz="4" w:space="0"/>
              <w:left w:val="single" w:color="auto" w:sz="4" w:space="0"/>
              <w:bottom w:val="single" w:color="auto" w:sz="4" w:space="0"/>
              <w:right w:val="single" w:color="auto" w:sz="4" w:space="0"/>
            </w:tcBorders>
            <w:shd w:val="clear" w:color="auto" w:fill="EFF2F7"/>
          </w:tcPr>
          <w:p>
            <w:pPr>
              <w:spacing w:before="219" w:line="221" w:lineRule="auto"/>
              <w:ind w:left="266"/>
              <w:rPr>
                <w:rFonts w:ascii="华文中宋" w:hAnsi="华文中宋" w:eastAsia="华文中宋" w:cs="华文中宋"/>
                <w:sz w:val="22"/>
                <w:szCs w:val="22"/>
              </w:rPr>
            </w:pPr>
            <w:r>
              <w:rPr>
                <w:rFonts w:hint="eastAsia" w:ascii="华文中宋" w:hAnsi="华文中宋" w:eastAsia="华文中宋" w:cs="华文中宋"/>
                <w:spacing w:val="-4"/>
                <w:sz w:val="22"/>
                <w:szCs w:val="22"/>
              </w:rPr>
              <w:t>预</w:t>
            </w:r>
            <w:r>
              <w:rPr>
                <w:rFonts w:hint="eastAsia" w:ascii="华文中宋" w:hAnsi="华文中宋" w:eastAsia="华文中宋" w:cs="华文中宋"/>
                <w:spacing w:val="-2"/>
                <w:sz w:val="22"/>
                <w:szCs w:val="22"/>
              </w:rPr>
              <w:t>算数</w:t>
            </w:r>
          </w:p>
        </w:tc>
        <w:tc>
          <w:tcPr>
            <w:tcW w:w="2098"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76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395" w:type="dxa"/>
            <w:tcBorders>
              <w:top w:val="single" w:color="auto" w:sz="4" w:space="0"/>
              <w:left w:val="single" w:color="auto" w:sz="4" w:space="0"/>
              <w:bottom w:val="single" w:color="auto" w:sz="4" w:space="0"/>
              <w:right w:val="single" w:color="auto" w:sz="4" w:space="0"/>
            </w:tcBorders>
            <w:shd w:val="clear" w:color="auto" w:fill="EFF2F7"/>
          </w:tcPr>
          <w:p>
            <w:pPr>
              <w:spacing w:before="219" w:line="222" w:lineRule="auto"/>
              <w:ind w:left="37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60" w:type="dxa"/>
            <w:tcBorders>
              <w:top w:val="single" w:color="auto" w:sz="4" w:space="0"/>
              <w:left w:val="single" w:color="auto" w:sz="4" w:space="0"/>
              <w:bottom w:val="single" w:color="auto" w:sz="4" w:space="0"/>
              <w:right w:val="single" w:color="auto" w:sz="4" w:space="0"/>
            </w:tcBorders>
            <w:shd w:val="clear" w:color="auto" w:fill="EFF2F7"/>
          </w:tcPr>
          <w:p>
            <w:pPr>
              <w:spacing w:before="64" w:line="241" w:lineRule="auto"/>
              <w:ind w:left="488" w:right="35" w:hanging="4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共预</w:t>
            </w:r>
            <w:r>
              <w:rPr>
                <w:rFonts w:hint="eastAsia" w:ascii="华文中宋" w:hAnsi="华文中宋" w:eastAsia="华文中宋" w:cs="华文中宋"/>
                <w:sz w:val="22"/>
                <w:szCs w:val="22"/>
              </w:rPr>
              <w:t>算</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05" w:hRule="atLeast"/>
        </w:trPr>
        <w:tc>
          <w:tcPr>
            <w:tcW w:w="2401" w:type="dxa"/>
            <w:tcBorders>
              <w:top w:val="single" w:color="auto" w:sz="4" w:space="0"/>
              <w:left w:val="single" w:color="auto" w:sz="4" w:space="0"/>
              <w:bottom w:val="single" w:color="auto" w:sz="4" w:space="0"/>
              <w:right w:val="single" w:color="auto" w:sz="4" w:space="0"/>
            </w:tcBorders>
          </w:tcPr>
          <w:p>
            <w:pPr>
              <w:spacing w:before="135" w:line="340"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一、本年收</w:t>
            </w:r>
            <w:r>
              <w:rPr>
                <w:rFonts w:hint="eastAsia" w:ascii="华文中宋" w:hAnsi="华文中宋" w:eastAsia="华文中宋" w:cs="华文中宋"/>
                <w:spacing w:val="-1"/>
                <w:position w:val="1"/>
                <w:sz w:val="22"/>
                <w:szCs w:val="22"/>
              </w:rPr>
              <w:t>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486.48</w:t>
            </w:r>
          </w:p>
        </w:tc>
        <w:tc>
          <w:tcPr>
            <w:tcW w:w="2098" w:type="dxa"/>
            <w:tcBorders>
              <w:top w:val="single" w:color="auto" w:sz="4" w:space="0"/>
              <w:left w:val="single" w:color="auto" w:sz="4" w:space="0"/>
              <w:bottom w:val="single" w:color="auto" w:sz="4" w:space="0"/>
              <w:right w:val="single" w:color="auto" w:sz="4" w:space="0"/>
            </w:tcBorders>
          </w:tcPr>
          <w:p>
            <w:pPr>
              <w:spacing w:before="135" w:line="340" w:lineRule="exact"/>
              <w:ind w:left="25"/>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一、本年支</w:t>
            </w:r>
            <w:r>
              <w:rPr>
                <w:rFonts w:hint="eastAsia" w:ascii="华文中宋" w:hAnsi="华文中宋" w:eastAsia="华文中宋" w:cs="华文中宋"/>
                <w:spacing w:val="-1"/>
                <w:position w:val="1"/>
                <w:sz w:val="22"/>
                <w:szCs w:val="22"/>
              </w:rPr>
              <w:t>出</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468.48</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468.48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sz w:val="22"/>
                <w:szCs w:val="22"/>
                <w:lang w:val="en-US" w:eastAsia="zh-CN"/>
              </w:rPr>
              <w:t>486.48</w:t>
            </w: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5"/>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一般公</w:t>
            </w:r>
            <w:r>
              <w:rPr>
                <w:rFonts w:hint="eastAsia" w:ascii="华文中宋" w:hAnsi="华文中宋" w:eastAsia="华文中宋" w:cs="华文中宋"/>
                <w:spacing w:val="-1"/>
                <w:sz w:val="22"/>
                <w:szCs w:val="22"/>
              </w:rPr>
              <w:t>共服务支出</w:t>
            </w:r>
          </w:p>
        </w:tc>
        <w:tc>
          <w:tcPr>
            <w:tcW w:w="1395"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2" w:line="184" w:lineRule="auto"/>
              <w:ind w:left="185"/>
              <w:jc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5"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6" w:line="221" w:lineRule="auto"/>
              <w:ind w:left="134"/>
              <w:rPr>
                <w:rFonts w:ascii="华文中宋" w:hAnsi="华文中宋" w:eastAsia="华文中宋" w:cs="华文中宋"/>
                <w:sz w:val="22"/>
                <w:szCs w:val="22"/>
              </w:rPr>
            </w:pPr>
            <w:r>
              <w:rPr>
                <w:rFonts w:hint="eastAsia" w:ascii="华文中宋" w:hAnsi="华文中宋" w:eastAsia="华文中宋" w:cs="华文中宋"/>
                <w:spacing w:val="-4"/>
                <w:sz w:val="22"/>
                <w:szCs w:val="22"/>
              </w:rPr>
              <w:t>教</w:t>
            </w:r>
            <w:r>
              <w:rPr>
                <w:rFonts w:hint="eastAsia" w:ascii="华文中宋" w:hAnsi="华文中宋" w:eastAsia="华文中宋" w:cs="华文中宋"/>
                <w:spacing w:val="-3"/>
                <w:sz w:val="22"/>
                <w:szCs w:val="22"/>
              </w:rPr>
              <w:t>育</w:t>
            </w:r>
            <w:r>
              <w:rPr>
                <w:rFonts w:hint="eastAsia" w:ascii="华文中宋" w:hAnsi="华文中宋" w:eastAsia="华文中宋" w:cs="华文中宋"/>
                <w:spacing w:val="-2"/>
                <w:sz w:val="22"/>
                <w:szCs w:val="22"/>
              </w:rPr>
              <w:t>支出</w:t>
            </w:r>
          </w:p>
        </w:tc>
        <w:tc>
          <w:tcPr>
            <w:tcW w:w="1395"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sz w:val="22"/>
                <w:szCs w:val="22"/>
                <w:lang w:val="en-US" w:eastAsia="zh-CN"/>
              </w:rPr>
              <w:t>468.48</w:t>
            </w:r>
          </w:p>
        </w:tc>
        <w:tc>
          <w:tcPr>
            <w:tcW w:w="1560" w:type="dxa"/>
            <w:tcBorders>
              <w:top w:val="single" w:color="auto" w:sz="4" w:space="0"/>
              <w:left w:val="single" w:color="auto" w:sz="4" w:space="0"/>
              <w:bottom w:val="single" w:color="auto" w:sz="4" w:space="0"/>
              <w:right w:val="single" w:color="auto" w:sz="4" w:space="0"/>
            </w:tcBorders>
          </w:tcPr>
          <w:p>
            <w:pPr>
              <w:spacing w:before="171" w:line="185" w:lineRule="auto"/>
              <w:jc w:val="center"/>
              <w:rPr>
                <w:rFonts w:cs="华文中宋" w:asciiTheme="majorEastAsia" w:hAnsiTheme="majorEastAsia" w:eastAsiaTheme="majorEastAsia"/>
                <w:sz w:val="22"/>
                <w:szCs w:val="22"/>
              </w:rPr>
            </w:pPr>
            <w:r>
              <w:rPr>
                <w:rFonts w:hint="eastAsia" w:ascii="宋体" w:hAnsi="宋体" w:eastAsia="宋体" w:cs="宋体"/>
                <w:sz w:val="22"/>
                <w:szCs w:val="22"/>
                <w:lang w:val="en-US" w:eastAsia="zh-CN"/>
              </w:rPr>
              <w:t>468.48</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spacing w:before="137" w:line="220" w:lineRule="auto"/>
              <w:ind w:left="133"/>
              <w:rPr>
                <w:rFonts w:ascii="华文中宋" w:hAnsi="华文中宋" w:eastAsia="华文中宋" w:cs="华文中宋"/>
                <w:sz w:val="22"/>
                <w:szCs w:val="22"/>
              </w:rPr>
            </w:pPr>
            <w:r>
              <w:rPr>
                <w:rFonts w:hint="eastAsia" w:ascii="华文中宋" w:hAnsi="华文中宋" w:eastAsia="华文中宋" w:cs="华文中宋"/>
                <w:spacing w:val="-1"/>
                <w:sz w:val="22"/>
                <w:szCs w:val="22"/>
              </w:rPr>
              <w:t>社会保障和就业支出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8" w:line="292" w:lineRule="exact"/>
              <w:ind w:left="26"/>
              <w:rPr>
                <w:rFonts w:ascii="华文中宋" w:hAnsi="华文中宋" w:eastAsia="华文中宋" w:cs="华文中宋"/>
                <w:sz w:val="22"/>
                <w:szCs w:val="22"/>
              </w:rPr>
            </w:pPr>
            <w:r>
              <w:rPr>
                <w:rFonts w:hint="eastAsia" w:ascii="华文中宋" w:hAnsi="华文中宋" w:eastAsia="华文中宋" w:cs="华文中宋"/>
                <w:spacing w:val="-2"/>
                <w:position w:val="1"/>
                <w:sz w:val="22"/>
                <w:szCs w:val="22"/>
              </w:rPr>
              <w:t>二、上年</w:t>
            </w:r>
            <w:r>
              <w:rPr>
                <w:rFonts w:hint="eastAsia" w:ascii="华文中宋" w:hAnsi="华文中宋" w:eastAsia="华文中宋" w:cs="华文中宋"/>
                <w:spacing w:val="-1"/>
                <w:position w:val="1"/>
                <w:sz w:val="22"/>
                <w:szCs w:val="22"/>
              </w:rPr>
              <w:t>结转</w:t>
            </w:r>
          </w:p>
        </w:tc>
        <w:tc>
          <w:tcPr>
            <w:tcW w:w="1478" w:type="dxa"/>
            <w:tcBorders>
              <w:top w:val="single" w:color="auto" w:sz="4" w:space="0"/>
              <w:left w:val="single" w:color="auto" w:sz="4" w:space="0"/>
              <w:bottom w:val="single" w:color="auto" w:sz="4" w:space="0"/>
              <w:right w:val="single" w:color="auto" w:sz="4" w:space="0"/>
            </w:tcBorders>
          </w:tcPr>
          <w:p>
            <w:pPr>
              <w:spacing w:before="172"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8" w:line="221" w:lineRule="auto"/>
              <w:ind w:left="133"/>
              <w:rPr>
                <w:rFonts w:ascii="华文中宋" w:hAnsi="华文中宋" w:eastAsia="华文中宋" w:cs="华文中宋"/>
                <w:sz w:val="22"/>
                <w:szCs w:val="22"/>
              </w:rPr>
            </w:pPr>
            <w:r>
              <w:rPr>
                <w:rFonts w:hint="eastAsia" w:ascii="华文中宋" w:hAnsi="华文中宋" w:eastAsia="华文中宋" w:cs="华文中宋"/>
                <w:spacing w:val="-2"/>
                <w:sz w:val="22"/>
                <w:szCs w:val="22"/>
              </w:rPr>
              <w:t>卫生健</w:t>
            </w:r>
            <w:r>
              <w:rPr>
                <w:rFonts w:hint="eastAsia" w:ascii="华文中宋" w:hAnsi="华文中宋" w:eastAsia="华文中宋" w:cs="华文中宋"/>
                <w:spacing w:val="-1"/>
                <w:sz w:val="22"/>
                <w:szCs w:val="22"/>
              </w:rPr>
              <w:t>康支出</w:t>
            </w:r>
          </w:p>
        </w:tc>
        <w:tc>
          <w:tcPr>
            <w:tcW w:w="139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spacing w:before="137" w:line="221" w:lineRule="auto"/>
              <w:ind w:left="137"/>
              <w:rPr>
                <w:rFonts w:ascii="华文中宋" w:hAnsi="华文中宋" w:eastAsia="华文中宋" w:cs="华文中宋"/>
                <w:sz w:val="22"/>
                <w:szCs w:val="22"/>
              </w:rPr>
            </w:pPr>
            <w:r>
              <w:rPr>
                <w:rFonts w:hint="eastAsia" w:ascii="华文中宋" w:hAnsi="华文中宋" w:eastAsia="华文中宋" w:cs="华文中宋"/>
                <w:spacing w:val="-2"/>
                <w:sz w:val="22"/>
                <w:szCs w:val="22"/>
              </w:rPr>
              <w:t>一般</w:t>
            </w:r>
            <w:r>
              <w:rPr>
                <w:rFonts w:hint="eastAsia" w:ascii="华文中宋" w:hAnsi="华文中宋" w:eastAsia="华文中宋" w:cs="华文中宋"/>
                <w:spacing w:val="-1"/>
                <w:sz w:val="22"/>
                <w:szCs w:val="22"/>
              </w:rPr>
              <w:t>公共预算拨款收入</w:t>
            </w:r>
          </w:p>
        </w:tc>
        <w:tc>
          <w:tcPr>
            <w:tcW w:w="1478" w:type="dxa"/>
            <w:tcBorders>
              <w:top w:val="single" w:color="auto" w:sz="4" w:space="0"/>
              <w:left w:val="single" w:color="auto" w:sz="4" w:space="0"/>
              <w:bottom w:val="single" w:color="auto" w:sz="4" w:space="0"/>
              <w:right w:val="single" w:color="auto" w:sz="4" w:space="0"/>
            </w:tcBorders>
          </w:tcPr>
          <w:p>
            <w:pPr>
              <w:spacing w:before="171" w:line="207" w:lineRule="auto"/>
              <w:ind w:left="295"/>
              <w:rPr>
                <w:rFonts w:ascii="华文中宋" w:hAnsi="华文中宋" w:eastAsia="华文中宋" w:cs="华文中宋"/>
                <w:sz w:val="22"/>
                <w:szCs w:val="22"/>
              </w:rPr>
            </w:pPr>
          </w:p>
        </w:tc>
        <w:tc>
          <w:tcPr>
            <w:tcW w:w="2098" w:type="dxa"/>
            <w:tcBorders>
              <w:top w:val="single" w:color="auto" w:sz="4" w:space="0"/>
              <w:left w:val="single" w:color="auto" w:sz="4" w:space="0"/>
              <w:bottom w:val="single" w:color="auto" w:sz="4" w:space="0"/>
              <w:right w:val="single" w:color="auto" w:sz="4" w:space="0"/>
            </w:tcBorders>
          </w:tcPr>
          <w:p>
            <w:pPr>
              <w:spacing w:before="137" w:line="221" w:lineRule="auto"/>
              <w:ind w:left="131"/>
              <w:rPr>
                <w:rFonts w:ascii="华文中宋" w:hAnsi="华文中宋" w:eastAsia="华文中宋" w:cs="华文中宋"/>
                <w:sz w:val="22"/>
                <w:szCs w:val="22"/>
              </w:rPr>
            </w:pPr>
            <w:r>
              <w:rPr>
                <w:rFonts w:hint="eastAsia" w:ascii="华文中宋" w:hAnsi="华文中宋" w:eastAsia="华文中宋" w:cs="华文中宋"/>
                <w:spacing w:val="-1"/>
                <w:sz w:val="22"/>
                <w:szCs w:val="22"/>
              </w:rPr>
              <w:t>住房保障支出</w:t>
            </w:r>
          </w:p>
        </w:tc>
        <w:tc>
          <w:tcPr>
            <w:tcW w:w="1395"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c>
          <w:tcPr>
            <w:tcW w:w="1560" w:type="dxa"/>
            <w:tcBorders>
              <w:top w:val="single" w:color="auto" w:sz="4" w:space="0"/>
              <w:left w:val="single" w:color="auto" w:sz="4" w:space="0"/>
              <w:bottom w:val="single" w:color="auto" w:sz="4" w:space="0"/>
              <w:right w:val="single" w:color="auto" w:sz="4" w:space="0"/>
            </w:tcBorders>
          </w:tcPr>
          <w:p>
            <w:pPr>
              <w:spacing w:before="171" w:line="209" w:lineRule="auto"/>
              <w:ind w:left="307"/>
              <w:jc w:val="both"/>
              <w:rPr>
                <w:rFonts w:ascii="华文中宋" w:hAnsi="华文中宋" w:eastAsia="华文中宋" w:cs="华文中宋"/>
                <w:sz w:val="22"/>
                <w:szCs w:val="22"/>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24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7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098"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39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6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rPr>
          <w:rFonts w:ascii="华文中宋" w:hAnsi="华文中宋" w:eastAsia="华文中宋" w:cs="华文中宋"/>
        </w:rPr>
        <w:sectPr>
          <w:footerReference r:id="rId9" w:type="default"/>
          <w:pgSz w:w="11906" w:h="16839"/>
          <w:pgMar w:top="1431" w:right="1780" w:bottom="856" w:left="1780" w:header="0" w:footer="572" w:gutter="0"/>
          <w:cols w:space="720" w:num="1"/>
        </w:sectPr>
      </w:pPr>
    </w:p>
    <w:tbl>
      <w:tblPr>
        <w:tblStyle w:val="11"/>
        <w:tblW w:w="1068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68"/>
        <w:gridCol w:w="470"/>
        <w:gridCol w:w="784"/>
        <w:gridCol w:w="1256"/>
        <w:gridCol w:w="992"/>
        <w:gridCol w:w="1033"/>
        <w:gridCol w:w="1060"/>
        <w:gridCol w:w="924"/>
        <w:gridCol w:w="702"/>
        <w:gridCol w:w="897"/>
        <w:gridCol w:w="727"/>
        <w:gridCol w:w="556"/>
        <w:gridCol w:w="811"/>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90" w:hRule="atLeast"/>
        </w:trPr>
        <w:tc>
          <w:tcPr>
            <w:tcW w:w="10680" w:type="dxa"/>
            <w:gridSpan w:val="13"/>
            <w:tcBorders>
              <w:top w:val="single" w:color="FEFEFE" w:sz="8" w:space="0"/>
              <w:left w:val="single" w:color="FEFEFE" w:sz="8" w:space="0"/>
              <w:bottom w:val="single" w:color="AEA482" w:sz="24" w:space="0"/>
              <w:right w:val="single" w:color="FEFEFE" w:sz="8" w:space="0"/>
            </w:tcBorders>
            <w:shd w:val="clear" w:color="auto" w:fill="FEFEFE"/>
          </w:tcPr>
          <w:p>
            <w:pPr>
              <w:spacing w:before="72" w:line="221" w:lineRule="auto"/>
              <w:ind w:right="249" w:firstLine="408" w:firstLineChars="200"/>
              <w:jc w:val="right"/>
              <w:rPr>
                <w:rFonts w:ascii="华文中宋" w:hAnsi="华文中宋" w:eastAsia="华文中宋" w:cs="华文中宋"/>
                <w:sz w:val="22"/>
                <w:szCs w:val="22"/>
              </w:rPr>
            </w:pPr>
            <w:r>
              <w:rPr>
                <w:rFonts w:hint="eastAsia" w:ascii="华文中宋" w:hAnsi="华文中宋" w:eastAsia="华文中宋" w:cs="华文中宋"/>
                <w:spacing w:val="-8"/>
                <w:sz w:val="22"/>
                <w:szCs w:val="22"/>
              </w:rPr>
              <w:t>部</w:t>
            </w:r>
            <w:r>
              <w:rPr>
                <w:rFonts w:hint="eastAsia" w:ascii="华文中宋" w:hAnsi="华文中宋" w:eastAsia="华文中宋" w:cs="华文中宋"/>
                <w:spacing w:val="-6"/>
                <w:sz w:val="22"/>
                <w:szCs w:val="22"/>
              </w:rPr>
              <w:t>门</w:t>
            </w:r>
            <w:r>
              <w:rPr>
                <w:rFonts w:hint="eastAsia" w:ascii="华文中宋" w:hAnsi="华文中宋" w:eastAsia="华文中宋" w:cs="华文中宋"/>
                <w:spacing w:val="-4"/>
                <w:sz w:val="22"/>
                <w:szCs w:val="22"/>
              </w:rPr>
              <w:t>公开表 2-1</w:t>
            </w:r>
          </w:p>
          <w:p>
            <w:pPr>
              <w:spacing w:before="156" w:line="225" w:lineRule="auto"/>
              <w:ind w:left="2217" w:firstLine="684" w:firstLineChars="200"/>
              <w:rPr>
                <w:rFonts w:ascii="华文中宋" w:hAnsi="华文中宋" w:eastAsia="华文中宋" w:cs="华文中宋"/>
                <w:sz w:val="31"/>
                <w:szCs w:val="31"/>
              </w:rPr>
            </w:pPr>
            <w:r>
              <w:rPr>
                <w:rFonts w:hint="eastAsia" w:ascii="华文中宋" w:hAnsi="华文中宋" w:eastAsia="华文中宋" w:cs="华文中宋"/>
                <w:spacing w:val="16"/>
                <w:sz w:val="31"/>
                <w:szCs w:val="31"/>
              </w:rPr>
              <w:t>财</w:t>
            </w:r>
            <w:r>
              <w:rPr>
                <w:rFonts w:hint="eastAsia" w:ascii="华文中宋" w:hAnsi="华文中宋" w:eastAsia="华文中宋" w:cs="华文中宋"/>
                <w:spacing w:val="9"/>
                <w:sz w:val="31"/>
                <w:szCs w:val="31"/>
              </w:rPr>
              <w:t>政拨款支出预算表(部门经济分类科目)</w:t>
            </w:r>
          </w:p>
          <w:p>
            <w:pPr>
              <w:spacing w:before="138" w:line="221" w:lineRule="auto"/>
              <w:ind w:left="26" w:firstLine="432" w:firstLineChars="200"/>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r>
              <w:rPr>
                <w:rFonts w:hint="eastAsia" w:ascii="华文中宋" w:hAnsi="华文中宋" w:eastAsia="华文中宋" w:cs="华文中宋"/>
                <w:sz w:val="22"/>
                <w:szCs w:val="22"/>
              </w:rPr>
              <w:t xml:space="preserve">                                单位：万元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2978" w:type="dxa"/>
            <w:gridSpan w:val="4"/>
            <w:tcBorders>
              <w:top w:val="single" w:color="AEA482" w:sz="24" w:space="0"/>
              <w:left w:val="single" w:color="FEFEFE" w:sz="8" w:space="0"/>
              <w:bottom w:val="single" w:color="AEA482" w:sz="8" w:space="0"/>
              <w:right w:val="single" w:color="FEFEFE" w:sz="8" w:space="0"/>
            </w:tcBorders>
            <w:shd w:val="clear" w:color="auto" w:fill="FEFEFE"/>
          </w:tcPr>
          <w:p>
            <w:pPr>
              <w:spacing w:before="148" w:line="222" w:lineRule="auto"/>
              <w:ind w:left="1224"/>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992" w:type="dxa"/>
            <w:vMerge w:val="restart"/>
            <w:tcBorders>
              <w:top w:val="single" w:color="AEA482" w:sz="24" w:space="0"/>
              <w:left w:val="single" w:color="FEFEFE" w:sz="8" w:space="0"/>
              <w:bottom w:val="single" w:color="AEA482" w:sz="8" w:space="0"/>
              <w:right w:val="single" w:color="FEFEFE" w:sz="8" w:space="0"/>
            </w:tcBorders>
            <w:shd w:val="clear" w:color="auto" w:fill="FEFEFE"/>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6"/>
                <w:sz w:val="22"/>
                <w:szCs w:val="22"/>
              </w:rPr>
              <w:t>总</w:t>
            </w:r>
            <w:r>
              <w:rPr>
                <w:rFonts w:hint="eastAsia" w:ascii="华文中宋" w:hAnsi="华文中宋" w:eastAsia="华文中宋" w:cs="华文中宋"/>
                <w:spacing w:val="-4"/>
                <w:sz w:val="22"/>
                <w:szCs w:val="22"/>
              </w:rPr>
              <w:t>计</w:t>
            </w:r>
          </w:p>
        </w:tc>
        <w:tc>
          <w:tcPr>
            <w:tcW w:w="3719" w:type="dxa"/>
            <w:gridSpan w:val="4"/>
            <w:tcBorders>
              <w:top w:val="single" w:color="AEA482" w:sz="24" w:space="0"/>
              <w:left w:val="single" w:color="FEFEFE" w:sz="8" w:space="0"/>
              <w:bottom w:val="single" w:color="AEA482" w:sz="8" w:space="0"/>
              <w:right w:val="single" w:color="FEFEFE" w:sz="8" w:space="0"/>
            </w:tcBorders>
            <w:shd w:val="clear" w:color="auto" w:fill="FEFEFE"/>
          </w:tcPr>
          <w:p>
            <w:pPr>
              <w:spacing w:before="149" w:line="221" w:lineRule="auto"/>
              <w:ind w:left="624"/>
              <w:rPr>
                <w:rFonts w:ascii="华文中宋" w:hAnsi="华文中宋" w:eastAsia="华文中宋" w:cs="华文中宋"/>
                <w:sz w:val="22"/>
                <w:szCs w:val="22"/>
              </w:rPr>
            </w:pPr>
            <w:r>
              <w:rPr>
                <w:rFonts w:hint="eastAsia" w:ascii="华文中宋" w:hAnsi="华文中宋" w:eastAsia="华文中宋" w:cs="华文中宋"/>
                <w:spacing w:val="-1"/>
                <w:sz w:val="22"/>
                <w:szCs w:val="22"/>
              </w:rPr>
              <w:t>省级当年</w:t>
            </w:r>
            <w:r>
              <w:rPr>
                <w:rFonts w:hint="eastAsia" w:ascii="华文中宋" w:hAnsi="华文中宋" w:eastAsia="华文中宋" w:cs="华文中宋"/>
                <w:sz w:val="22"/>
                <w:szCs w:val="22"/>
              </w:rPr>
              <w:t>财政拨款安排</w:t>
            </w:r>
          </w:p>
        </w:tc>
        <w:tc>
          <w:tcPr>
            <w:tcW w:w="2991" w:type="dxa"/>
            <w:gridSpan w:val="4"/>
            <w:tcBorders>
              <w:top w:val="single" w:color="AEA482" w:sz="24" w:space="0"/>
              <w:left w:val="single" w:color="FEFEFE" w:sz="8" w:space="0"/>
              <w:bottom w:val="single" w:color="AEA482" w:sz="8" w:space="0"/>
              <w:right w:val="single" w:color="FEFEFE" w:sz="8" w:space="0"/>
            </w:tcBorders>
            <w:shd w:val="clear" w:color="auto" w:fill="FEFEFE"/>
          </w:tcPr>
          <w:p>
            <w:pPr>
              <w:spacing w:before="149" w:line="221" w:lineRule="auto"/>
              <w:ind w:left="790"/>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938" w:type="dxa"/>
            <w:gridSpan w:val="2"/>
            <w:tcBorders>
              <w:top w:val="single" w:color="AEA482" w:sz="8" w:space="0"/>
              <w:left w:val="single" w:color="FEFEFE" w:sz="8" w:space="0"/>
              <w:bottom w:val="single" w:color="AEA482" w:sz="8" w:space="0"/>
              <w:right w:val="single" w:color="FEFEFE" w:sz="8" w:space="0"/>
            </w:tcBorders>
            <w:shd w:val="clear" w:color="auto" w:fill="FEFEFE"/>
          </w:tcPr>
          <w:p>
            <w:pPr>
              <w:spacing w:before="62" w:line="241" w:lineRule="auto"/>
              <w:ind w:left="115" w:right="104" w:hanging="1"/>
              <w:rPr>
                <w:rFonts w:ascii="华文中宋" w:hAnsi="华文中宋" w:eastAsia="华文中宋" w:cs="华文中宋"/>
                <w:sz w:val="22"/>
                <w:szCs w:val="22"/>
              </w:rPr>
            </w:pPr>
            <w:r>
              <w:rPr>
                <w:rFonts w:hint="eastAsia" w:ascii="华文中宋" w:hAnsi="华文中宋" w:eastAsia="华文中宋" w:cs="华文中宋"/>
                <w:spacing w:val="-4"/>
                <w:sz w:val="22"/>
                <w:szCs w:val="22"/>
              </w:rPr>
              <w:t>科</w:t>
            </w:r>
            <w:r>
              <w:rPr>
                <w:rFonts w:hint="eastAsia" w:ascii="华文中宋" w:hAnsi="华文中宋" w:eastAsia="华文中宋" w:cs="华文中宋"/>
                <w:spacing w:val="-3"/>
                <w:sz w:val="22"/>
                <w:szCs w:val="22"/>
              </w:rPr>
              <w:t>目</w:t>
            </w:r>
            <w:r>
              <w:rPr>
                <w:rFonts w:hint="eastAsia" w:ascii="华文中宋" w:hAnsi="华文中宋" w:eastAsia="华文中宋" w:cs="华文中宋"/>
                <w:spacing w:val="-5"/>
                <w:sz w:val="22"/>
                <w:szCs w:val="22"/>
              </w:rPr>
              <w:t>编</w:t>
            </w:r>
            <w:r>
              <w:rPr>
                <w:rFonts w:hint="eastAsia" w:ascii="华文中宋" w:hAnsi="华文中宋" w:eastAsia="华文中宋" w:cs="华文中宋"/>
                <w:spacing w:val="-4"/>
                <w:sz w:val="22"/>
                <w:szCs w:val="22"/>
              </w:rPr>
              <w:t>码</w:t>
            </w:r>
          </w:p>
        </w:tc>
        <w:tc>
          <w:tcPr>
            <w:tcW w:w="784" w:type="dxa"/>
            <w:vMerge w:val="restart"/>
            <w:tcBorders>
              <w:top w:val="single" w:color="AEA482" w:sz="8" w:space="0"/>
              <w:left w:val="single" w:color="FEFEFE" w:sz="8" w:space="0"/>
              <w:bottom w:val="single" w:color="AEA482" w:sz="8" w:space="0"/>
              <w:right w:val="single" w:color="FEFEFE" w:sz="8" w:space="0"/>
            </w:tcBorders>
            <w:shd w:val="clear" w:color="auto" w:fill="FEFEFE"/>
          </w:tcPr>
          <w:p>
            <w:pPr>
              <w:spacing w:before="72" w:line="275" w:lineRule="auto"/>
              <w:ind w:left="104" w:right="101" w:firstLine="2"/>
              <w:rPr>
                <w:rFonts w:ascii="华文中宋" w:hAnsi="华文中宋" w:eastAsia="华文中宋" w:cs="华文中宋"/>
                <w:sz w:val="22"/>
                <w:szCs w:val="22"/>
              </w:rPr>
            </w:pPr>
            <w:r>
              <w:rPr>
                <w:rFonts w:hint="eastAsia" w:ascii="华文中宋" w:hAnsi="华文中宋" w:eastAsia="华文中宋" w:cs="华文中宋"/>
                <w:spacing w:val="-5"/>
                <w:sz w:val="22"/>
                <w:szCs w:val="22"/>
              </w:rPr>
              <w:t>单</w:t>
            </w:r>
            <w:r>
              <w:rPr>
                <w:rFonts w:hint="eastAsia" w:ascii="华文中宋" w:hAnsi="华文中宋" w:eastAsia="华文中宋" w:cs="华文中宋"/>
                <w:spacing w:val="-4"/>
                <w:sz w:val="22"/>
                <w:szCs w:val="22"/>
              </w:rPr>
              <w:t>位</w:t>
            </w:r>
            <w:r>
              <w:rPr>
                <w:rFonts w:hint="eastAsia" w:ascii="华文中宋" w:hAnsi="华文中宋" w:eastAsia="华文中宋" w:cs="华文中宋"/>
                <w:spacing w:val="-3"/>
                <w:sz w:val="22"/>
                <w:szCs w:val="22"/>
              </w:rPr>
              <w:t>代码</w:t>
            </w:r>
          </w:p>
        </w:tc>
        <w:tc>
          <w:tcPr>
            <w:tcW w:w="1256" w:type="dxa"/>
            <w:vMerge w:val="restart"/>
            <w:tcBorders>
              <w:top w:val="single" w:color="AEA482" w:sz="8" w:space="0"/>
              <w:left w:val="single" w:color="FEFEFE" w:sz="8" w:space="0"/>
              <w:bottom w:val="single" w:color="AEA482" w:sz="8" w:space="0"/>
              <w:right w:val="single" w:color="FEFEFE" w:sz="8" w:space="0"/>
            </w:tcBorders>
            <w:shd w:val="clear" w:color="auto" w:fill="FEFEFE"/>
          </w:tcPr>
          <w:p>
            <w:pPr>
              <w:spacing w:before="72" w:line="220" w:lineRule="auto"/>
              <w:ind w:left="129"/>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992"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1033" w:type="dxa"/>
            <w:vMerge w:val="restart"/>
            <w:tcBorders>
              <w:top w:val="single" w:color="AEA482" w:sz="8" w:space="0"/>
              <w:left w:val="single" w:color="FEFEFE" w:sz="8" w:space="0"/>
              <w:bottom w:val="single" w:color="AEA482" w:sz="8" w:space="0"/>
              <w:right w:val="single" w:color="FEFEFE" w:sz="8" w:space="0"/>
            </w:tcBorders>
            <w:shd w:val="clear" w:color="auto" w:fill="FEFEFE"/>
          </w:tcPr>
          <w:p>
            <w:pPr>
              <w:spacing w:before="71" w:line="222" w:lineRule="auto"/>
              <w:ind w:left="228"/>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686" w:type="dxa"/>
            <w:gridSpan w:val="3"/>
            <w:tcBorders>
              <w:top w:val="single" w:color="AEA482" w:sz="8" w:space="0"/>
              <w:left w:val="single" w:color="FEFEFE" w:sz="8" w:space="0"/>
              <w:bottom w:val="single" w:color="AEA482" w:sz="8" w:space="0"/>
              <w:right w:val="single" w:color="FEFEFE" w:sz="8" w:space="0"/>
            </w:tcBorders>
            <w:shd w:val="clear" w:color="auto" w:fill="FEFEFE"/>
          </w:tcPr>
          <w:p>
            <w:pPr>
              <w:spacing w:before="217" w:line="221" w:lineRule="auto"/>
              <w:ind w:left="405"/>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c>
          <w:tcPr>
            <w:tcW w:w="897" w:type="dxa"/>
            <w:vMerge w:val="restart"/>
            <w:tcBorders>
              <w:top w:val="single" w:color="AEA482" w:sz="8" w:space="0"/>
              <w:left w:val="single" w:color="FEFEFE" w:sz="8" w:space="0"/>
              <w:bottom w:val="single" w:color="AEA482" w:sz="8" w:space="0"/>
              <w:right w:val="single" w:color="FEFEFE" w:sz="8" w:space="0"/>
            </w:tcBorders>
            <w:shd w:val="clear" w:color="auto" w:fill="FEFEFE"/>
          </w:tcPr>
          <w:p>
            <w:pPr>
              <w:spacing w:before="71" w:line="222" w:lineRule="auto"/>
              <w:ind w:left="170"/>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2094" w:type="dxa"/>
            <w:gridSpan w:val="3"/>
            <w:tcBorders>
              <w:top w:val="single" w:color="AEA482" w:sz="8" w:space="0"/>
              <w:left w:val="single" w:color="FEFEFE" w:sz="8" w:space="0"/>
              <w:bottom w:val="single" w:color="AEA482" w:sz="8" w:space="0"/>
              <w:right w:val="single" w:color="FEFEFE" w:sz="8" w:space="0"/>
            </w:tcBorders>
            <w:shd w:val="clear" w:color="auto" w:fill="FEFEFE"/>
          </w:tcPr>
          <w:p>
            <w:pPr>
              <w:spacing w:before="217" w:line="221" w:lineRule="auto"/>
              <w:ind w:left="188"/>
              <w:rPr>
                <w:rFonts w:ascii="华文中宋" w:hAnsi="华文中宋" w:eastAsia="华文中宋" w:cs="华文中宋"/>
                <w:sz w:val="22"/>
                <w:szCs w:val="22"/>
              </w:rPr>
            </w:pPr>
            <w:r>
              <w:rPr>
                <w:rFonts w:hint="eastAsia" w:ascii="华文中宋" w:hAnsi="华文中宋" w:eastAsia="华文中宋" w:cs="华文中宋"/>
                <w:spacing w:val="-1"/>
                <w:sz w:val="22"/>
                <w:szCs w:val="22"/>
              </w:rPr>
              <w:t>一般公共预算</w:t>
            </w:r>
            <w:r>
              <w:rPr>
                <w:rFonts w:hint="eastAsia" w:ascii="华文中宋" w:hAnsi="华文中宋" w:eastAsia="华文中宋" w:cs="华文中宋"/>
                <w:sz w:val="22"/>
                <w:szCs w:val="22"/>
              </w:rPr>
              <w:t>拨款</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90"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tcPr>
          <w:p>
            <w:pPr>
              <w:spacing w:before="220" w:line="221" w:lineRule="auto"/>
              <w:ind w:left="7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70" w:type="dxa"/>
            <w:tcBorders>
              <w:top w:val="single" w:color="AEA482" w:sz="8" w:space="0"/>
              <w:left w:val="single" w:color="FEFEFE" w:sz="8" w:space="0"/>
              <w:bottom w:val="single" w:color="AEA482" w:sz="8" w:space="0"/>
              <w:right w:val="single" w:color="FEFEFE" w:sz="8" w:space="0"/>
            </w:tcBorders>
            <w:shd w:val="clear" w:color="auto" w:fill="FEFEFE"/>
          </w:tcPr>
          <w:p>
            <w:pPr>
              <w:spacing w:before="220" w:line="222" w:lineRule="auto"/>
              <w:ind w:left="44"/>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784"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1256"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992"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1033"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1060" w:type="dxa"/>
            <w:tcBorders>
              <w:top w:val="single" w:color="AEA482" w:sz="8" w:space="0"/>
              <w:left w:val="single" w:color="FEFEFE" w:sz="8" w:space="0"/>
              <w:bottom w:val="single" w:color="AEA482" w:sz="8" w:space="0"/>
              <w:right w:val="single" w:color="FEFEFE" w:sz="8" w:space="0"/>
            </w:tcBorders>
            <w:shd w:val="clear" w:color="auto" w:fill="FEFEFE"/>
          </w:tcPr>
          <w:p>
            <w:pPr>
              <w:spacing w:before="220" w:line="222" w:lineRule="auto"/>
              <w:ind w:left="235"/>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24" w:type="dxa"/>
            <w:tcBorders>
              <w:top w:val="single" w:color="AEA482" w:sz="8" w:space="0"/>
              <w:left w:val="single" w:color="FEFEFE" w:sz="8" w:space="0"/>
              <w:bottom w:val="single" w:color="AEA482" w:sz="8" w:space="0"/>
              <w:right w:val="single" w:color="FEFEFE" w:sz="8" w:space="0"/>
            </w:tcBorders>
            <w:shd w:val="clear" w:color="auto" w:fill="FEFEFE"/>
          </w:tcPr>
          <w:p>
            <w:pPr>
              <w:spacing w:before="63" w:line="243" w:lineRule="auto"/>
              <w:ind w:left="311" w:right="61" w:hanging="237"/>
              <w:rPr>
                <w:rFonts w:ascii="华文中宋" w:hAnsi="华文中宋" w:eastAsia="华文中宋" w:cs="华文中宋"/>
                <w:sz w:val="22"/>
                <w:szCs w:val="22"/>
              </w:rPr>
            </w:pPr>
            <w:r>
              <w:rPr>
                <w:rFonts w:hint="eastAsia" w:ascii="华文中宋" w:hAnsi="华文中宋" w:eastAsia="华文中宋" w:cs="华文中宋"/>
                <w:spacing w:val="-3"/>
                <w:sz w:val="22"/>
                <w:szCs w:val="22"/>
              </w:rPr>
              <w:t>基</w:t>
            </w:r>
            <w:r>
              <w:rPr>
                <w:rFonts w:hint="eastAsia" w:ascii="华文中宋" w:hAnsi="华文中宋" w:eastAsia="华文中宋" w:cs="华文中宋"/>
                <w:spacing w:val="-2"/>
                <w:sz w:val="22"/>
                <w:szCs w:val="22"/>
              </w:rPr>
              <w:t>本支</w:t>
            </w:r>
            <w:r>
              <w:rPr>
                <w:rFonts w:hint="eastAsia" w:ascii="华文中宋" w:hAnsi="华文中宋" w:eastAsia="华文中宋" w:cs="华文中宋"/>
                <w:sz w:val="22"/>
                <w:szCs w:val="22"/>
              </w:rPr>
              <w:t>出</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63" w:line="243" w:lineRule="auto"/>
              <w:ind w:left="352" w:right="97"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c>
          <w:tcPr>
            <w:tcW w:w="897" w:type="dxa"/>
            <w:vMerge w:val="continue"/>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220" w:line="222" w:lineRule="auto"/>
              <w:ind w:left="176"/>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spacing w:before="63" w:line="242" w:lineRule="auto"/>
              <w:ind w:left="65" w:right="51"/>
              <w:rPr>
                <w:rFonts w:ascii="华文中宋" w:hAnsi="华文中宋" w:eastAsia="华文中宋" w:cs="华文中宋"/>
                <w:sz w:val="22"/>
                <w:szCs w:val="22"/>
              </w:rPr>
            </w:pPr>
            <w:r>
              <w:rPr>
                <w:rFonts w:hint="eastAsia" w:ascii="华文中宋" w:hAnsi="华文中宋" w:eastAsia="华文中宋" w:cs="华文中宋"/>
                <w:spacing w:val="-4"/>
                <w:sz w:val="22"/>
                <w:szCs w:val="22"/>
              </w:rPr>
              <w:t>基</w:t>
            </w:r>
            <w:r>
              <w:rPr>
                <w:rFonts w:hint="eastAsia" w:ascii="华文中宋" w:hAnsi="华文中宋" w:eastAsia="华文中宋" w:cs="华文中宋"/>
                <w:spacing w:val="-3"/>
                <w:sz w:val="22"/>
                <w:szCs w:val="22"/>
              </w:rPr>
              <w:t>本</w:t>
            </w:r>
            <w:r>
              <w:rPr>
                <w:rFonts w:hint="eastAsia" w:ascii="华文中宋" w:hAnsi="华文中宋" w:eastAsia="华文中宋" w:cs="华文中宋"/>
                <w:spacing w:val="-4"/>
                <w:sz w:val="22"/>
                <w:szCs w:val="22"/>
              </w:rPr>
              <w:t>支出</w:t>
            </w: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63" w:line="243" w:lineRule="auto"/>
              <w:ind w:left="314" w:right="65" w:hanging="236"/>
              <w:rPr>
                <w:rFonts w:ascii="华文中宋" w:hAnsi="华文中宋" w:eastAsia="华文中宋" w:cs="华文中宋"/>
                <w:sz w:val="22"/>
                <w:szCs w:val="22"/>
              </w:rPr>
            </w:pPr>
            <w:r>
              <w:rPr>
                <w:rFonts w:hint="eastAsia" w:ascii="华文中宋" w:hAnsi="华文中宋" w:eastAsia="华文中宋" w:cs="华文中宋"/>
                <w:spacing w:val="-4"/>
                <w:sz w:val="22"/>
                <w:szCs w:val="22"/>
              </w:rPr>
              <w:t>项</w:t>
            </w:r>
            <w:r>
              <w:rPr>
                <w:rFonts w:hint="eastAsia" w:ascii="华文中宋" w:hAnsi="华文中宋" w:eastAsia="华文中宋" w:cs="华文中宋"/>
                <w:spacing w:val="-3"/>
                <w:sz w:val="22"/>
                <w:szCs w:val="22"/>
              </w:rPr>
              <w:t>目支</w:t>
            </w:r>
            <w:r>
              <w:rPr>
                <w:rFonts w:hint="eastAsia" w:ascii="华文中宋" w:hAnsi="华文中宋" w:eastAsia="华文中宋" w:cs="华文中宋"/>
                <w:sz w:val="22"/>
                <w:szCs w:val="22"/>
              </w:rPr>
              <w:t>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6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ascii="宋体" w:hAnsi="宋体" w:eastAsia="宋体" w:cs="宋体"/>
                <w:sz w:val="22"/>
                <w:szCs w:val="22"/>
                <w:lang w:val="en-US" w:eastAsia="zh-CN"/>
              </w:rPr>
              <w:t>468.48</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ascii="宋体" w:hAnsi="宋体" w:eastAsia="宋体" w:cs="宋体"/>
                <w:sz w:val="22"/>
                <w:szCs w:val="22"/>
                <w:lang w:val="en-US" w:eastAsia="zh-CN"/>
              </w:rPr>
              <w:t>468.48</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ascii="宋体" w:hAnsi="宋体" w:eastAsia="宋体" w:cs="宋体"/>
                <w:sz w:val="22"/>
                <w:szCs w:val="22"/>
                <w:lang w:val="en-US" w:eastAsia="zh-CN"/>
              </w:rPr>
              <w:t>468.48</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ascii="宋体" w:hAnsi="宋体" w:eastAsia="宋体" w:cs="宋体"/>
                <w:sz w:val="22"/>
                <w:szCs w:val="22"/>
                <w:lang w:val="en-US" w:eastAsia="zh-CN"/>
              </w:rPr>
              <w:t>468.48</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rPr>
                <w:rFonts w:ascii="华文中宋" w:hAnsi="华文中宋" w:eastAsia="华文中宋" w:cs="华文中宋"/>
              </w:rPr>
            </w:pP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453.10</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453.10</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453.10</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453.10</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8"/>
                <w:szCs w:val="18"/>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2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基本工资</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158.49</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158.49</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158.49</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158.49</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8"/>
                <w:szCs w:val="18"/>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4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津贴补贴</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10.26</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10.26</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10.26</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10.26</w:t>
            </w:r>
          </w:p>
        </w:tc>
        <w:tc>
          <w:tcPr>
            <w:tcW w:w="70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ascii="华文中宋" w:hAnsi="华文中宋" w:eastAsia="华文中宋" w:cs="华文中宋"/>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ascii="华文中宋" w:hAnsi="华文中宋" w:eastAsia="华文中宋" w:cs="华文中宋"/>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5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奖金</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82.5</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82.5</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82.5</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82.5</w:t>
            </w:r>
          </w:p>
        </w:tc>
        <w:tc>
          <w:tcPr>
            <w:tcW w:w="70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ascii="华文中宋" w:hAnsi="华文中宋" w:eastAsia="华文中宋" w:cs="华文中宋"/>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ascii="华文中宋" w:hAnsi="华文中宋" w:eastAsia="华文中宋" w:cs="华文中宋"/>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5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绩效工资</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84.01</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84.01</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84.01</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84.01</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机关事业单位基本养老保险缴费</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48.06</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48.06</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48.06</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48.06</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职工基本医疗保险缴费</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24.20</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24.20</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24.20</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24.20</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其他社会保障缴费</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3.55</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3.55</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3.55</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3.55</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住房公积金</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40.20</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40.20</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40.20</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40.20</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1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 xml:space="preserve">301 </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其他工资福利支出</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eastAsia"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eastAsia"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eastAsia"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rPr>
                <w:rFonts w:ascii="华文中宋" w:hAnsi="华文中宋" w:eastAsia="华文中宋" w:cs="华文中宋"/>
              </w:rPr>
            </w:pP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商品和服务支出</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4.91</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hint="default" w:ascii="华文中宋" w:hAnsi="华文中宋" w:eastAsia="华文中宋" w:cs="华文中宋"/>
                <w:sz w:val="17"/>
                <w:szCs w:val="17"/>
                <w:lang w:val="en-US"/>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办公费</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rPr>
                <w:rFonts w:hint="default" w:ascii="华文中宋" w:hAnsi="华文中宋" w:eastAsia="华文中宋" w:cs="华文中宋"/>
                <w:sz w:val="17"/>
                <w:szCs w:val="17"/>
                <w:lang w:val="en-US"/>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5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工会经费</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4.91</w:t>
            </w:r>
          </w:p>
        </w:tc>
        <w:tc>
          <w:tcPr>
            <w:tcW w:w="70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cs="华文中宋" w:asciiTheme="majorEastAsia" w:hAnsiTheme="majorEastAsia" w:eastAsiaTheme="majorEastAsia"/>
                <w:sz w:val="18"/>
                <w:szCs w:val="18"/>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cs="华文中宋" w:asciiTheme="majorEastAsia" w:hAnsiTheme="majorEastAsia" w:eastAsiaTheme="majorEastAsia"/>
                <w:sz w:val="18"/>
                <w:szCs w:val="18"/>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82"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ascii="华文中宋" w:hAnsi="华文中宋" w:eastAsia="华文中宋" w:cs="华文中宋"/>
              </w:rPr>
            </w:pP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303</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rPr>
                <w:rFonts w:ascii="华文中宋" w:hAnsi="华文中宋" w:eastAsia="华文中宋" w:cs="华文中宋"/>
              </w:rPr>
            </w:pP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对个人和家庭的补助</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10.47</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10.47</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10.47</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10.47</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17" w:hRule="atLeast"/>
        </w:trPr>
        <w:tc>
          <w:tcPr>
            <w:tcW w:w="468"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cs="华文中宋" w:asciiTheme="majorEastAsia" w:hAnsiTheme="majorEastAsia" w:eastAsiaTheme="majorEastAsia"/>
                <w:sz w:val="18"/>
                <w:szCs w:val="18"/>
              </w:rPr>
            </w:pPr>
            <w:r>
              <w:rPr>
                <w:rFonts w:hint="eastAsia" w:ascii="宋体" w:hAnsi="宋体" w:eastAsia="宋体" w:cs="宋体"/>
                <w:sz w:val="22"/>
                <w:szCs w:val="22"/>
              </w:rPr>
              <w:t>303</w:t>
            </w:r>
          </w:p>
        </w:tc>
        <w:tc>
          <w:tcPr>
            <w:tcW w:w="47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right"/>
              <w:textAlignment w:val="center"/>
              <w:rPr>
                <w:rFonts w:cs="华文中宋" w:asciiTheme="majorEastAsia" w:hAnsiTheme="majorEastAsia" w:eastAsiaTheme="majorEastAsia"/>
                <w:sz w:val="18"/>
                <w:szCs w:val="18"/>
              </w:rPr>
            </w:pPr>
            <w:r>
              <w:rPr>
                <w:rFonts w:hint="eastAsia" w:ascii="宋体" w:hAnsi="宋体" w:eastAsia="宋体" w:cs="宋体"/>
                <w:sz w:val="22"/>
                <w:szCs w:val="22"/>
              </w:rPr>
              <w:t>09</w:t>
            </w:r>
          </w:p>
        </w:tc>
        <w:tc>
          <w:tcPr>
            <w:tcW w:w="784"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AEA482" w:sz="8" w:space="0"/>
              <w:right w:val="single" w:color="FEFEFE" w:sz="8" w:space="0"/>
            </w:tcBorders>
            <w:shd w:val="clear" w:color="auto" w:fill="FEFEFE"/>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奖励金</w:t>
            </w:r>
          </w:p>
        </w:tc>
        <w:tc>
          <w:tcPr>
            <w:tcW w:w="992"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5.25</w:t>
            </w:r>
          </w:p>
        </w:tc>
        <w:tc>
          <w:tcPr>
            <w:tcW w:w="1033"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5.25</w:t>
            </w:r>
          </w:p>
        </w:tc>
        <w:tc>
          <w:tcPr>
            <w:tcW w:w="1060"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5.25</w:t>
            </w:r>
          </w:p>
        </w:tc>
        <w:tc>
          <w:tcPr>
            <w:tcW w:w="924" w:type="dxa"/>
            <w:tcBorders>
              <w:top w:val="single" w:color="AEA482" w:sz="8" w:space="0"/>
              <w:left w:val="single" w:color="FEFEFE" w:sz="8" w:space="0"/>
              <w:bottom w:val="single" w:color="AEA482" w:sz="8" w:space="0"/>
              <w:right w:val="single" w:color="FEFEFE" w:sz="8" w:space="0"/>
            </w:tcBorders>
            <w:shd w:val="clear" w:color="auto" w:fill="FEFEFE"/>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5.25</w:t>
            </w:r>
          </w:p>
        </w:tc>
        <w:tc>
          <w:tcPr>
            <w:tcW w:w="702"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AEA482"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AEA482"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1021" w:hRule="atLeast"/>
        </w:trPr>
        <w:tc>
          <w:tcPr>
            <w:tcW w:w="468" w:type="dxa"/>
            <w:tcBorders>
              <w:top w:val="single" w:color="AEA482" w:sz="8" w:space="0"/>
              <w:left w:val="single" w:color="FEFEFE" w:sz="8" w:space="0"/>
              <w:bottom w:val="single" w:color="FEFEFE" w:sz="8" w:space="0"/>
              <w:right w:val="single" w:color="FEFEFE" w:sz="8" w:space="0"/>
            </w:tcBorders>
            <w:shd w:val="clear" w:color="auto" w:fill="FEFEFE"/>
            <w:vAlign w:val="center"/>
          </w:tcPr>
          <w:p>
            <w:pPr>
              <w:textAlignment w:val="center"/>
              <w:rPr>
                <w:rFonts w:ascii="宋体" w:hAnsi="宋体" w:eastAsia="宋体" w:cs="宋体"/>
                <w:sz w:val="22"/>
                <w:szCs w:val="22"/>
              </w:rPr>
            </w:pPr>
            <w:r>
              <w:rPr>
                <w:rFonts w:hint="eastAsia" w:ascii="宋体" w:hAnsi="宋体" w:eastAsia="宋体" w:cs="宋体"/>
                <w:sz w:val="22"/>
                <w:szCs w:val="22"/>
              </w:rPr>
              <w:t>303</w:t>
            </w:r>
          </w:p>
        </w:tc>
        <w:tc>
          <w:tcPr>
            <w:tcW w:w="470"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99</w:t>
            </w:r>
          </w:p>
        </w:tc>
        <w:tc>
          <w:tcPr>
            <w:tcW w:w="784"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151038</w:t>
            </w:r>
          </w:p>
        </w:tc>
        <w:tc>
          <w:tcPr>
            <w:tcW w:w="1256" w:type="dxa"/>
            <w:tcBorders>
              <w:top w:val="single" w:color="AEA482" w:sz="8" w:space="0"/>
              <w:left w:val="single" w:color="FEFEFE" w:sz="8" w:space="0"/>
              <w:bottom w:val="single" w:color="FEFEFE" w:sz="8" w:space="0"/>
              <w:right w:val="single" w:color="FEFEFE" w:sz="8" w:space="0"/>
            </w:tcBorders>
            <w:shd w:val="clear" w:color="auto" w:fill="FEFEFE"/>
            <w:vAlign w:val="center"/>
          </w:tcPr>
          <w:p>
            <w:pPr>
              <w:textAlignment w:val="center"/>
              <w:rPr>
                <w:rFonts w:ascii="宋体" w:hAnsi="宋体" w:eastAsia="宋体" w:cs="宋体"/>
                <w:sz w:val="22"/>
                <w:szCs w:val="22"/>
              </w:rPr>
            </w:pPr>
            <w:r>
              <w:rPr>
                <w:rFonts w:hint="eastAsia" w:ascii="宋体" w:hAnsi="宋体" w:eastAsia="宋体" w:cs="宋体"/>
                <w:sz w:val="22"/>
                <w:szCs w:val="22"/>
              </w:rPr>
              <w:t>其他对个人和家庭的补助</w:t>
            </w:r>
          </w:p>
        </w:tc>
        <w:tc>
          <w:tcPr>
            <w:tcW w:w="992"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5.22</w:t>
            </w:r>
          </w:p>
        </w:tc>
        <w:tc>
          <w:tcPr>
            <w:tcW w:w="1033"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5.22</w:t>
            </w:r>
          </w:p>
        </w:tc>
        <w:tc>
          <w:tcPr>
            <w:tcW w:w="1060"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5.22</w:t>
            </w:r>
          </w:p>
        </w:tc>
        <w:tc>
          <w:tcPr>
            <w:tcW w:w="924" w:type="dxa"/>
            <w:tcBorders>
              <w:top w:val="single" w:color="AEA482" w:sz="8" w:space="0"/>
              <w:left w:val="single" w:color="FEFEFE" w:sz="8" w:space="0"/>
              <w:bottom w:val="single" w:color="FEFEFE" w:sz="8" w:space="0"/>
              <w:right w:val="single" w:color="FEFEFE" w:sz="8" w:space="0"/>
            </w:tcBorders>
            <w:shd w:val="clear" w:color="auto" w:fill="FEFEFE"/>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5.22</w:t>
            </w:r>
          </w:p>
        </w:tc>
        <w:tc>
          <w:tcPr>
            <w:tcW w:w="702" w:type="dxa"/>
            <w:tcBorders>
              <w:top w:val="single" w:color="AEA482" w:sz="8" w:space="0"/>
              <w:left w:val="single" w:color="FEFEFE" w:sz="8" w:space="0"/>
              <w:bottom w:val="single" w:color="FEFEFE" w:sz="8" w:space="0"/>
              <w:right w:val="single" w:color="FEFEFE" w:sz="8" w:space="0"/>
            </w:tcBorders>
            <w:shd w:val="clear" w:color="auto" w:fill="FEFEFE"/>
          </w:tcPr>
          <w:p>
            <w:pPr>
              <w:spacing w:before="184" w:line="193" w:lineRule="auto"/>
              <w:ind w:left="64"/>
              <w:rPr>
                <w:rFonts w:ascii="华文中宋" w:hAnsi="华文中宋" w:eastAsia="华文中宋" w:cs="华文中宋"/>
                <w:sz w:val="17"/>
                <w:szCs w:val="17"/>
              </w:rPr>
            </w:pPr>
          </w:p>
        </w:tc>
        <w:tc>
          <w:tcPr>
            <w:tcW w:w="897" w:type="dxa"/>
            <w:tcBorders>
              <w:top w:val="single" w:color="AEA482" w:sz="8" w:space="0"/>
              <w:left w:val="single" w:color="FEFEFE" w:sz="8" w:space="0"/>
              <w:bottom w:val="single" w:color="FEFEFE"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727" w:type="dxa"/>
            <w:tcBorders>
              <w:top w:val="single" w:color="AEA482" w:sz="8" w:space="0"/>
              <w:left w:val="single" w:color="FEFEFE" w:sz="8" w:space="0"/>
              <w:bottom w:val="single" w:color="FEFEFE" w:sz="8" w:space="0"/>
              <w:right w:val="single" w:color="FEFEFE" w:sz="8" w:space="0"/>
            </w:tcBorders>
            <w:shd w:val="clear" w:color="auto" w:fill="FEFEFE"/>
          </w:tcPr>
          <w:p>
            <w:pPr>
              <w:spacing w:before="184" w:line="216" w:lineRule="auto"/>
              <w:ind w:left="40"/>
              <w:rPr>
                <w:rFonts w:ascii="华文中宋" w:hAnsi="华文中宋" w:eastAsia="华文中宋" w:cs="华文中宋"/>
                <w:sz w:val="17"/>
                <w:szCs w:val="17"/>
              </w:rPr>
            </w:pPr>
          </w:p>
        </w:tc>
        <w:tc>
          <w:tcPr>
            <w:tcW w:w="556" w:type="dxa"/>
            <w:tcBorders>
              <w:top w:val="single" w:color="AEA482" w:sz="8" w:space="0"/>
              <w:left w:val="single" w:color="FEFEFE" w:sz="8" w:space="0"/>
              <w:bottom w:val="single" w:color="FEFEFE" w:sz="8" w:space="0"/>
              <w:right w:val="single" w:color="FEFEFE" w:sz="8" w:space="0"/>
            </w:tcBorders>
            <w:shd w:val="clear" w:color="auto" w:fill="FEFEFE"/>
          </w:tcPr>
          <w:p>
            <w:pPr>
              <w:rPr>
                <w:rFonts w:ascii="华文中宋" w:hAnsi="华文中宋" w:eastAsia="华文中宋" w:cs="华文中宋"/>
              </w:rPr>
            </w:pPr>
          </w:p>
        </w:tc>
        <w:tc>
          <w:tcPr>
            <w:tcW w:w="811" w:type="dxa"/>
            <w:tcBorders>
              <w:top w:val="single" w:color="AEA482" w:sz="8" w:space="0"/>
              <w:left w:val="single" w:color="FEFEFE" w:sz="8" w:space="0"/>
              <w:bottom w:val="single" w:color="FEFEFE" w:sz="8" w:space="0"/>
              <w:right w:val="single" w:color="FEFEFE" w:sz="8" w:space="0"/>
            </w:tcBorders>
            <w:shd w:val="clear" w:color="auto" w:fill="FEFEFE"/>
          </w:tcPr>
          <w:p>
            <w:pPr>
              <w:spacing w:before="184" w:line="216" w:lineRule="auto"/>
              <w:ind w:left="69"/>
              <w:rPr>
                <w:rFonts w:ascii="华文中宋" w:hAnsi="华文中宋" w:eastAsia="华文中宋" w:cs="华文中宋"/>
                <w:sz w:val="17"/>
                <w:szCs w:val="17"/>
              </w:rPr>
            </w:pPr>
          </w:p>
        </w:tc>
      </w:tr>
    </w:tbl>
    <w:p>
      <w:pPr>
        <w:rPr>
          <w:rFonts w:ascii="华文中宋" w:hAnsi="华文中宋" w:eastAsia="华文中宋" w:cs="华文中宋"/>
        </w:rPr>
        <w:sectPr>
          <w:footerReference r:id="rId10" w:type="default"/>
          <w:pgSz w:w="11906" w:h="16839"/>
          <w:pgMar w:top="720" w:right="689" w:bottom="855" w:left="700" w:header="0" w:footer="575" w:gutter="0"/>
          <w:cols w:space="720" w:num="1"/>
        </w:sectPr>
      </w:pPr>
    </w:p>
    <w:tbl>
      <w:tblPr>
        <w:tblStyle w:val="11"/>
        <w:tblW w:w="865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395"/>
        <w:gridCol w:w="362"/>
        <w:gridCol w:w="409"/>
        <w:gridCol w:w="799"/>
        <w:gridCol w:w="2220"/>
        <w:gridCol w:w="1486"/>
        <w:gridCol w:w="550"/>
        <w:gridCol w:w="953"/>
        <w:gridCol w:w="148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1166" w:type="dxa"/>
            <w:gridSpan w:val="3"/>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3019" w:type="dxa"/>
            <w:gridSpan w:val="2"/>
            <w:tcBorders>
              <w:top w:val="nil"/>
              <w:left w:val="single" w:color="FFFFFF" w:sz="2" w:space="0"/>
              <w:bottom w:val="nil"/>
              <w:right w:val="single" w:color="FFFFFF" w:sz="2" w:space="0"/>
            </w:tcBorders>
          </w:tcPr>
          <w:p>
            <w:pPr>
              <w:rPr>
                <w:rFonts w:ascii="华文中宋" w:hAnsi="华文中宋" w:eastAsia="华文中宋" w:cs="华文中宋"/>
              </w:rPr>
            </w:pPr>
          </w:p>
        </w:tc>
        <w:tc>
          <w:tcPr>
            <w:tcW w:w="4474" w:type="dxa"/>
            <w:gridSpan w:val="4"/>
            <w:tcBorders>
              <w:top w:val="single" w:color="FFFFFF" w:sz="2" w:space="0"/>
              <w:left w:val="single" w:color="FFFFFF" w:sz="2" w:space="0"/>
              <w:bottom w:val="nil"/>
              <w:right w:val="single" w:color="FFFFFF" w:sz="2" w:space="0"/>
            </w:tcBorders>
          </w:tcPr>
          <w:p>
            <w:pPr>
              <w:spacing w:before="72" w:line="221" w:lineRule="auto"/>
              <w:ind w:right="88"/>
              <w:jc w:val="right"/>
              <w:rPr>
                <w:rFonts w:ascii="华文中宋" w:hAnsi="华文中宋" w:eastAsia="华文中宋" w:cs="华文中宋"/>
                <w:sz w:val="22"/>
                <w:szCs w:val="22"/>
              </w:rPr>
            </w:pPr>
            <w:r>
              <w:rPr>
                <w:rFonts w:hint="eastAsia" w:ascii="华文中宋" w:hAnsi="华文中宋" w:eastAsia="华文中宋" w:cs="华文中宋"/>
                <w:spacing w:val="-12"/>
                <w:sz w:val="22"/>
                <w:szCs w:val="22"/>
              </w:rPr>
              <w:t>部</w:t>
            </w:r>
            <w:r>
              <w:rPr>
                <w:rFonts w:hint="eastAsia" w:ascii="华文中宋" w:hAnsi="华文中宋" w:eastAsia="华文中宋" w:cs="华文中宋"/>
                <w:spacing w:val="-7"/>
                <w:sz w:val="22"/>
                <w:szCs w:val="22"/>
              </w:rPr>
              <w:t>门公开表 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8659" w:type="dxa"/>
            <w:gridSpan w:val="9"/>
            <w:tcBorders>
              <w:top w:val="nil"/>
              <w:left w:val="nil"/>
              <w:bottom w:val="nil"/>
              <w:right w:val="nil"/>
            </w:tcBorders>
          </w:tcPr>
          <w:p>
            <w:pPr>
              <w:spacing w:before="169" w:line="474" w:lineRule="exact"/>
              <w:ind w:left="2547"/>
              <w:rPr>
                <w:rFonts w:ascii="华文中宋" w:hAnsi="华文中宋" w:eastAsia="华文中宋" w:cs="华文中宋"/>
                <w:sz w:val="31"/>
                <w:szCs w:val="31"/>
              </w:rPr>
            </w:pPr>
            <w:r>
              <w:rPr>
                <w:rFonts w:hint="eastAsia" w:ascii="华文中宋" w:hAnsi="华文中宋" w:eastAsia="华文中宋" w:cs="华文中宋"/>
                <w:spacing w:val="14"/>
                <w:position w:val="1"/>
                <w:sz w:val="31"/>
                <w:szCs w:val="31"/>
              </w:rPr>
              <w:t>一</w:t>
            </w:r>
            <w:r>
              <w:rPr>
                <w:rFonts w:hint="eastAsia" w:ascii="华文中宋" w:hAnsi="华文中宋" w:eastAsia="华文中宋" w:cs="华文中宋"/>
                <w:spacing w:val="9"/>
                <w:position w:val="1"/>
                <w:sz w:val="31"/>
                <w:szCs w:val="31"/>
              </w:rPr>
              <w:t>般公共预算支出预算表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nil"/>
              <w:left w:val="nil"/>
              <w:bottom w:val="single" w:color="auto" w:sz="4" w:space="0"/>
              <w:right w:val="nil"/>
            </w:tcBorders>
          </w:tcPr>
          <w:p>
            <w:pPr>
              <w:spacing w:before="102" w:line="221" w:lineRule="auto"/>
              <w:ind w:left="26"/>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1486" w:type="dxa"/>
            <w:tcBorders>
              <w:top w:val="nil"/>
              <w:left w:val="nil"/>
              <w:bottom w:val="single" w:color="auto" w:sz="4" w:space="0"/>
              <w:right w:val="nil"/>
            </w:tcBorders>
          </w:tcPr>
          <w:p>
            <w:pPr>
              <w:rPr>
                <w:rFonts w:ascii="华文中宋" w:hAnsi="华文中宋" w:eastAsia="华文中宋" w:cs="华文中宋"/>
              </w:rPr>
            </w:pPr>
          </w:p>
        </w:tc>
        <w:tc>
          <w:tcPr>
            <w:tcW w:w="1503" w:type="dxa"/>
            <w:gridSpan w:val="2"/>
            <w:tcBorders>
              <w:top w:val="nil"/>
              <w:left w:val="nil"/>
              <w:bottom w:val="single" w:color="auto" w:sz="4" w:space="0"/>
              <w:right w:val="nil"/>
            </w:tcBorders>
          </w:tcPr>
          <w:p>
            <w:pPr>
              <w:rPr>
                <w:rFonts w:ascii="华文中宋" w:hAnsi="华文中宋" w:eastAsia="华文中宋" w:cs="华文中宋"/>
              </w:rPr>
            </w:pPr>
          </w:p>
        </w:tc>
        <w:tc>
          <w:tcPr>
            <w:tcW w:w="1485" w:type="dxa"/>
            <w:tcBorders>
              <w:top w:val="nil"/>
              <w:left w:val="nil"/>
              <w:bottom w:val="single" w:color="auto" w:sz="4" w:space="0"/>
              <w:right w:val="nil"/>
            </w:tcBorders>
          </w:tcPr>
          <w:p>
            <w:pPr>
              <w:spacing w:before="102" w:line="221" w:lineRule="auto"/>
              <w:ind w:left="24"/>
              <w:rPr>
                <w:rFonts w:ascii="华文中宋" w:hAnsi="华文中宋" w:eastAsia="华文中宋" w:cs="华文中宋"/>
                <w:sz w:val="22"/>
                <w:szCs w:val="22"/>
              </w:rPr>
            </w:pPr>
            <w:r>
              <w:rPr>
                <w:rFonts w:hint="eastAsia" w:ascii="华文中宋" w:hAnsi="华文中宋" w:eastAsia="华文中宋" w:cs="华文中宋"/>
                <w:spacing w:val="-18"/>
                <w:sz w:val="22"/>
                <w:szCs w:val="22"/>
              </w:rPr>
              <w:t>金</w:t>
            </w:r>
            <w:r>
              <w:rPr>
                <w:rFonts w:hint="eastAsia" w:ascii="华文中宋" w:hAnsi="华文中宋" w:eastAsia="华文中宋" w:cs="华文中宋"/>
                <w:spacing w:val="-15"/>
                <w:sz w:val="22"/>
                <w:szCs w:val="22"/>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4185"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649"/>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1486"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553"/>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503"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510" w:right="50" w:hanging="429"/>
              <w:rPr>
                <w:rFonts w:ascii="华文中宋" w:hAnsi="华文中宋" w:eastAsia="华文中宋" w:cs="华文中宋"/>
                <w:sz w:val="22"/>
                <w:szCs w:val="22"/>
              </w:rPr>
            </w:pPr>
            <w:r>
              <w:rPr>
                <w:rFonts w:hint="eastAsia" w:ascii="华文中宋" w:hAnsi="华文中宋" w:eastAsia="华文中宋" w:cs="华文中宋"/>
                <w:spacing w:val="-3"/>
                <w:sz w:val="22"/>
                <w:szCs w:val="22"/>
              </w:rPr>
              <w:t>当年财政拨款</w:t>
            </w:r>
            <w:r>
              <w:rPr>
                <w:rFonts w:hint="eastAsia" w:ascii="华文中宋" w:hAnsi="华文中宋" w:eastAsia="华文中宋" w:cs="华文中宋"/>
                <w:spacing w:val="-7"/>
                <w:sz w:val="22"/>
                <w:szCs w:val="22"/>
              </w:rPr>
              <w:t>安</w:t>
            </w:r>
            <w:r>
              <w:rPr>
                <w:rFonts w:hint="eastAsia" w:ascii="华文中宋" w:hAnsi="华文中宋" w:eastAsia="华文中宋" w:cs="华文中宋"/>
                <w:spacing w:val="-5"/>
                <w:sz w:val="22"/>
                <w:szCs w:val="22"/>
              </w:rPr>
              <w:t>排</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84"/>
              <w:rPr>
                <w:rFonts w:ascii="华文中宋" w:hAnsi="华文中宋" w:eastAsia="华文中宋" w:cs="华文中宋"/>
                <w:sz w:val="22"/>
                <w:szCs w:val="22"/>
              </w:rPr>
            </w:pPr>
            <w:r>
              <w:rPr>
                <w:rFonts w:hint="eastAsia" w:ascii="华文中宋" w:hAnsi="华文中宋" w:eastAsia="华文中宋" w:cs="华文中宋"/>
                <w:spacing w:val="-1"/>
                <w:sz w:val="22"/>
                <w:szCs w:val="22"/>
              </w:rPr>
              <w:t>上年结转安排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11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86" w:line="220" w:lineRule="auto"/>
              <w:ind w:left="145"/>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79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98" w:line="259" w:lineRule="auto"/>
              <w:ind w:left="289" w:right="64"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2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4" w:line="220" w:lineRule="auto"/>
              <w:ind w:left="228"/>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90" w:hRule="atLeast"/>
        </w:trPr>
        <w:tc>
          <w:tcPr>
            <w:tcW w:w="395" w:type="dxa"/>
            <w:tcBorders>
              <w:top w:val="single" w:color="auto" w:sz="4" w:space="0"/>
              <w:left w:val="single" w:color="auto" w:sz="4" w:space="0"/>
              <w:bottom w:val="single" w:color="auto" w:sz="4" w:space="0"/>
              <w:right w:val="single" w:color="auto" w:sz="4" w:space="0"/>
            </w:tcBorders>
            <w:shd w:val="clear" w:color="auto" w:fill="EFF2F7"/>
          </w:tcPr>
          <w:p>
            <w:pPr>
              <w:spacing w:before="62" w:line="221" w:lineRule="auto"/>
              <w:ind w:left="93"/>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362" w:type="dxa"/>
            <w:tcBorders>
              <w:top w:val="single" w:color="auto" w:sz="4" w:space="0"/>
              <w:left w:val="single" w:color="auto" w:sz="4" w:space="0"/>
              <w:bottom w:val="single" w:color="auto" w:sz="4" w:space="0"/>
              <w:right w:val="single" w:color="auto" w:sz="4" w:space="0"/>
            </w:tcBorders>
            <w:shd w:val="clear" w:color="auto" w:fill="EFF2F7"/>
          </w:tcPr>
          <w:p>
            <w:pPr>
              <w:spacing w:before="63" w:line="222" w:lineRule="auto"/>
              <w:ind w:left="7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09" w:type="dxa"/>
            <w:tcBorders>
              <w:top w:val="single" w:color="auto" w:sz="4" w:space="0"/>
              <w:left w:val="single" w:color="auto" w:sz="4" w:space="0"/>
              <w:bottom w:val="single" w:color="auto" w:sz="4" w:space="0"/>
              <w:right w:val="single" w:color="auto" w:sz="4" w:space="0"/>
            </w:tcBorders>
            <w:shd w:val="clear" w:color="auto" w:fill="EFF2F7"/>
          </w:tcPr>
          <w:p>
            <w:pPr>
              <w:spacing w:before="62" w:line="222" w:lineRule="auto"/>
              <w:ind w:left="99"/>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79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2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6"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503" w:type="dxa"/>
            <w:gridSpan w:val="2"/>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4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宋体" w:hAnsi="宋体" w:eastAsia="宋体" w:cs="宋体"/>
                <w:b/>
                <w:bCs/>
                <w:sz w:val="22"/>
                <w:szCs w:val="22"/>
              </w:rPr>
              <w:t>合    计</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468.48</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468.48</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r>
              <w:rPr>
                <w:rFonts w:hint="eastAsia" w:ascii="华文中宋" w:hAnsi="华文中宋" w:eastAsia="华文中宋" w:cs="华文中宋"/>
              </w:rPr>
              <w:t xml:space="preserve">    </w:t>
            </w: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151038</w:t>
            </w:r>
          </w:p>
          <w:p>
            <w:pP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工资福利支出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453.10</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453.10</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151038</w:t>
            </w:r>
          </w:p>
          <w:p>
            <w:pP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商品服务支出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4.91</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4.91</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205</w:t>
            </w: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02</w:t>
            </w: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03</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p>
            <w:pPr>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151038</w:t>
            </w:r>
          </w:p>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r>
              <w:rPr>
                <w:rFonts w:hint="eastAsia" w:ascii="宋体" w:hAnsi="宋体" w:eastAsia="宋体" w:cs="宋体"/>
                <w:sz w:val="22"/>
                <w:szCs w:val="22"/>
              </w:rPr>
              <w:t xml:space="preserve">  对个人家庭补助支出</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sz w:val="22"/>
                <w:szCs w:val="22"/>
              </w:rPr>
            </w:pPr>
            <w:r>
              <w:rPr>
                <w:rFonts w:hint="eastAsia" w:ascii="华文中宋" w:hAnsi="华文中宋" w:eastAsia="华文中宋" w:cs="华文中宋"/>
                <w:sz w:val="22"/>
                <w:szCs w:val="22"/>
                <w:lang w:val="en-US" w:eastAsia="zh-CN"/>
              </w:rPr>
              <w:t>10.47</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10.47</w:t>
            </w: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797" w:hRule="atLeast"/>
        </w:trPr>
        <w:tc>
          <w:tcPr>
            <w:tcW w:w="395"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362"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409"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p>
        </w:tc>
        <w:tc>
          <w:tcPr>
            <w:tcW w:w="79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220"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sz w:val="22"/>
                <w:szCs w:val="22"/>
              </w:rPr>
            </w:pPr>
          </w:p>
        </w:tc>
        <w:tc>
          <w:tcPr>
            <w:tcW w:w="148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jc w:val="right"/>
              <w:textAlignment w:val="center"/>
              <w:rPr>
                <w:rFonts w:ascii="华文中宋" w:hAnsi="华文中宋" w:eastAsia="华文中宋" w:cs="华文中宋"/>
                <w:sz w:val="22"/>
                <w:szCs w:val="22"/>
              </w:rPr>
            </w:pPr>
          </w:p>
        </w:tc>
        <w:tc>
          <w:tcPr>
            <w:tcW w:w="1485" w:type="dxa"/>
            <w:tcBorders>
              <w:top w:val="single" w:color="auto" w:sz="4" w:space="0"/>
              <w:left w:val="single" w:color="auto" w:sz="4" w:space="0"/>
              <w:bottom w:val="single" w:color="auto" w:sz="4" w:space="0"/>
              <w:right w:val="single" w:color="auto" w:sz="4" w:space="0"/>
            </w:tcBorders>
          </w:tcPr>
          <w:p>
            <w:pPr>
              <w:spacing w:before="141" w:line="207" w:lineRule="auto"/>
              <w:ind w:left="588"/>
              <w:rPr>
                <w:rFonts w:ascii="华文中宋" w:hAnsi="华文中宋" w:eastAsia="华文中宋" w:cs="华文中宋"/>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90" w:hRule="atLeast"/>
        </w:trPr>
        <w:tc>
          <w:tcPr>
            <w:tcW w:w="6221" w:type="dxa"/>
            <w:gridSpan w:val="7"/>
            <w:tcBorders>
              <w:top w:val="single" w:color="auto" w:sz="4" w:space="0"/>
              <w:left w:val="single" w:color="FFFFFF" w:sz="2" w:space="0"/>
              <w:bottom w:val="single" w:color="FFFFFF" w:sz="2" w:space="0"/>
              <w:right w:val="single" w:color="FFFFFF" w:sz="2" w:space="0"/>
            </w:tcBorders>
          </w:tcPr>
          <w:p>
            <w:pPr>
              <w:rPr>
                <w:rFonts w:ascii="华文中宋" w:hAnsi="华文中宋" w:eastAsia="华文中宋" w:cs="华文中宋"/>
              </w:rPr>
            </w:pPr>
          </w:p>
        </w:tc>
        <w:tc>
          <w:tcPr>
            <w:tcW w:w="2438" w:type="dxa"/>
            <w:gridSpan w:val="2"/>
            <w:tcBorders>
              <w:top w:val="single" w:color="auto" w:sz="4" w:space="0"/>
              <w:left w:val="single" w:color="FFFFFF" w:sz="2" w:space="0"/>
              <w:bottom w:val="nil"/>
              <w:right w:val="nil"/>
            </w:tcBorders>
          </w:tcPr>
          <w:p>
            <w:pPr>
              <w:rPr>
                <w:rFonts w:ascii="华文中宋" w:hAnsi="华文中宋" w:eastAsia="华文中宋" w:cs="华文中宋"/>
              </w:rPr>
            </w:pPr>
          </w:p>
        </w:tc>
      </w:tr>
    </w:tbl>
    <w:p>
      <w:pPr>
        <w:rPr>
          <w:rFonts w:ascii="华文中宋" w:hAnsi="华文中宋" w:eastAsia="华文中宋" w:cs="华文中宋"/>
        </w:rPr>
        <w:sectPr>
          <w:footerReference r:id="rId11" w:type="default"/>
          <w:pgSz w:w="11906" w:h="16839"/>
          <w:pgMar w:top="1431" w:right="1522" w:bottom="855" w:left="1780" w:header="0" w:footer="575" w:gutter="0"/>
          <w:cols w:space="720" w:num="1"/>
        </w:sectPr>
      </w:pPr>
    </w:p>
    <w:tbl>
      <w:tblPr>
        <w:tblStyle w:val="11"/>
        <w:tblW w:w="8360" w:type="dxa"/>
        <w:tblInd w:w="2" w:type="dxa"/>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Layout w:type="fixed"/>
        <w:tblCellMar>
          <w:top w:w="0" w:type="dxa"/>
          <w:left w:w="0" w:type="dxa"/>
          <w:bottom w:w="0" w:type="dxa"/>
          <w:right w:w="0" w:type="dxa"/>
        </w:tblCellMar>
      </w:tblPr>
      <w:tblGrid>
        <w:gridCol w:w="439"/>
        <w:gridCol w:w="444"/>
        <w:gridCol w:w="1085"/>
        <w:gridCol w:w="2788"/>
        <w:gridCol w:w="1235"/>
        <w:gridCol w:w="1124"/>
        <w:gridCol w:w="1245"/>
      </w:tblGrid>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376" w:hRule="atLeast"/>
        </w:trPr>
        <w:tc>
          <w:tcPr>
            <w:tcW w:w="883" w:type="dxa"/>
            <w:gridSpan w:val="2"/>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08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2788"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35"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124" w:type="dxa"/>
            <w:tcBorders>
              <w:top w:val="single" w:color="FFFFFF" w:sz="2" w:space="0"/>
              <w:left w:val="single" w:color="FFFFFF" w:sz="2" w:space="0"/>
              <w:bottom w:val="nil"/>
              <w:right w:val="single" w:color="FFFFFF" w:sz="2" w:space="0"/>
            </w:tcBorders>
          </w:tcPr>
          <w:p>
            <w:pPr>
              <w:rPr>
                <w:rFonts w:ascii="华文中宋" w:hAnsi="华文中宋" w:eastAsia="华文中宋" w:cs="华文中宋"/>
              </w:rPr>
            </w:pPr>
          </w:p>
        </w:tc>
        <w:tc>
          <w:tcPr>
            <w:tcW w:w="1245" w:type="dxa"/>
            <w:tcBorders>
              <w:top w:val="single" w:color="FFFFFF" w:sz="2" w:space="0"/>
              <w:left w:val="single" w:color="FFFFFF" w:sz="2" w:space="0"/>
              <w:bottom w:val="nil"/>
              <w:right w:val="single" w:color="FFFFFF" w:sz="2" w:space="0"/>
            </w:tcBorders>
          </w:tcPr>
          <w:p>
            <w:pPr>
              <w:spacing w:before="99" w:line="222" w:lineRule="auto"/>
              <w:rPr>
                <w:rFonts w:ascii="华文中宋" w:hAnsi="华文中宋" w:eastAsia="华文中宋" w:cs="华文中宋"/>
                <w:sz w:val="22"/>
                <w:szCs w:val="22"/>
              </w:rPr>
            </w:pPr>
            <w:r>
              <w:rPr>
                <w:rFonts w:hint="eastAsia" w:ascii="华文中宋" w:hAnsi="华文中宋" w:eastAsia="华文中宋" w:cs="华文中宋"/>
                <w:spacing w:val="-8"/>
                <w:sz w:val="22"/>
                <w:szCs w:val="22"/>
              </w:rPr>
              <w:t>表</w:t>
            </w:r>
            <w:r>
              <w:rPr>
                <w:rFonts w:hint="eastAsia" w:ascii="华文中宋" w:hAnsi="华文中宋" w:eastAsia="华文中宋" w:cs="华文中宋"/>
                <w:spacing w:val="-7"/>
                <w:sz w:val="22"/>
                <w:szCs w:val="22"/>
              </w:rPr>
              <w:t xml:space="preserve"> 3-1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4" w:hRule="atLeast"/>
        </w:trPr>
        <w:tc>
          <w:tcPr>
            <w:tcW w:w="8360" w:type="dxa"/>
            <w:gridSpan w:val="7"/>
            <w:tcBorders>
              <w:top w:val="nil"/>
              <w:left w:val="nil"/>
              <w:bottom w:val="nil"/>
              <w:right w:val="nil"/>
            </w:tcBorders>
          </w:tcPr>
          <w:p>
            <w:pPr>
              <w:spacing w:before="168" w:line="476" w:lineRule="exact"/>
              <w:ind w:left="2098"/>
              <w:rPr>
                <w:rFonts w:ascii="华文中宋" w:hAnsi="华文中宋" w:eastAsia="华文中宋" w:cs="华文中宋"/>
                <w:sz w:val="31"/>
                <w:szCs w:val="31"/>
              </w:rPr>
            </w:pPr>
            <w:r>
              <w:rPr>
                <w:rFonts w:hint="eastAsia" w:ascii="华文中宋" w:hAnsi="华文中宋" w:eastAsia="华文中宋" w:cs="华文中宋"/>
                <w:spacing w:val="17"/>
                <w:position w:val="1"/>
                <w:sz w:val="31"/>
                <w:szCs w:val="31"/>
              </w:rPr>
              <w:t>一</w:t>
            </w:r>
            <w:r>
              <w:rPr>
                <w:rFonts w:hint="eastAsia" w:ascii="华文中宋" w:hAnsi="华文中宋" w:eastAsia="华文中宋" w:cs="华文中宋"/>
                <w:spacing w:val="9"/>
                <w:position w:val="1"/>
                <w:sz w:val="31"/>
                <w:szCs w:val="31"/>
              </w:rPr>
              <w:t>般公共预算基本支出预算表</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5991" w:type="dxa"/>
            <w:gridSpan w:val="5"/>
            <w:tcBorders>
              <w:top w:val="nil"/>
              <w:left w:val="nil"/>
              <w:bottom w:val="single" w:color="auto" w:sz="4" w:space="0"/>
              <w:right w:val="nil"/>
            </w:tcBorders>
            <w:vAlign w:val="center"/>
          </w:tcPr>
          <w:p>
            <w:pPr>
              <w:jc w:val="center"/>
              <w:rPr>
                <w:rFonts w:ascii="华文中宋" w:hAnsi="华文中宋" w:eastAsia="华文中宋" w:cs="华文中宋"/>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2369" w:type="dxa"/>
            <w:gridSpan w:val="2"/>
            <w:tcBorders>
              <w:top w:val="nil"/>
              <w:left w:val="nil"/>
              <w:bottom w:val="single" w:color="auto" w:sz="4" w:space="0"/>
              <w:right w:val="nil"/>
            </w:tcBorders>
            <w:vAlign w:val="center"/>
          </w:tcPr>
          <w:p>
            <w:pPr>
              <w:spacing w:before="61" w:line="242" w:lineRule="auto"/>
              <w:ind w:left="778" w:right="32" w:hanging="663"/>
              <w:jc w:val="right"/>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金额单位：</w:t>
            </w:r>
            <w:r>
              <w:rPr>
                <w:rFonts w:hint="eastAsia" w:ascii="华文中宋" w:hAnsi="华文中宋" w:eastAsia="华文中宋" w:cs="华文中宋"/>
                <w:spacing w:val="-7"/>
                <w:sz w:val="22"/>
                <w:szCs w:val="22"/>
              </w:rPr>
              <w:t>万</w:t>
            </w:r>
            <w:r>
              <w:rPr>
                <w:rFonts w:hint="eastAsia" w:ascii="华文中宋" w:hAnsi="华文中宋" w:eastAsia="华文中宋" w:cs="华文中宋"/>
                <w:spacing w:val="-6"/>
                <w:sz w:val="22"/>
                <w:szCs w:val="22"/>
              </w:rPr>
              <w:t>元</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508" w:hRule="atLeast"/>
        </w:trPr>
        <w:tc>
          <w:tcPr>
            <w:tcW w:w="4756" w:type="dxa"/>
            <w:gridSpan w:val="4"/>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958"/>
              <w:rPr>
                <w:rFonts w:ascii="华文中宋" w:hAnsi="华文中宋" w:eastAsia="华文中宋" w:cs="华文中宋"/>
                <w:sz w:val="22"/>
                <w:szCs w:val="22"/>
              </w:rPr>
            </w:pPr>
            <w:r>
              <w:rPr>
                <w:rFonts w:hint="eastAsia" w:ascii="华文中宋" w:hAnsi="华文中宋" w:eastAsia="华文中宋" w:cs="华文中宋"/>
                <w:spacing w:val="7"/>
                <w:sz w:val="22"/>
                <w:szCs w:val="22"/>
              </w:rPr>
              <w:t>项</w:t>
            </w:r>
            <w:r>
              <w:rPr>
                <w:rFonts w:hint="eastAsia" w:ascii="华文中宋" w:hAnsi="华文中宋" w:eastAsia="华文中宋" w:cs="华文中宋"/>
                <w:spacing w:val="6"/>
                <w:sz w:val="22"/>
                <w:szCs w:val="22"/>
              </w:rPr>
              <w:t>目</w:t>
            </w:r>
          </w:p>
        </w:tc>
        <w:tc>
          <w:tcPr>
            <w:tcW w:w="36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34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CellMar>
            <w:top w:w="0" w:type="dxa"/>
            <w:left w:w="0" w:type="dxa"/>
            <w:bottom w:w="0" w:type="dxa"/>
            <w:right w:w="0" w:type="dxa"/>
          </w:tblCellMar>
        </w:tblPrEx>
        <w:trPr>
          <w:trHeight w:val="643" w:hRule="atLeast"/>
        </w:trPr>
        <w:tc>
          <w:tcPr>
            <w:tcW w:w="883"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63" w:line="243" w:lineRule="auto"/>
              <w:ind w:left="345" w:right="97" w:hanging="219"/>
              <w:rPr>
                <w:rFonts w:ascii="华文中宋" w:hAnsi="华文中宋" w:eastAsia="华文中宋" w:cs="华文中宋"/>
                <w:sz w:val="22"/>
                <w:szCs w:val="22"/>
              </w:rPr>
            </w:pPr>
            <w:r>
              <w:rPr>
                <w:rFonts w:hint="eastAsia" w:ascii="华文中宋" w:hAnsi="华文中宋" w:eastAsia="华文中宋" w:cs="华文中宋"/>
                <w:spacing w:val="-3"/>
                <w:sz w:val="22"/>
                <w:szCs w:val="22"/>
              </w:rPr>
              <w:t>科</w:t>
            </w:r>
            <w:r>
              <w:rPr>
                <w:rFonts w:hint="eastAsia" w:ascii="华文中宋" w:hAnsi="华文中宋" w:eastAsia="华文中宋" w:cs="华文中宋"/>
                <w:spacing w:val="-2"/>
                <w:sz w:val="22"/>
                <w:szCs w:val="22"/>
              </w:rPr>
              <w:t>目编</w:t>
            </w:r>
            <w:r>
              <w:rPr>
                <w:rFonts w:hint="eastAsia" w:ascii="华文中宋" w:hAnsi="华文中宋" w:eastAsia="华文中宋" w:cs="华文中宋"/>
                <w:sz w:val="22"/>
                <w:szCs w:val="22"/>
              </w:rPr>
              <w:t>码</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1" w:lineRule="auto"/>
              <w:ind w:left="106"/>
              <w:rPr>
                <w:rFonts w:ascii="华文中宋" w:hAnsi="华文中宋" w:eastAsia="华文中宋" w:cs="华文中宋"/>
                <w:sz w:val="22"/>
                <w:szCs w:val="22"/>
              </w:rPr>
            </w:pPr>
            <w:r>
              <w:rPr>
                <w:rFonts w:hint="eastAsia" w:ascii="华文中宋" w:hAnsi="华文中宋" w:eastAsia="华文中宋" w:cs="华文中宋"/>
                <w:spacing w:val="-2"/>
                <w:sz w:val="22"/>
                <w:szCs w:val="22"/>
              </w:rPr>
              <w:t>单位代</w:t>
            </w:r>
            <w:r>
              <w:rPr>
                <w:rFonts w:hint="eastAsia" w:ascii="华文中宋" w:hAnsi="华文中宋" w:eastAsia="华文中宋" w:cs="华文中宋"/>
                <w:spacing w:val="-1"/>
                <w:sz w:val="22"/>
                <w:szCs w:val="22"/>
              </w:rPr>
              <w:t>码</w:t>
            </w:r>
          </w:p>
        </w:tc>
        <w:tc>
          <w:tcPr>
            <w:tcW w:w="2788"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1"/>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23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94"/>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0"/>
              <w:rPr>
                <w:rFonts w:ascii="华文中宋" w:hAnsi="华文中宋" w:eastAsia="华文中宋" w:cs="华文中宋"/>
                <w:sz w:val="22"/>
                <w:szCs w:val="22"/>
              </w:rPr>
            </w:pPr>
            <w:r>
              <w:rPr>
                <w:rFonts w:hint="eastAsia" w:ascii="华文中宋" w:hAnsi="华文中宋" w:eastAsia="华文中宋" w:cs="华文中宋"/>
                <w:spacing w:val="-2"/>
                <w:sz w:val="22"/>
                <w:szCs w:val="22"/>
              </w:rPr>
              <w:t>人员经</w:t>
            </w:r>
            <w:r>
              <w:rPr>
                <w:rFonts w:hint="eastAsia" w:ascii="华文中宋" w:hAnsi="华文中宋" w:eastAsia="华文中宋" w:cs="华文中宋"/>
                <w:spacing w:val="-1"/>
                <w:sz w:val="22"/>
                <w:szCs w:val="22"/>
              </w:rPr>
              <w:t>费</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85"/>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用经费</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508" w:hRule="atLeast"/>
        </w:trPr>
        <w:tc>
          <w:tcPr>
            <w:tcW w:w="439"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24"/>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44"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15"/>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108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788"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3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24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1085" w:type="dxa"/>
            <w:tcBorders>
              <w:top w:val="single" w:color="auto" w:sz="4" w:space="0"/>
              <w:left w:val="single" w:color="auto" w:sz="4" w:space="0"/>
              <w:bottom w:val="single" w:color="auto" w:sz="4" w:space="0"/>
              <w:right w:val="single" w:color="auto" w:sz="4" w:space="0"/>
            </w:tcBorders>
          </w:tcPr>
          <w:p>
            <w:pPr>
              <w:jc w:val="cente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b/>
                <w:bCs/>
                <w:sz w:val="22"/>
                <w:szCs w:val="22"/>
              </w:rPr>
              <w:t>合    计</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468.48</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468.48</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4.91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453.10</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453.10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基本工资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158.49</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158.49</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02</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津贴补贴</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10.26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10.26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03</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82.5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82.5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07</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绩效工资</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84.01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84.01</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08</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机关事业单位基本养老保险缴费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48.06</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48.06</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10</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职工基本医疗保险缴费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24.2</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24.2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12</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其他社会保障缴费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3.55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3.55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13</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住房公积金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40.20</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40.20</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301</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99</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其他工资福利支出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1.83</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商品和服务支出</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rPr>
            </w:pPr>
            <w:r>
              <w:rPr>
                <w:rFonts w:hint="eastAsia" w:cs="华文中宋" w:asciiTheme="majorEastAsia" w:hAnsiTheme="majorEastAsia" w:eastAsiaTheme="majorEastAsia"/>
                <w:sz w:val="18"/>
                <w:szCs w:val="18"/>
                <w:lang w:val="en-US" w:eastAsia="zh-CN"/>
              </w:rPr>
              <w:t>4.91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4.91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64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01</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办公费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302</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28</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工会经费</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4.91</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4.91</w:t>
            </w: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华文中宋" w:hAnsi="华文中宋" w:eastAsia="华文中宋" w:cs="华文中宋"/>
              </w:rPr>
            </w:pPr>
            <w:r>
              <w:rPr>
                <w:rFonts w:hint="eastAsia" w:ascii="宋体" w:hAnsi="宋体" w:eastAsia="宋体" w:cs="宋体"/>
                <w:sz w:val="22"/>
                <w:szCs w:val="22"/>
              </w:rPr>
              <w:t>303</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华文中宋" w:hAnsi="华文中宋" w:eastAsia="华文中宋" w:cs="华文中宋"/>
              </w:rPr>
            </w:pP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10.47</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10.47</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cs="华文中宋" w:asciiTheme="majorEastAsia" w:hAnsiTheme="majorEastAsia" w:eastAsiaTheme="majorEastAsia"/>
                <w:sz w:val="18"/>
                <w:szCs w:val="18"/>
              </w:rPr>
            </w:pPr>
            <w:r>
              <w:rPr>
                <w:rFonts w:hint="eastAsia" w:ascii="宋体" w:hAnsi="宋体" w:eastAsia="宋体" w:cs="宋体"/>
                <w:sz w:val="22"/>
                <w:szCs w:val="22"/>
              </w:rPr>
              <w:t>09</w:t>
            </w:r>
          </w:p>
        </w:tc>
        <w:tc>
          <w:tcPr>
            <w:tcW w:w="10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华文中宋" w:hAnsi="华文中宋" w:eastAsia="华文中宋" w:cs="华文中宋"/>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华文中宋" w:hAnsi="华文中宋" w:eastAsia="华文中宋" w:cs="华文中宋"/>
              </w:rPr>
            </w:pPr>
            <w:r>
              <w:rPr>
                <w:rFonts w:hint="eastAsia" w:ascii="宋体" w:hAnsi="宋体" w:eastAsia="宋体" w:cs="宋体"/>
                <w:sz w:val="22"/>
                <w:szCs w:val="22"/>
              </w:rPr>
              <w:t xml:space="preserve"> 奖励金</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华文中宋" w:asciiTheme="majorEastAsia" w:hAnsiTheme="majorEastAsia" w:eastAsiaTheme="majorEastAsia"/>
                <w:sz w:val="18"/>
                <w:szCs w:val="18"/>
              </w:rPr>
            </w:pPr>
            <w:r>
              <w:rPr>
                <w:rFonts w:hint="eastAsia" w:cs="华文中宋" w:asciiTheme="majorEastAsia" w:hAnsiTheme="majorEastAsia" w:eastAsiaTheme="majorEastAsia"/>
                <w:sz w:val="18"/>
                <w:szCs w:val="18"/>
                <w:lang w:val="en-US" w:eastAsia="zh-CN"/>
              </w:rPr>
              <w:t>5.25</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cs="华文中宋" w:asciiTheme="majorEastAsia" w:hAnsiTheme="majorEastAsia" w:eastAsiaTheme="majorEastAsia"/>
                <w:sz w:val="18"/>
                <w:szCs w:val="18"/>
                <w:lang w:val="en-US" w:eastAsia="zh-CN"/>
              </w:rPr>
            </w:pPr>
            <w:r>
              <w:rPr>
                <w:rFonts w:hint="eastAsia" w:cs="华文中宋" w:asciiTheme="majorEastAsia" w:hAnsiTheme="majorEastAsia" w:eastAsiaTheme="majorEastAsia"/>
                <w:sz w:val="18"/>
                <w:szCs w:val="18"/>
                <w:lang w:val="en-US" w:eastAsia="zh-CN"/>
              </w:rPr>
              <w:t>5.25</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r>
        <w:tblPrEx>
          <w:tblBorders>
            <w:top w:val="single" w:color="C0C0C0" w:sz="2" w:space="0"/>
            <w:left w:val="single" w:color="C0C0C0" w:sz="2" w:space="0"/>
            <w:bottom w:val="single" w:color="C0C0C0" w:sz="2" w:space="0"/>
            <w:right w:val="single" w:color="C0C0C0" w:sz="2" w:space="0"/>
            <w:insideH w:val="single" w:color="C0C0C0" w:sz="2" w:space="0"/>
            <w:insideV w:val="single" w:color="C0C0C0" w:sz="2" w:space="0"/>
          </w:tblBorders>
        </w:tblPrEx>
        <w:trPr>
          <w:trHeight w:val="476" w:hRule="atLeast"/>
        </w:trPr>
        <w:tc>
          <w:tcPr>
            <w:tcW w:w="43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303</w:t>
            </w:r>
          </w:p>
        </w:tc>
        <w:tc>
          <w:tcPr>
            <w:tcW w:w="44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2"/>
                <w:szCs w:val="22"/>
              </w:rPr>
            </w:pPr>
            <w:r>
              <w:rPr>
                <w:rFonts w:hint="eastAsia" w:ascii="宋体" w:hAnsi="宋体" w:eastAsia="宋体" w:cs="宋体"/>
                <w:sz w:val="22"/>
                <w:szCs w:val="22"/>
              </w:rPr>
              <w:t>99</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151038</w:t>
            </w:r>
          </w:p>
        </w:tc>
        <w:tc>
          <w:tcPr>
            <w:tcW w:w="278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sz w:val="22"/>
                <w:szCs w:val="22"/>
              </w:rPr>
            </w:pPr>
            <w:r>
              <w:rPr>
                <w:rFonts w:hint="eastAsia" w:ascii="宋体" w:hAnsi="宋体" w:eastAsia="宋体" w:cs="宋体"/>
                <w:sz w:val="22"/>
                <w:szCs w:val="22"/>
              </w:rPr>
              <w:t>其他对个人和家庭的补助</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val="en-US" w:eastAsia="zh-CN"/>
              </w:rPr>
              <w:t>5.22</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5.22</w:t>
            </w:r>
          </w:p>
        </w:tc>
        <w:tc>
          <w:tcPr>
            <w:tcW w:w="1245" w:type="dxa"/>
            <w:tcBorders>
              <w:top w:val="single" w:color="auto" w:sz="4" w:space="0"/>
              <w:left w:val="single" w:color="auto" w:sz="4" w:space="0"/>
              <w:bottom w:val="single" w:color="auto" w:sz="4" w:space="0"/>
              <w:right w:val="single" w:color="auto" w:sz="4" w:space="0"/>
            </w:tcBorders>
            <w:vAlign w:val="center"/>
          </w:tcPr>
          <w:p>
            <w:pPr>
              <w:jc w:val="right"/>
              <w:rPr>
                <w:rFonts w:ascii="华文中宋" w:hAnsi="华文中宋" w:eastAsia="华文中宋" w:cs="华文中宋"/>
              </w:rPr>
            </w:pPr>
          </w:p>
        </w:tc>
      </w:tr>
    </w:tbl>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p>
      <w:pPr>
        <w:rPr>
          <w:rFonts w:ascii="华文中宋" w:hAnsi="华文中宋" w:eastAsia="华文中宋" w:cs="华文中宋"/>
        </w:rPr>
      </w:pPr>
    </w:p>
    <w:tbl>
      <w:tblPr>
        <w:tblStyle w:val="11"/>
        <w:tblW w:w="8849"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2" w:hRule="atLeast"/>
        </w:trPr>
        <w:tc>
          <w:tcPr>
            <w:tcW w:w="8849" w:type="dxa"/>
            <w:gridSpan w:val="21"/>
            <w:tcBorders>
              <w:top w:val="nil"/>
              <w:left w:val="nil"/>
              <w:bottom w:val="nil"/>
              <w:right w:val="nil"/>
            </w:tcBorders>
          </w:tcPr>
          <w:p>
            <w:pPr>
              <w:spacing w:line="303" w:lineRule="auto"/>
            </w:pPr>
          </w:p>
          <w:p>
            <w:pPr>
              <w:spacing w:before="72" w:line="221" w:lineRule="auto"/>
              <w:ind w:right="113"/>
              <w:jc w:val="right"/>
              <w:rPr>
                <w:rFonts w:ascii="宋体" w:hAnsi="宋体" w:eastAsia="宋体" w:cs="宋体"/>
                <w:sz w:val="22"/>
                <w:szCs w:val="22"/>
              </w:rPr>
            </w:pPr>
            <w:r>
              <w:rPr>
                <w:rFonts w:ascii="宋体" w:hAnsi="宋体" w:eastAsia="宋体" w:cs="宋体"/>
                <w:spacing w:val="-7"/>
                <w:sz w:val="22"/>
                <w:szCs w:val="22"/>
              </w:rPr>
              <w:t>单位</w:t>
            </w:r>
            <w:r>
              <w:rPr>
                <w:rFonts w:ascii="宋体" w:hAnsi="宋体" w:eastAsia="宋体" w:cs="宋体"/>
                <w:spacing w:val="-6"/>
                <w:sz w:val="22"/>
                <w:szCs w:val="22"/>
              </w:rPr>
              <w:t>公开表 3-2</w:t>
            </w:r>
          </w:p>
          <w:p>
            <w:pPr>
              <w:spacing w:before="156" w:line="475" w:lineRule="exact"/>
              <w:ind w:left="2098"/>
              <w:rPr>
                <w:rFonts w:ascii="宋体" w:hAnsi="宋体" w:eastAsia="宋体" w:cs="宋体"/>
                <w:sz w:val="31"/>
                <w:szCs w:val="31"/>
              </w:rPr>
            </w:pPr>
            <w:r>
              <w:rPr>
                <w:rFonts w:ascii="宋体" w:hAnsi="宋体" w:eastAsia="宋体" w:cs="宋体"/>
                <w:spacing w:val="17"/>
                <w:position w:val="1"/>
                <w:sz w:val="31"/>
                <w:szCs w:val="31"/>
              </w:rPr>
              <w:t>一</w:t>
            </w:r>
            <w:r>
              <w:rPr>
                <w:rFonts w:ascii="宋体" w:hAnsi="宋体" w:eastAsia="宋体" w:cs="宋体"/>
                <w:spacing w:val="9"/>
                <w:position w:val="1"/>
                <w:sz w:val="31"/>
                <w:szCs w:val="31"/>
              </w:rPr>
              <w:t>般公共预算项目支出预算表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11" w:hRule="atLeast"/>
        </w:trPr>
        <w:tc>
          <w:tcPr>
            <w:tcW w:w="6804" w:type="dxa"/>
            <w:gridSpan w:val="17"/>
            <w:tcBorders>
              <w:top w:val="nil"/>
              <w:left w:val="nil"/>
              <w:bottom w:val="single" w:color="auto" w:sz="4" w:space="0"/>
              <w:right w:val="nil"/>
            </w:tcBorders>
          </w:tcPr>
          <w:p>
            <w:pPr>
              <w:spacing w:before="101" w:line="221" w:lineRule="auto"/>
              <w:ind w:left="26"/>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2045" w:type="dxa"/>
            <w:gridSpan w:val="4"/>
            <w:tcBorders>
              <w:top w:val="nil"/>
              <w:left w:val="nil"/>
              <w:bottom w:val="single" w:color="auto" w:sz="4" w:space="0"/>
              <w:right w:val="nil"/>
            </w:tcBorders>
          </w:tcPr>
          <w:p>
            <w:pPr>
              <w:spacing w:before="101" w:line="221" w:lineRule="auto"/>
              <w:ind w:left="25"/>
              <w:rPr>
                <w:rFonts w:ascii="宋体" w:hAnsi="宋体" w:eastAsia="宋体" w:cs="宋体"/>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729"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431"/>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241"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187"/>
              <w:rPr>
                <w:rFonts w:ascii="宋体" w:hAnsi="宋体" w:eastAsia="宋体" w:cs="宋体"/>
                <w:sz w:val="22"/>
                <w:szCs w:val="22"/>
              </w:rPr>
            </w:pPr>
            <w:r>
              <w:rPr>
                <w:rFonts w:ascii="宋体" w:hAnsi="宋体" w:eastAsia="宋体" w:cs="宋体"/>
                <w:spacing w:val="-2"/>
                <w:sz w:val="22"/>
                <w:szCs w:val="22"/>
              </w:rPr>
              <w:t>单位代</w:t>
            </w:r>
            <w:r>
              <w:rPr>
                <w:rFonts w:ascii="宋体" w:hAnsi="宋体" w:eastAsia="宋体" w:cs="宋体"/>
                <w:spacing w:val="-1"/>
                <w:sz w:val="22"/>
                <w:szCs w:val="22"/>
              </w:rPr>
              <w:t>码</w:t>
            </w:r>
          </w:p>
        </w:tc>
        <w:tc>
          <w:tcPr>
            <w:tcW w:w="3834" w:type="dxa"/>
            <w:gridSpan w:val="8"/>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0" w:lineRule="auto"/>
              <w:ind w:left="104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2045"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1" w:lineRule="auto"/>
            </w:pPr>
          </w:p>
          <w:p>
            <w:pPr>
              <w:spacing w:before="72" w:line="221" w:lineRule="auto"/>
              <w:ind w:left="555"/>
              <w:rPr>
                <w:rFonts w:ascii="宋体" w:hAnsi="宋体" w:eastAsia="宋体" w:cs="宋体"/>
                <w:sz w:val="22"/>
                <w:szCs w:val="22"/>
              </w:rPr>
            </w:pPr>
            <w:r>
              <w:rPr>
                <w:rFonts w:ascii="宋体" w:hAnsi="宋体" w:eastAsia="宋体" w:cs="宋体"/>
                <w:spacing w:val="-5"/>
                <w:sz w:val="22"/>
                <w:szCs w:val="22"/>
              </w:rPr>
              <w:t>金</w:t>
            </w:r>
            <w:r>
              <w:rPr>
                <w:rFonts w:ascii="宋体" w:hAnsi="宋体" w:eastAsia="宋体" w:cs="宋体"/>
                <w:spacing w:val="-4"/>
                <w:sz w:val="22"/>
                <w:szCs w:val="22"/>
              </w:rPr>
              <w:t>额</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72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1" w:lineRule="auto"/>
              <w:ind w:left="258"/>
              <w:rPr>
                <w:rFonts w:ascii="宋体" w:hAnsi="宋体" w:eastAsia="宋体" w:cs="宋体"/>
                <w:sz w:val="22"/>
                <w:szCs w:val="22"/>
              </w:rPr>
            </w:pPr>
            <w:r>
              <w:rPr>
                <w:rFonts w:ascii="宋体" w:hAnsi="宋体" w:eastAsia="宋体" w:cs="宋体"/>
                <w:sz w:val="22"/>
                <w:szCs w:val="22"/>
              </w:rPr>
              <w:t>类</w:t>
            </w:r>
          </w:p>
        </w:tc>
        <w:tc>
          <w:tcPr>
            <w:tcW w:w="503"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46"/>
              <w:rPr>
                <w:rFonts w:ascii="宋体" w:hAnsi="宋体" w:eastAsia="宋体" w:cs="宋体"/>
                <w:sz w:val="22"/>
                <w:szCs w:val="22"/>
              </w:rPr>
            </w:pPr>
            <w:r>
              <w:rPr>
                <w:rFonts w:ascii="宋体" w:hAnsi="宋体" w:eastAsia="宋体" w:cs="宋体"/>
                <w:sz w:val="22"/>
                <w:szCs w:val="22"/>
              </w:rPr>
              <w:t>款</w:t>
            </w:r>
          </w:p>
        </w:tc>
        <w:tc>
          <w:tcPr>
            <w:tcW w:w="501"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147"/>
              <w:rPr>
                <w:rFonts w:ascii="宋体" w:hAnsi="宋体" w:eastAsia="宋体" w:cs="宋体"/>
                <w:sz w:val="22"/>
                <w:szCs w:val="22"/>
              </w:rPr>
            </w:pPr>
            <w:r>
              <w:rPr>
                <w:rFonts w:ascii="宋体" w:hAnsi="宋体" w:eastAsia="宋体" w:cs="宋体"/>
                <w:sz w:val="22"/>
                <w:szCs w:val="22"/>
              </w:rPr>
              <w:t>项</w:t>
            </w:r>
          </w:p>
        </w:tc>
        <w:tc>
          <w:tcPr>
            <w:tcW w:w="1241" w:type="dxa"/>
            <w:gridSpan w:val="2"/>
            <w:vMerge w:val="continue"/>
            <w:tcBorders>
              <w:top w:val="single" w:color="auto" w:sz="4" w:space="0"/>
              <w:left w:val="single" w:color="auto" w:sz="4" w:space="0"/>
              <w:bottom w:val="single" w:color="auto" w:sz="4" w:space="0"/>
              <w:right w:val="single" w:color="auto" w:sz="4" w:space="0"/>
            </w:tcBorders>
          </w:tcPr>
          <w:p/>
        </w:tc>
        <w:tc>
          <w:tcPr>
            <w:tcW w:w="3834" w:type="dxa"/>
            <w:gridSpan w:val="8"/>
            <w:vMerge w:val="continue"/>
            <w:tcBorders>
              <w:top w:val="single" w:color="auto" w:sz="4" w:space="0"/>
              <w:left w:val="single" w:color="auto" w:sz="4" w:space="0"/>
              <w:bottom w:val="single" w:color="auto" w:sz="4" w:space="0"/>
              <w:right w:val="single" w:color="auto" w:sz="4" w:space="0"/>
            </w:tcBorders>
          </w:tcPr>
          <w:p/>
        </w:tc>
        <w:tc>
          <w:tcPr>
            <w:tcW w:w="2045" w:type="dxa"/>
            <w:gridSpan w:val="4"/>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2" w:lineRule="auto"/>
              <w:ind w:left="14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5"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184" w:lineRule="auto"/>
              <w:ind w:left="550"/>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207" w:lineRule="auto"/>
              <w:ind w:left="649"/>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1"/>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3" w:line="185" w:lineRule="auto"/>
              <w:ind w:left="20"/>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8" w:line="220" w:lineRule="auto"/>
              <w:ind w:left="244"/>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3" w:line="185" w:lineRule="auto"/>
              <w:ind w:left="864"/>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tc>
        <w:tc>
          <w:tcPr>
            <w:tcW w:w="503" w:type="dxa"/>
            <w:gridSpan w:val="3"/>
            <w:tcBorders>
              <w:top w:val="single" w:color="auto" w:sz="4" w:space="0"/>
              <w:left w:val="single" w:color="auto" w:sz="4" w:space="0"/>
              <w:bottom w:val="single" w:color="auto" w:sz="4" w:space="0"/>
              <w:right w:val="single" w:color="auto" w:sz="4" w:space="0"/>
            </w:tcBorders>
          </w:tcPr>
          <w:p/>
        </w:tc>
        <w:tc>
          <w:tcPr>
            <w:tcW w:w="501" w:type="dxa"/>
            <w:gridSpan w:val="2"/>
            <w:tcBorders>
              <w:top w:val="single" w:color="auto" w:sz="4" w:space="0"/>
              <w:left w:val="single" w:color="auto" w:sz="4" w:space="0"/>
              <w:bottom w:val="single" w:color="auto" w:sz="4" w:space="0"/>
              <w:right w:val="single" w:color="auto" w:sz="4" w:space="0"/>
            </w:tcBorders>
          </w:tcPr>
          <w:p/>
        </w:tc>
        <w:tc>
          <w:tcPr>
            <w:tcW w:w="1241" w:type="dxa"/>
            <w:gridSpan w:val="2"/>
            <w:tcBorders>
              <w:top w:val="single" w:color="auto" w:sz="4" w:space="0"/>
              <w:left w:val="single" w:color="auto" w:sz="4" w:space="0"/>
              <w:bottom w:val="single" w:color="auto" w:sz="4" w:space="0"/>
              <w:right w:val="single" w:color="auto" w:sz="4" w:space="0"/>
            </w:tcBorders>
          </w:tcPr>
          <w:p/>
        </w:tc>
        <w:tc>
          <w:tcPr>
            <w:tcW w:w="3834" w:type="dxa"/>
            <w:gridSpan w:val="8"/>
            <w:tcBorders>
              <w:top w:val="single" w:color="auto" w:sz="4" w:space="0"/>
              <w:left w:val="single" w:color="auto" w:sz="4" w:space="0"/>
              <w:bottom w:val="single" w:color="auto" w:sz="4" w:space="0"/>
              <w:right w:val="single" w:color="auto" w:sz="4" w:space="0"/>
            </w:tcBorders>
          </w:tcPr>
          <w:p>
            <w:pPr>
              <w:spacing w:before="136" w:line="221" w:lineRule="auto"/>
              <w:ind w:left="133"/>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0" w:line="209" w:lineRule="auto"/>
              <w:ind w:left="66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1"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1"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69"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5" w:line="222" w:lineRule="auto"/>
              <w:ind w:left="242"/>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5" w:lineRule="auto"/>
              <w:ind w:left="871"/>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725"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6"/>
              <w:rPr>
                <w:rFonts w:ascii="宋体" w:hAnsi="宋体" w:eastAsia="宋体" w:cs="宋体"/>
                <w:sz w:val="22"/>
                <w:szCs w:val="22"/>
              </w:rPr>
            </w:pPr>
          </w:p>
        </w:tc>
        <w:tc>
          <w:tcPr>
            <w:tcW w:w="503" w:type="dxa"/>
            <w:gridSpan w:val="3"/>
            <w:tcBorders>
              <w:top w:val="single" w:color="auto" w:sz="4" w:space="0"/>
              <w:left w:val="single" w:color="auto" w:sz="4" w:space="0"/>
              <w:bottom w:val="single" w:color="auto" w:sz="4" w:space="0"/>
              <w:right w:val="single" w:color="auto" w:sz="4" w:space="0"/>
            </w:tcBorders>
          </w:tcPr>
          <w:p>
            <w:pPr>
              <w:spacing w:before="172" w:line="185" w:lineRule="auto"/>
              <w:ind w:left="20"/>
              <w:rPr>
                <w:rFonts w:ascii="宋体" w:hAnsi="宋体" w:eastAsia="宋体" w:cs="宋体"/>
                <w:sz w:val="22"/>
                <w:szCs w:val="22"/>
              </w:rPr>
            </w:pPr>
          </w:p>
        </w:tc>
        <w:tc>
          <w:tcPr>
            <w:tcW w:w="501" w:type="dxa"/>
            <w:gridSpan w:val="2"/>
            <w:tcBorders>
              <w:top w:val="single" w:color="auto" w:sz="4" w:space="0"/>
              <w:left w:val="single" w:color="auto" w:sz="4" w:space="0"/>
              <w:bottom w:val="single" w:color="auto" w:sz="4" w:space="0"/>
              <w:right w:val="single" w:color="auto" w:sz="4" w:space="0"/>
            </w:tcBorders>
          </w:tcPr>
          <w:p>
            <w:pPr>
              <w:spacing w:before="172" w:line="185" w:lineRule="auto"/>
              <w:ind w:left="21"/>
              <w:rPr>
                <w:rFonts w:ascii="宋体" w:hAnsi="宋体" w:eastAsia="宋体" w:cs="宋体"/>
                <w:sz w:val="22"/>
                <w:szCs w:val="22"/>
              </w:rPr>
            </w:pPr>
          </w:p>
        </w:tc>
        <w:tc>
          <w:tcPr>
            <w:tcW w:w="1241" w:type="dxa"/>
            <w:gridSpan w:val="2"/>
            <w:tcBorders>
              <w:top w:val="single" w:color="auto" w:sz="4" w:space="0"/>
              <w:left w:val="single" w:color="auto" w:sz="4" w:space="0"/>
              <w:bottom w:val="single" w:color="auto" w:sz="4" w:space="0"/>
              <w:right w:val="single" w:color="auto" w:sz="4" w:space="0"/>
            </w:tcBorders>
          </w:tcPr>
          <w:p>
            <w:pPr>
              <w:spacing w:before="171" w:line="186" w:lineRule="auto"/>
              <w:ind w:left="24"/>
              <w:rPr>
                <w:rFonts w:ascii="宋体" w:hAnsi="宋体" w:eastAsia="宋体" w:cs="宋体"/>
                <w:sz w:val="22"/>
                <w:szCs w:val="22"/>
              </w:rPr>
            </w:pPr>
          </w:p>
        </w:tc>
        <w:tc>
          <w:tcPr>
            <w:tcW w:w="3834" w:type="dxa"/>
            <w:gridSpan w:val="8"/>
            <w:tcBorders>
              <w:top w:val="single" w:color="auto" w:sz="4" w:space="0"/>
              <w:left w:val="single" w:color="auto" w:sz="4" w:space="0"/>
              <w:bottom w:val="single" w:color="auto" w:sz="4" w:space="0"/>
              <w:right w:val="single" w:color="auto" w:sz="4" w:space="0"/>
            </w:tcBorders>
          </w:tcPr>
          <w:p>
            <w:pPr>
              <w:spacing w:before="137" w:line="220" w:lineRule="auto"/>
              <w:ind w:left="239"/>
              <w:rPr>
                <w:rFonts w:ascii="宋体" w:hAnsi="宋体" w:eastAsia="宋体" w:cs="宋体"/>
                <w:sz w:val="22"/>
                <w:szCs w:val="22"/>
              </w:rPr>
            </w:pPr>
          </w:p>
        </w:tc>
        <w:tc>
          <w:tcPr>
            <w:tcW w:w="2045" w:type="dxa"/>
            <w:gridSpan w:val="4"/>
            <w:tcBorders>
              <w:top w:val="single" w:color="auto" w:sz="4" w:space="0"/>
              <w:left w:val="single" w:color="auto" w:sz="4" w:space="0"/>
              <w:bottom w:val="single" w:color="auto" w:sz="4" w:space="0"/>
              <w:right w:val="single" w:color="auto" w:sz="4" w:space="0"/>
            </w:tcBorders>
          </w:tcPr>
          <w:p>
            <w:pPr>
              <w:spacing w:before="171" w:line="187" w:lineRule="auto"/>
              <w:ind w:left="882"/>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pacing w:val="1"/>
                <w:sz w:val="20"/>
                <w:szCs w:val="20"/>
              </w:rPr>
            </w:pPr>
          </w:p>
          <w:p>
            <w:pPr>
              <w:spacing w:before="70" w:line="213" w:lineRule="auto"/>
              <w:ind w:right="341"/>
              <w:jc w:val="right"/>
              <w:rPr>
                <w:rFonts w:ascii="宋体" w:hAnsi="宋体" w:eastAsia="宋体" w:cs="宋体"/>
                <w:sz w:val="22"/>
                <w:szCs w:val="22"/>
              </w:rPr>
            </w:pPr>
            <w:r>
              <w:rPr>
                <w:rFonts w:hint="eastAsia" w:ascii="宋体" w:hAnsi="宋体" w:eastAsia="宋体" w:cs="宋体"/>
                <w:spacing w:val="1"/>
                <w:sz w:val="20"/>
                <w:szCs w:val="20"/>
              </w:rPr>
              <w:t>单位</w:t>
            </w:r>
            <w:r>
              <w:rPr>
                <w:rFonts w:ascii="宋体" w:hAnsi="宋体" w:eastAsia="宋体" w:cs="宋体"/>
                <w:spacing w:val="1"/>
                <w:sz w:val="20"/>
                <w:szCs w:val="20"/>
              </w:rPr>
              <w:t>公开</w:t>
            </w:r>
            <w:r>
              <w:rPr>
                <w:rFonts w:ascii="宋体" w:hAnsi="宋体" w:eastAsia="宋体" w:cs="宋体"/>
                <w:sz w:val="20"/>
                <w:szCs w:val="20"/>
              </w:rPr>
              <w:t xml:space="preserve">表 </w:t>
            </w:r>
            <w:r>
              <w:rPr>
                <w:rFonts w:ascii="宋体" w:hAnsi="宋体" w:eastAsia="宋体" w:cs="宋体"/>
                <w:sz w:val="22"/>
                <w:szCs w:val="22"/>
              </w:rPr>
              <w:t>3-3</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20" w:hRule="atLeast"/>
        </w:trPr>
        <w:tc>
          <w:tcPr>
            <w:tcW w:w="8849" w:type="dxa"/>
            <w:gridSpan w:val="21"/>
            <w:tcBorders>
              <w:top w:val="nil"/>
              <w:left w:val="nil"/>
              <w:bottom w:val="nil"/>
              <w:right w:val="nil"/>
            </w:tcBorders>
          </w:tcPr>
          <w:p>
            <w:pPr>
              <w:spacing w:before="103" w:line="417" w:lineRule="exact"/>
              <w:ind w:left="1455"/>
              <w:rPr>
                <w:rFonts w:ascii="宋体" w:hAnsi="宋体" w:eastAsia="宋体" w:cs="宋体"/>
                <w:sz w:val="31"/>
                <w:szCs w:val="31"/>
              </w:rPr>
            </w:pPr>
            <w:r>
              <w:rPr>
                <w:rFonts w:ascii="宋体" w:hAnsi="宋体" w:eastAsia="宋体" w:cs="宋体"/>
                <w:spacing w:val="12"/>
                <w:position w:val="-1"/>
                <w:sz w:val="31"/>
                <w:szCs w:val="31"/>
              </w:rPr>
              <w:t>一</w:t>
            </w:r>
            <w:r>
              <w:rPr>
                <w:rFonts w:ascii="宋体" w:hAnsi="宋体" w:eastAsia="宋体" w:cs="宋体"/>
                <w:spacing w:val="10"/>
                <w:position w:val="-1"/>
                <w:sz w:val="31"/>
                <w:szCs w:val="31"/>
              </w:rPr>
              <w:t>般公共预算“三公”经费支出预算表</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99" w:hRule="atLeast"/>
        </w:trPr>
        <w:tc>
          <w:tcPr>
            <w:tcW w:w="5910" w:type="dxa"/>
            <w:gridSpan w:val="14"/>
            <w:tcBorders>
              <w:top w:val="nil"/>
              <w:left w:val="nil"/>
              <w:bottom w:val="single" w:color="auto" w:sz="4" w:space="0"/>
              <w:right w:val="nil"/>
            </w:tcBorders>
            <w:vAlign w:val="center"/>
          </w:tcPr>
          <w:p>
            <w:pPr>
              <w:spacing w:before="99" w:line="221" w:lineRule="auto"/>
              <w:rPr>
                <w:rFonts w:ascii="宋体" w:hAnsi="宋体" w:eastAsia="宋体" w:cs="宋体"/>
                <w:sz w:val="22"/>
                <w:szCs w:val="22"/>
              </w:rPr>
            </w:pPr>
            <w:r>
              <w:rPr>
                <w:rFonts w:ascii="宋体" w:hAnsi="宋体" w:eastAsia="宋体" w:cs="宋体"/>
                <w:spacing w:val="-2"/>
                <w:sz w:val="22"/>
                <w:szCs w:val="22"/>
              </w:rPr>
              <w:t>单位</w:t>
            </w:r>
            <w:r>
              <w:rPr>
                <w:rFonts w:ascii="宋体" w:hAnsi="宋体" w:eastAsia="宋体" w:cs="宋体"/>
                <w:spacing w:val="-1"/>
                <w:sz w:val="22"/>
                <w:szCs w:val="22"/>
              </w:rPr>
              <w:t>：</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2939" w:type="dxa"/>
            <w:gridSpan w:val="7"/>
            <w:tcBorders>
              <w:top w:val="nil"/>
              <w:left w:val="nil"/>
              <w:bottom w:val="single" w:color="auto" w:sz="4" w:space="0"/>
              <w:right w:val="nil"/>
            </w:tcBorders>
            <w:vAlign w:val="center"/>
          </w:tcPr>
          <w:p>
            <w:pPr>
              <w:ind w:firstLine="1442" w:firstLineChars="700"/>
              <w:rPr>
                <w:rFonts w:ascii="宋体" w:hAnsi="宋体" w:eastAsia="宋体" w:cs="宋体"/>
                <w:spacing w:val="-2"/>
                <w:sz w:val="22"/>
                <w:szCs w:val="22"/>
              </w:rPr>
            </w:pPr>
            <w:r>
              <w:rPr>
                <w:rFonts w:ascii="宋体" w:hAnsi="宋体" w:eastAsia="宋体" w:cs="宋体"/>
                <w:spacing w:val="-7"/>
                <w:sz w:val="22"/>
                <w:szCs w:val="22"/>
              </w:rPr>
              <w:t>金额单位：万</w:t>
            </w:r>
            <w:r>
              <w:rPr>
                <w:rFonts w:ascii="宋体" w:hAnsi="宋体" w:eastAsia="宋体" w:cs="宋体"/>
                <w:spacing w:val="-6"/>
                <w:sz w:val="22"/>
                <w:szCs w:val="22"/>
              </w:rPr>
              <w:t>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23" w:hRule="atLeast"/>
        </w:trPr>
        <w:tc>
          <w:tcPr>
            <w:tcW w:w="732"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261" w:lineRule="auto"/>
            </w:pPr>
          </w:p>
          <w:p>
            <w:pPr>
              <w:spacing w:line="261" w:lineRule="auto"/>
            </w:pPr>
          </w:p>
          <w:p>
            <w:pPr>
              <w:spacing w:before="72" w:line="277" w:lineRule="auto"/>
              <w:ind w:left="262" w:right="30"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位编</w:t>
            </w:r>
            <w:r>
              <w:rPr>
                <w:rFonts w:ascii="宋体" w:hAnsi="宋体" w:eastAsia="宋体" w:cs="宋体"/>
                <w:sz w:val="22"/>
                <w:szCs w:val="22"/>
              </w:rPr>
              <w:t xml:space="preserve"> 码</w:t>
            </w:r>
          </w:p>
        </w:tc>
        <w:tc>
          <w:tcPr>
            <w:tcW w:w="2240" w:type="dxa"/>
            <w:gridSpan w:val="6"/>
            <w:vMerge w:val="restart"/>
            <w:tcBorders>
              <w:top w:val="single" w:color="auto" w:sz="4" w:space="0"/>
              <w:left w:val="single" w:color="auto" w:sz="4" w:space="0"/>
              <w:bottom w:val="single" w:color="auto" w:sz="4" w:space="0"/>
              <w:right w:val="single" w:color="auto" w:sz="4" w:space="0"/>
            </w:tcBorders>
            <w:shd w:val="clear" w:color="auto" w:fill="EFF2F7"/>
          </w:tcPr>
          <w:p>
            <w:pPr>
              <w:spacing w:line="338" w:lineRule="auto"/>
            </w:pPr>
          </w:p>
          <w:p>
            <w:pPr>
              <w:spacing w:line="339" w:lineRule="auto"/>
            </w:pPr>
          </w:p>
          <w:p>
            <w:pPr>
              <w:spacing w:before="71" w:line="220" w:lineRule="auto"/>
              <w:ind w:left="245"/>
              <w:rPr>
                <w:rFonts w:ascii="宋体" w:hAnsi="宋体" w:eastAsia="宋体" w:cs="宋体"/>
                <w:sz w:val="22"/>
                <w:szCs w:val="22"/>
              </w:rPr>
            </w:pPr>
            <w:r>
              <w:rPr>
                <w:rFonts w:ascii="宋体" w:hAnsi="宋体" w:eastAsia="宋体" w:cs="宋体"/>
                <w:spacing w:val="-1"/>
                <w:sz w:val="22"/>
                <w:szCs w:val="22"/>
              </w:rPr>
              <w:t xml:space="preserve">单位名称 </w:t>
            </w:r>
            <w:r>
              <w:rPr>
                <w:rFonts w:ascii="宋体" w:hAnsi="宋体" w:eastAsia="宋体" w:cs="宋体"/>
                <w:sz w:val="22"/>
                <w:szCs w:val="22"/>
              </w:rPr>
              <w:t>(科目)</w:t>
            </w:r>
          </w:p>
        </w:tc>
        <w:tc>
          <w:tcPr>
            <w:tcW w:w="5877"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06" w:line="221" w:lineRule="auto"/>
              <w:ind w:left="1601"/>
              <w:rPr>
                <w:rFonts w:ascii="宋体" w:hAnsi="宋体" w:eastAsia="宋体" w:cs="宋体"/>
                <w:sz w:val="22"/>
                <w:szCs w:val="22"/>
              </w:rPr>
            </w:pPr>
            <w:r>
              <w:rPr>
                <w:rFonts w:ascii="宋体" w:hAnsi="宋体" w:eastAsia="宋体" w:cs="宋体"/>
                <w:spacing w:val="-2"/>
                <w:sz w:val="22"/>
                <w:szCs w:val="22"/>
              </w:rPr>
              <w:t>当年财政拨</w:t>
            </w:r>
            <w:r>
              <w:rPr>
                <w:rFonts w:ascii="宋体" w:hAnsi="宋体" w:eastAsia="宋体" w:cs="宋体"/>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468"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tc>
        <w:tc>
          <w:tcPr>
            <w:tcW w:w="2240"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464" w:lineRule="auto"/>
            </w:pPr>
          </w:p>
          <w:p>
            <w:pPr>
              <w:spacing w:before="71" w:line="222" w:lineRule="auto"/>
              <w:ind w:left="157"/>
              <w:rPr>
                <w:rFonts w:ascii="宋体" w:hAnsi="宋体" w:eastAsia="宋体" w:cs="宋体"/>
                <w:sz w:val="22"/>
                <w:szCs w:val="22"/>
              </w:rPr>
            </w:pPr>
            <w:r>
              <w:rPr>
                <w:rFonts w:ascii="宋体" w:hAnsi="宋体" w:eastAsia="宋体" w:cs="宋体"/>
                <w:spacing w:val="-4"/>
                <w:sz w:val="22"/>
                <w:szCs w:val="22"/>
              </w:rPr>
              <w:t>合计</w:t>
            </w:r>
          </w:p>
        </w:tc>
        <w:tc>
          <w:tcPr>
            <w:tcW w:w="884"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25" w:line="262" w:lineRule="auto"/>
              <w:ind w:left="42" w:firstLine="91"/>
              <w:rPr>
                <w:rFonts w:ascii="宋体" w:hAnsi="宋体" w:eastAsia="宋体" w:cs="宋体"/>
                <w:sz w:val="22"/>
                <w:szCs w:val="22"/>
              </w:rPr>
            </w:pPr>
            <w:r>
              <w:rPr>
                <w:rFonts w:ascii="宋体" w:hAnsi="宋体" w:eastAsia="宋体" w:cs="宋体"/>
                <w:spacing w:val="-9"/>
                <w:sz w:val="22"/>
                <w:szCs w:val="22"/>
              </w:rPr>
              <w:t>因</w:t>
            </w:r>
            <w:r>
              <w:rPr>
                <w:rFonts w:ascii="宋体" w:hAnsi="宋体" w:eastAsia="宋体" w:cs="宋体"/>
                <w:spacing w:val="-8"/>
                <w:sz w:val="22"/>
                <w:szCs w:val="22"/>
              </w:rPr>
              <w:t>公出</w:t>
            </w:r>
            <w:r>
              <w:rPr>
                <w:rFonts w:ascii="宋体" w:hAnsi="宋体" w:eastAsia="宋体" w:cs="宋体"/>
                <w:sz w:val="22"/>
                <w:szCs w:val="22"/>
              </w:rPr>
              <w:t xml:space="preserve"> </w:t>
            </w:r>
            <w:r>
              <w:rPr>
                <w:rFonts w:ascii="宋体" w:hAnsi="宋体" w:eastAsia="宋体" w:cs="宋体"/>
                <w:spacing w:val="-12"/>
                <w:sz w:val="22"/>
                <w:szCs w:val="22"/>
              </w:rPr>
              <w:t>国</w:t>
            </w:r>
            <w:r>
              <w:rPr>
                <w:rFonts w:ascii="宋体" w:hAnsi="宋体" w:eastAsia="宋体" w:cs="宋体"/>
                <w:spacing w:val="-8"/>
                <w:sz w:val="22"/>
                <w:szCs w:val="22"/>
              </w:rPr>
              <w:t xml:space="preserve"> (境)</w:t>
            </w:r>
          </w:p>
          <w:p>
            <w:pPr>
              <w:spacing w:line="221" w:lineRule="auto"/>
              <w:ind w:left="239"/>
              <w:rPr>
                <w:rFonts w:ascii="宋体" w:hAnsi="宋体" w:eastAsia="宋体" w:cs="宋体"/>
                <w:sz w:val="22"/>
                <w:szCs w:val="22"/>
              </w:rPr>
            </w:pPr>
            <w:r>
              <w:rPr>
                <w:rFonts w:ascii="宋体" w:hAnsi="宋体" w:eastAsia="宋体" w:cs="宋体"/>
                <w:spacing w:val="-10"/>
                <w:sz w:val="22"/>
                <w:szCs w:val="22"/>
              </w:rPr>
              <w:t>费</w:t>
            </w:r>
            <w:r>
              <w:rPr>
                <w:rFonts w:ascii="宋体" w:hAnsi="宋体" w:eastAsia="宋体" w:cs="宋体"/>
                <w:spacing w:val="-9"/>
                <w:sz w:val="22"/>
                <w:szCs w:val="22"/>
              </w:rPr>
              <w:t>用</w:t>
            </w:r>
          </w:p>
        </w:tc>
        <w:tc>
          <w:tcPr>
            <w:tcW w:w="2841" w:type="dxa"/>
            <w:gridSpan w:val="7"/>
            <w:tcBorders>
              <w:top w:val="single" w:color="auto" w:sz="4" w:space="0"/>
              <w:left w:val="single" w:color="auto" w:sz="4" w:space="0"/>
              <w:bottom w:val="single" w:color="auto" w:sz="4" w:space="0"/>
              <w:right w:val="single" w:color="auto" w:sz="4" w:space="0"/>
            </w:tcBorders>
            <w:shd w:val="clear" w:color="auto" w:fill="EFF2F7"/>
          </w:tcPr>
          <w:p>
            <w:pPr>
              <w:spacing w:before="130" w:line="221" w:lineRule="auto"/>
              <w:ind w:left="334"/>
              <w:rPr>
                <w:rFonts w:ascii="宋体" w:hAnsi="宋体" w:eastAsia="宋体" w:cs="宋体"/>
                <w:sz w:val="22"/>
                <w:szCs w:val="22"/>
              </w:rPr>
            </w:pPr>
            <w:r>
              <w:rPr>
                <w:rFonts w:ascii="宋体" w:hAnsi="宋体" w:eastAsia="宋体" w:cs="宋体"/>
                <w:spacing w:val="-1"/>
                <w:sz w:val="22"/>
                <w:szCs w:val="22"/>
              </w:rPr>
              <w:t>公务用车购置及运</w:t>
            </w:r>
            <w:r>
              <w:rPr>
                <w:rFonts w:ascii="宋体" w:hAnsi="宋体" w:eastAsia="宋体" w:cs="宋体"/>
                <w:sz w:val="22"/>
                <w:szCs w:val="22"/>
              </w:rPr>
              <w:t>行费</w:t>
            </w:r>
          </w:p>
        </w:tc>
        <w:tc>
          <w:tcPr>
            <w:tcW w:w="1409"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09" w:lineRule="auto"/>
            </w:pPr>
          </w:p>
          <w:p>
            <w:pPr>
              <w:spacing w:before="72" w:line="275" w:lineRule="auto"/>
              <w:ind w:left="238" w:right="114" w:hanging="105"/>
              <w:rPr>
                <w:rFonts w:ascii="宋体" w:hAnsi="宋体" w:eastAsia="宋体" w:cs="宋体"/>
                <w:sz w:val="22"/>
                <w:szCs w:val="22"/>
              </w:rPr>
            </w:pPr>
            <w:r>
              <w:rPr>
                <w:rFonts w:ascii="宋体" w:hAnsi="宋体" w:eastAsia="宋体" w:cs="宋体"/>
                <w:spacing w:val="-5"/>
                <w:sz w:val="22"/>
                <w:szCs w:val="22"/>
              </w:rPr>
              <w:t>公</w:t>
            </w:r>
            <w:r>
              <w:rPr>
                <w:rFonts w:ascii="宋体" w:hAnsi="宋体" w:eastAsia="宋体" w:cs="宋体"/>
                <w:spacing w:val="-4"/>
                <w:sz w:val="22"/>
                <w:szCs w:val="22"/>
              </w:rPr>
              <w:t>务接</w:t>
            </w:r>
            <w:r>
              <w:rPr>
                <w:rFonts w:ascii="宋体" w:hAnsi="宋体" w:eastAsia="宋体" w:cs="宋体"/>
                <w:sz w:val="22"/>
                <w:szCs w:val="22"/>
              </w:rPr>
              <w:t xml:space="preserve"> </w:t>
            </w:r>
            <w:r>
              <w:rPr>
                <w:rFonts w:ascii="宋体" w:hAnsi="宋体" w:eastAsia="宋体" w:cs="宋体"/>
                <w:spacing w:val="-5"/>
                <w:sz w:val="22"/>
                <w:szCs w:val="22"/>
              </w:rPr>
              <w:t>待</w:t>
            </w:r>
            <w:r>
              <w:rPr>
                <w:rFonts w:ascii="宋体" w:hAnsi="宋体" w:eastAsia="宋体" w:cs="宋体"/>
                <w:spacing w:val="-4"/>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810" w:hRule="atLeast"/>
        </w:trPr>
        <w:tc>
          <w:tcPr>
            <w:tcW w:w="732" w:type="dxa"/>
            <w:gridSpan w:val="3"/>
            <w:vMerge w:val="continue"/>
            <w:tcBorders>
              <w:top w:val="single" w:color="auto" w:sz="4" w:space="0"/>
              <w:left w:val="single" w:color="auto" w:sz="4" w:space="0"/>
              <w:bottom w:val="single" w:color="auto" w:sz="4" w:space="0"/>
              <w:right w:val="single" w:color="auto" w:sz="4" w:space="0"/>
            </w:tcBorders>
          </w:tcPr>
          <w:p/>
        </w:tc>
        <w:tc>
          <w:tcPr>
            <w:tcW w:w="2240" w:type="dxa"/>
            <w:gridSpan w:val="6"/>
            <w:vMerge w:val="continue"/>
            <w:tcBorders>
              <w:top w:val="single" w:color="auto" w:sz="4" w:space="0"/>
              <w:left w:val="single" w:color="auto" w:sz="4" w:space="0"/>
              <w:bottom w:val="single" w:color="auto" w:sz="4" w:space="0"/>
              <w:right w:val="single" w:color="auto" w:sz="4" w:space="0"/>
            </w:tcBorders>
          </w:tcPr>
          <w:p/>
        </w:tc>
        <w:tc>
          <w:tcPr>
            <w:tcW w:w="743" w:type="dxa"/>
            <w:vMerge w:val="continue"/>
            <w:tcBorders>
              <w:top w:val="single" w:color="auto" w:sz="4" w:space="0"/>
              <w:left w:val="single" w:color="auto" w:sz="4" w:space="0"/>
              <w:bottom w:val="single" w:color="auto" w:sz="4" w:space="0"/>
              <w:right w:val="single" w:color="auto" w:sz="4" w:space="0"/>
            </w:tcBorders>
          </w:tcPr>
          <w:p/>
        </w:tc>
        <w:tc>
          <w:tcPr>
            <w:tcW w:w="884" w:type="dxa"/>
            <w:vMerge w:val="continue"/>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303" w:line="222" w:lineRule="auto"/>
              <w:ind w:left="218"/>
              <w:rPr>
                <w:rFonts w:ascii="宋体" w:hAnsi="宋体" w:eastAsia="宋体" w:cs="宋体"/>
                <w:sz w:val="22"/>
                <w:szCs w:val="22"/>
              </w:rPr>
            </w:pPr>
            <w:r>
              <w:rPr>
                <w:rFonts w:ascii="宋体" w:hAnsi="宋体" w:eastAsia="宋体" w:cs="宋体"/>
                <w:spacing w:val="-7"/>
                <w:sz w:val="22"/>
                <w:szCs w:val="22"/>
              </w:rPr>
              <w:t>小</w:t>
            </w:r>
            <w:r>
              <w:rPr>
                <w:rFonts w:ascii="宋体" w:hAnsi="宋体" w:eastAsia="宋体" w:cs="宋体"/>
                <w:spacing w:val="-6"/>
                <w:sz w:val="22"/>
                <w:szCs w:val="22"/>
              </w:rPr>
              <w:t>计</w:t>
            </w:r>
          </w:p>
        </w:tc>
        <w:tc>
          <w:tcPr>
            <w:tcW w:w="100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75" w:right="56" w:hanging="101"/>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2"/>
                <w:sz w:val="22"/>
                <w:szCs w:val="22"/>
              </w:rPr>
              <w:t>购置</w:t>
            </w:r>
            <w:r>
              <w:rPr>
                <w:rFonts w:ascii="宋体" w:hAnsi="宋体" w:eastAsia="宋体" w:cs="宋体"/>
                <w:spacing w:val="-1"/>
                <w:sz w:val="22"/>
                <w:szCs w:val="22"/>
              </w:rPr>
              <w:t>费</w:t>
            </w:r>
          </w:p>
        </w:tc>
        <w:tc>
          <w:tcPr>
            <w:tcW w:w="98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46" w:line="276" w:lineRule="auto"/>
              <w:ind w:left="167" w:right="44" w:hanging="103"/>
              <w:rPr>
                <w:rFonts w:ascii="宋体" w:hAnsi="宋体" w:eastAsia="宋体" w:cs="宋体"/>
                <w:sz w:val="22"/>
                <w:szCs w:val="22"/>
              </w:rPr>
            </w:pPr>
            <w:r>
              <w:rPr>
                <w:rFonts w:ascii="宋体" w:hAnsi="宋体" w:eastAsia="宋体" w:cs="宋体"/>
                <w:spacing w:val="-4"/>
                <w:sz w:val="22"/>
                <w:szCs w:val="22"/>
              </w:rPr>
              <w:t>公</w:t>
            </w:r>
            <w:r>
              <w:rPr>
                <w:rFonts w:ascii="宋体" w:hAnsi="宋体" w:eastAsia="宋体" w:cs="宋体"/>
                <w:spacing w:val="-3"/>
                <w:sz w:val="22"/>
                <w:szCs w:val="22"/>
              </w:rPr>
              <w:t>务用车</w:t>
            </w:r>
            <w:r>
              <w:rPr>
                <w:rFonts w:ascii="宋体" w:hAnsi="宋体" w:eastAsia="宋体" w:cs="宋体"/>
                <w:sz w:val="22"/>
                <w:szCs w:val="22"/>
              </w:rPr>
              <w:t xml:space="preserve"> </w:t>
            </w:r>
            <w:r>
              <w:rPr>
                <w:rFonts w:ascii="宋体" w:hAnsi="宋体" w:eastAsia="宋体" w:cs="宋体"/>
                <w:spacing w:val="-3"/>
                <w:sz w:val="22"/>
                <w:szCs w:val="22"/>
              </w:rPr>
              <w:t>运</w:t>
            </w:r>
            <w:r>
              <w:rPr>
                <w:rFonts w:ascii="宋体" w:hAnsi="宋体" w:eastAsia="宋体" w:cs="宋体"/>
                <w:spacing w:val="-2"/>
                <w:sz w:val="22"/>
                <w:szCs w:val="22"/>
              </w:rPr>
              <w:t>行费</w:t>
            </w:r>
          </w:p>
        </w:tc>
        <w:tc>
          <w:tcPr>
            <w:tcW w:w="1409" w:type="dxa"/>
            <w:gridSpan w:val="3"/>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33" w:hRule="atLeast"/>
        </w:trPr>
        <w:tc>
          <w:tcPr>
            <w:tcW w:w="732" w:type="dxa"/>
            <w:gridSpan w:val="3"/>
            <w:tcBorders>
              <w:top w:val="single" w:color="auto" w:sz="4" w:space="0"/>
              <w:left w:val="single" w:color="auto" w:sz="4" w:space="0"/>
              <w:bottom w:val="single" w:color="auto" w:sz="4" w:space="0"/>
              <w:right w:val="single" w:color="auto" w:sz="4" w:space="0"/>
            </w:tcBorders>
          </w:tcPr>
          <w:p/>
        </w:tc>
        <w:tc>
          <w:tcPr>
            <w:tcW w:w="2240" w:type="dxa"/>
            <w:gridSpan w:val="6"/>
            <w:tcBorders>
              <w:top w:val="single" w:color="auto" w:sz="4" w:space="0"/>
              <w:left w:val="single" w:color="auto" w:sz="4" w:space="0"/>
              <w:bottom w:val="single" w:color="auto" w:sz="4" w:space="0"/>
              <w:right w:val="single" w:color="auto" w:sz="4" w:space="0"/>
            </w:tcBorders>
          </w:tcPr>
          <w:p>
            <w:pPr>
              <w:spacing w:before="80" w:line="222" w:lineRule="auto"/>
              <w:ind w:left="684"/>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 xml:space="preserve">    计</w:t>
            </w:r>
          </w:p>
        </w:tc>
        <w:tc>
          <w:tcPr>
            <w:tcW w:w="743" w:type="dxa"/>
            <w:tcBorders>
              <w:top w:val="single" w:color="auto" w:sz="4" w:space="0"/>
              <w:left w:val="single" w:color="auto" w:sz="4" w:space="0"/>
              <w:bottom w:val="single" w:color="auto" w:sz="4" w:space="0"/>
              <w:right w:val="single" w:color="auto" w:sz="4" w:space="0"/>
            </w:tcBorders>
          </w:tcPr>
          <w:p>
            <w:pPr>
              <w:spacing w:before="114" w:line="186" w:lineRule="auto"/>
              <w:ind w:left="89"/>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4"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4" w:line="187" w:lineRule="auto"/>
              <w:ind w:left="342"/>
              <w:rPr>
                <w:rFonts w:hint="eastAsia" w:ascii="宋体" w:hAnsi="宋体" w:eastAsia="宋体" w:cs="宋体"/>
                <w:sz w:val="22"/>
                <w:szCs w:val="22"/>
                <w:lang w:eastAsia="zh-CN"/>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9" w:hRule="atLeast"/>
        </w:trPr>
        <w:tc>
          <w:tcPr>
            <w:tcW w:w="73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eastAsiaTheme="minorEastAsia"/>
                <w:lang w:eastAsia="zh-CN"/>
              </w:rPr>
              <w:t>151038</w:t>
            </w:r>
          </w:p>
        </w:tc>
        <w:tc>
          <w:tcPr>
            <w:tcW w:w="2240"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hint="eastAsia" w:eastAsiaTheme="minorEastAsia"/>
              </w:rPr>
              <w:t>公务接待费</w:t>
            </w:r>
          </w:p>
        </w:tc>
        <w:tc>
          <w:tcPr>
            <w:tcW w:w="743" w:type="dxa"/>
            <w:tcBorders>
              <w:top w:val="single" w:color="auto" w:sz="4" w:space="0"/>
              <w:left w:val="single" w:color="auto" w:sz="4" w:space="0"/>
              <w:bottom w:val="single" w:color="auto" w:sz="4" w:space="0"/>
              <w:right w:val="single" w:color="auto" w:sz="4" w:space="0"/>
            </w:tcBorders>
          </w:tcPr>
          <w:p>
            <w:pPr>
              <w:spacing w:before="113" w:line="186" w:lineRule="auto"/>
              <w:ind w:left="89"/>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113"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113" w:line="187" w:lineRule="auto"/>
              <w:ind w:left="342"/>
              <w:rPr>
                <w:rFonts w:ascii="宋体" w:hAnsi="宋体" w:eastAsia="宋体" w:cs="宋体"/>
                <w:sz w:val="22"/>
                <w:szCs w:val="22"/>
              </w:rPr>
            </w:pPr>
            <w:r>
              <w:rPr>
                <w:rFonts w:hint="eastAsia" w:ascii="宋体" w:hAnsi="宋体" w:eastAsia="宋体" w:cs="宋体"/>
                <w:sz w:val="22"/>
                <w:szCs w:val="22"/>
              </w:rPr>
              <w:t>0.</w:t>
            </w:r>
            <w:r>
              <w:rPr>
                <w:rFonts w:hint="eastAsia" w:ascii="宋体" w:hAnsi="宋体" w:eastAsia="宋体" w:cs="宋体"/>
                <w:sz w:val="22"/>
                <w:szCs w:val="22"/>
                <w:lang w:val="en-US" w:eastAsia="zh-CN"/>
              </w:rPr>
              <w:t>1</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6" w:line="220" w:lineRule="auto"/>
              <w:ind w:left="14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100" w:line="187" w:lineRule="auto"/>
              <w:ind w:left="8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20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99" w:line="186" w:lineRule="auto"/>
              <w:ind w:left="33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pPr>
              <w:spacing w:before="99" w:line="186" w:lineRule="auto"/>
              <w:ind w:left="356"/>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65"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253"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4" w:line="241" w:lineRule="auto"/>
              <w:ind w:left="20" w:right="134" w:firstLine="129"/>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pPr>
              <w:spacing w:before="253" w:line="186" w:lineRule="auto"/>
              <w:ind w:left="199"/>
              <w:rPr>
                <w:rFonts w:ascii="宋体" w:hAnsi="宋体" w:eastAsia="宋体" w:cs="宋体"/>
                <w:sz w:val="22"/>
                <w:szCs w:val="22"/>
              </w:rPr>
            </w:p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312"/>
              <w:rPr>
                <w:rFonts w:ascii="宋体" w:hAnsi="宋体" w:eastAsia="宋体" w:cs="宋体"/>
                <w:sz w:val="22"/>
                <w:szCs w:val="22"/>
              </w:rPr>
            </w:p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pPr>
              <w:spacing w:before="253" w:line="186" w:lineRule="auto"/>
              <w:ind w:left="440"/>
              <w:rPr>
                <w:rFonts w:ascii="宋体" w:hAnsi="宋体" w:eastAsia="宋体" w:cs="宋体"/>
                <w:sz w:val="22"/>
                <w:szCs w:val="22"/>
              </w:rPr>
            </w:pPr>
          </w:p>
        </w:tc>
        <w:tc>
          <w:tcPr>
            <w:tcW w:w="1409"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590" w:hRule="atLeast"/>
        </w:trPr>
        <w:tc>
          <w:tcPr>
            <w:tcW w:w="732" w:type="dxa"/>
            <w:gridSpan w:val="3"/>
            <w:tcBorders>
              <w:top w:val="single" w:color="auto" w:sz="4" w:space="0"/>
              <w:left w:val="single" w:color="auto" w:sz="4" w:space="0"/>
              <w:bottom w:val="single" w:color="auto" w:sz="4" w:space="0"/>
              <w:right w:val="single" w:color="auto" w:sz="4" w:space="0"/>
            </w:tcBorders>
          </w:tcPr>
          <w:p>
            <w:pPr>
              <w:spacing w:before="71" w:line="186" w:lineRule="auto"/>
              <w:ind w:left="27"/>
              <w:rPr>
                <w:rFonts w:ascii="宋体" w:hAnsi="宋体" w:eastAsia="宋体" w:cs="宋体"/>
                <w:sz w:val="22"/>
                <w:szCs w:val="22"/>
              </w:rPr>
            </w:pPr>
          </w:p>
        </w:tc>
        <w:tc>
          <w:tcPr>
            <w:tcW w:w="2240" w:type="dxa"/>
            <w:gridSpan w:val="6"/>
            <w:tcBorders>
              <w:top w:val="single" w:color="auto" w:sz="4" w:space="0"/>
              <w:left w:val="single" w:color="auto" w:sz="4" w:space="0"/>
              <w:bottom w:val="single" w:color="auto" w:sz="4" w:space="0"/>
              <w:right w:val="single" w:color="auto" w:sz="4" w:space="0"/>
            </w:tcBorders>
          </w:tcPr>
          <w:p>
            <w:pPr>
              <w:spacing w:before="67" w:line="248" w:lineRule="auto"/>
              <w:ind w:left="18" w:right="132" w:firstLine="131"/>
              <w:rPr>
                <w:rFonts w:ascii="宋体" w:hAnsi="宋体" w:eastAsia="宋体" w:cs="宋体"/>
                <w:sz w:val="22"/>
                <w:szCs w:val="22"/>
              </w:rPr>
            </w:pPr>
          </w:p>
        </w:tc>
        <w:tc>
          <w:tcPr>
            <w:tcW w:w="743" w:type="dxa"/>
            <w:tcBorders>
              <w:top w:val="single" w:color="auto" w:sz="4" w:space="0"/>
              <w:left w:val="single" w:color="auto" w:sz="4" w:space="0"/>
              <w:bottom w:val="single" w:color="auto" w:sz="4" w:space="0"/>
              <w:right w:val="single" w:color="auto" w:sz="4" w:space="0"/>
            </w:tcBorders>
          </w:tcPr>
          <w:p/>
        </w:tc>
        <w:tc>
          <w:tcPr>
            <w:tcW w:w="884" w:type="dxa"/>
            <w:tcBorders>
              <w:top w:val="single" w:color="auto" w:sz="4" w:space="0"/>
              <w:left w:val="single" w:color="auto" w:sz="4" w:space="0"/>
              <w:bottom w:val="single" w:color="auto" w:sz="4" w:space="0"/>
              <w:right w:val="single" w:color="auto" w:sz="4" w:space="0"/>
            </w:tcBorders>
          </w:tcPr>
          <w:p/>
        </w:tc>
        <w:tc>
          <w:tcPr>
            <w:tcW w:w="855" w:type="dxa"/>
            <w:gridSpan w:val="2"/>
            <w:tcBorders>
              <w:top w:val="single" w:color="auto" w:sz="4" w:space="0"/>
              <w:left w:val="single" w:color="auto" w:sz="4" w:space="0"/>
              <w:bottom w:val="single" w:color="auto" w:sz="4" w:space="0"/>
              <w:right w:val="single" w:color="auto" w:sz="4" w:space="0"/>
            </w:tcBorders>
          </w:tcPr>
          <w:p/>
        </w:tc>
        <w:tc>
          <w:tcPr>
            <w:tcW w:w="1004" w:type="dxa"/>
            <w:gridSpan w:val="3"/>
            <w:tcBorders>
              <w:top w:val="single" w:color="auto" w:sz="4" w:space="0"/>
              <w:left w:val="single" w:color="auto" w:sz="4" w:space="0"/>
              <w:bottom w:val="single" w:color="auto" w:sz="4" w:space="0"/>
              <w:right w:val="single" w:color="auto" w:sz="4" w:space="0"/>
            </w:tcBorders>
          </w:tcPr>
          <w:p/>
        </w:tc>
        <w:tc>
          <w:tcPr>
            <w:tcW w:w="982" w:type="dxa"/>
            <w:gridSpan w:val="2"/>
            <w:tcBorders>
              <w:top w:val="single" w:color="auto" w:sz="4" w:space="0"/>
              <w:left w:val="single" w:color="auto" w:sz="4" w:space="0"/>
              <w:bottom w:val="single" w:color="auto" w:sz="4" w:space="0"/>
              <w:right w:val="single" w:color="auto" w:sz="4" w:space="0"/>
            </w:tcBorders>
          </w:tcPr>
          <w:p/>
        </w:tc>
        <w:tc>
          <w:tcPr>
            <w:tcW w:w="1409" w:type="dxa"/>
            <w:gridSpan w:val="3"/>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382" w:hRule="atLeast"/>
        </w:trPr>
        <w:tc>
          <w:tcPr>
            <w:tcW w:w="8849" w:type="dxa"/>
            <w:gridSpan w:val="21"/>
            <w:tcBorders>
              <w:top w:val="single" w:color="FFFFFF" w:sz="2" w:space="0"/>
              <w:left w:val="single" w:color="FFFFFF" w:sz="2" w:space="0"/>
              <w:bottom w:val="nil"/>
              <w:right w:val="single" w:color="FFFFFF" w:sz="2" w:space="0"/>
            </w:tcBorders>
          </w:tcPr>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p>
            <w:pPr>
              <w:spacing w:before="70" w:line="213" w:lineRule="auto"/>
              <w:ind w:right="341"/>
              <w:jc w:val="right"/>
              <w:rPr>
                <w:rFonts w:ascii="宋体" w:hAnsi="宋体" w:eastAsia="宋体" w:cs="宋体"/>
                <w:sz w:val="22"/>
                <w:szCs w:val="22"/>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90" w:hRule="atLeast"/>
        </w:trPr>
        <w:tc>
          <w:tcPr>
            <w:tcW w:w="8759" w:type="dxa"/>
            <w:gridSpan w:val="20"/>
            <w:tcBorders>
              <w:top w:val="single" w:color="FFFFFF" w:sz="2" w:space="0"/>
              <w:left w:val="single" w:color="FFFFFF" w:sz="2" w:space="0"/>
              <w:bottom w:val="single" w:color="auto" w:sz="4" w:space="0"/>
              <w:right w:val="single" w:color="FFFFFF" w:sz="2" w:space="0"/>
            </w:tcBorders>
          </w:tcPr>
          <w:p>
            <w:pPr>
              <w:spacing w:before="70" w:line="213" w:lineRule="auto"/>
              <w:ind w:right="299"/>
              <w:jc w:val="right"/>
              <w:rPr>
                <w:rFonts w:ascii="宋体" w:hAnsi="宋体" w:eastAsia="宋体" w:cs="宋体"/>
                <w:sz w:val="22"/>
                <w:szCs w:val="22"/>
              </w:rPr>
            </w:pPr>
            <w:r>
              <w:rPr>
                <w:rFonts w:ascii="宋体" w:hAnsi="宋体" w:eastAsia="宋体" w:cs="宋体"/>
                <w:spacing w:val="-1"/>
                <w:sz w:val="20"/>
                <w:szCs w:val="20"/>
              </w:rPr>
              <w:t>单位</w:t>
            </w:r>
            <w:r>
              <w:rPr>
                <w:rFonts w:ascii="宋体" w:hAnsi="宋体" w:eastAsia="宋体" w:cs="宋体"/>
                <w:sz w:val="20"/>
                <w:szCs w:val="20"/>
              </w:rPr>
              <w:t xml:space="preserve">公开表 </w:t>
            </w:r>
            <w:r>
              <w:rPr>
                <w:rFonts w:ascii="宋体" w:hAnsi="宋体" w:eastAsia="宋体" w:cs="宋体"/>
                <w:sz w:val="22"/>
                <w:szCs w:val="22"/>
              </w:rPr>
              <w:t>4</w:t>
            </w:r>
          </w:p>
          <w:p>
            <w:pPr>
              <w:spacing w:before="160" w:line="360" w:lineRule="auto"/>
              <w:ind w:left="402"/>
              <w:jc w:val="center"/>
            </w:pPr>
            <w:r>
              <w:rPr>
                <w:rFonts w:ascii="宋体" w:hAnsi="宋体" w:eastAsia="宋体" w:cs="宋体"/>
                <w:spacing w:val="16"/>
                <w:sz w:val="31"/>
                <w:szCs w:val="31"/>
              </w:rPr>
              <w:t>政</w:t>
            </w:r>
            <w:r>
              <w:rPr>
                <w:rFonts w:ascii="宋体" w:hAnsi="宋体" w:eastAsia="宋体" w:cs="宋体"/>
                <w:spacing w:val="9"/>
                <w:sz w:val="31"/>
                <w:szCs w:val="31"/>
              </w:rPr>
              <w:t>府性基金预算支出表</w:t>
            </w:r>
          </w:p>
          <w:p>
            <w:pPr>
              <w:spacing w:before="65"/>
              <w:ind w:left="23"/>
              <w:rPr>
                <w:rFonts w:ascii="宋体" w:hAnsi="宋体" w:eastAsia="宋体" w:cs="宋体"/>
                <w:sz w:val="20"/>
                <w:szCs w:val="20"/>
              </w:rPr>
            </w:pPr>
            <w:r>
              <w:rPr>
                <w:rFonts w:ascii="宋体" w:hAnsi="宋体" w:eastAsia="宋体" w:cs="宋体"/>
                <w:spacing w:val="14"/>
                <w:sz w:val="20"/>
                <w:szCs w:val="20"/>
              </w:rPr>
              <w:t>单位</w:t>
            </w:r>
            <w:r>
              <w:rPr>
                <w:rFonts w:ascii="宋体" w:hAnsi="宋体" w:eastAsia="宋体" w:cs="宋体"/>
                <w:spacing w:val="8"/>
                <w:sz w:val="20"/>
                <w:szCs w:val="20"/>
              </w:rPr>
              <w:t>：</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r>
              <w:rPr>
                <w:rFonts w:hint="eastAsia" w:ascii="宋体" w:hAnsi="宋体" w:eastAsia="宋体" w:cs="宋体"/>
                <w:spacing w:val="-1"/>
                <w:sz w:val="22"/>
                <w:szCs w:val="22"/>
              </w:rPr>
              <w:t xml:space="preserve">             </w:t>
            </w:r>
            <w:r>
              <w:rPr>
                <w:rFonts w:ascii="宋体" w:hAnsi="宋体" w:eastAsia="宋体" w:cs="宋体"/>
                <w:spacing w:val="11"/>
                <w:sz w:val="20"/>
                <w:szCs w:val="20"/>
              </w:rPr>
              <w:t>金</w:t>
            </w:r>
            <w:r>
              <w:rPr>
                <w:rFonts w:ascii="宋体" w:hAnsi="宋体" w:eastAsia="宋体" w:cs="宋体"/>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745" w:hRule="atLeast"/>
        </w:trPr>
        <w:tc>
          <w:tcPr>
            <w:tcW w:w="5226" w:type="dxa"/>
            <w:gridSpan w:val="12"/>
            <w:tcBorders>
              <w:top w:val="single" w:color="auto" w:sz="4" w:space="0"/>
              <w:left w:val="single" w:color="auto" w:sz="4" w:space="0"/>
              <w:bottom w:val="single" w:color="auto" w:sz="4" w:space="0"/>
              <w:right w:val="single" w:color="auto" w:sz="4" w:space="0"/>
            </w:tcBorders>
            <w:shd w:val="clear" w:color="auto" w:fill="EFF2F7"/>
          </w:tcPr>
          <w:p>
            <w:pPr>
              <w:spacing w:before="148" w:line="222" w:lineRule="auto"/>
              <w:ind w:left="2059"/>
              <w:rPr>
                <w:rFonts w:ascii="宋体" w:hAnsi="宋体" w:eastAsia="宋体" w:cs="宋体"/>
                <w:sz w:val="22"/>
                <w:szCs w:val="22"/>
              </w:rPr>
            </w:pPr>
            <w:r>
              <w:rPr>
                <w:rFonts w:ascii="宋体" w:hAnsi="宋体" w:eastAsia="宋体" w:cs="宋体"/>
                <w:spacing w:val="8"/>
                <w:sz w:val="22"/>
                <w:szCs w:val="22"/>
              </w:rPr>
              <w:t>项</w:t>
            </w:r>
            <w:r>
              <w:rPr>
                <w:rFonts w:ascii="宋体" w:hAnsi="宋体" w:eastAsia="宋体" w:cs="宋体"/>
                <w:spacing w:val="6"/>
                <w:sz w:val="22"/>
                <w:szCs w:val="22"/>
              </w:rPr>
              <w:t>目</w:t>
            </w:r>
          </w:p>
        </w:tc>
        <w:tc>
          <w:tcPr>
            <w:tcW w:w="3533" w:type="dxa"/>
            <w:gridSpan w:val="8"/>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477"/>
              <w:rPr>
                <w:rFonts w:ascii="宋体" w:hAnsi="宋体" w:eastAsia="宋体" w:cs="宋体"/>
                <w:sz w:val="22"/>
                <w:szCs w:val="22"/>
              </w:rPr>
            </w:pPr>
            <w:r>
              <w:rPr>
                <w:rFonts w:ascii="宋体" w:hAnsi="宋体" w:eastAsia="宋体" w:cs="宋体"/>
                <w:spacing w:val="-1"/>
                <w:sz w:val="22"/>
                <w:szCs w:val="22"/>
              </w:rPr>
              <w:t>本</w:t>
            </w:r>
            <w:r>
              <w:rPr>
                <w:rFonts w:ascii="宋体" w:hAnsi="宋体" w:eastAsia="宋体" w:cs="宋体"/>
                <w:sz w:val="22"/>
                <w:szCs w:val="22"/>
              </w:rPr>
              <w:t>年政府性基金预算支出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gridAfter w:val="1"/>
          <w:wAfter w:w="90" w:type="dxa"/>
          <w:trHeight w:val="607" w:hRule="atLeast"/>
        </w:trPr>
        <w:tc>
          <w:tcPr>
            <w:tcW w:w="1329"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49" w:line="220" w:lineRule="auto"/>
              <w:ind w:left="198"/>
              <w:rPr>
                <w:rFonts w:ascii="宋体" w:hAnsi="宋体" w:eastAsia="宋体" w:cs="宋体"/>
                <w:sz w:val="22"/>
                <w:szCs w:val="22"/>
              </w:rPr>
            </w:pPr>
            <w:r>
              <w:rPr>
                <w:rFonts w:ascii="宋体" w:hAnsi="宋体" w:eastAsia="宋体" w:cs="宋体"/>
                <w:spacing w:val="-2"/>
                <w:sz w:val="22"/>
                <w:szCs w:val="22"/>
              </w:rPr>
              <w:t>科目</w:t>
            </w:r>
            <w:r>
              <w:rPr>
                <w:rFonts w:ascii="宋体" w:hAnsi="宋体" w:eastAsia="宋体" w:cs="宋体"/>
                <w:spacing w:val="-1"/>
                <w:sz w:val="22"/>
                <w:szCs w:val="22"/>
              </w:rPr>
              <w:t>编码</w:t>
            </w:r>
          </w:p>
        </w:tc>
        <w:tc>
          <w:tcPr>
            <w:tcW w:w="1138" w:type="dxa"/>
            <w:gridSpan w:val="2"/>
            <w:vMerge w:val="restart"/>
            <w:tcBorders>
              <w:top w:val="single" w:color="auto" w:sz="4" w:space="0"/>
              <w:left w:val="single" w:color="auto" w:sz="4" w:space="0"/>
              <w:bottom w:val="single" w:color="auto" w:sz="4" w:space="0"/>
              <w:right w:val="single" w:color="auto" w:sz="4" w:space="0"/>
            </w:tcBorders>
            <w:shd w:val="clear" w:color="auto" w:fill="EFF2F7"/>
          </w:tcPr>
          <w:p>
            <w:pPr>
              <w:spacing w:before="251" w:line="277" w:lineRule="auto"/>
              <w:ind w:left="347" w:right="122" w:hanging="218"/>
              <w:rPr>
                <w:rFonts w:ascii="宋体" w:hAnsi="宋体" w:eastAsia="宋体" w:cs="宋体"/>
                <w:sz w:val="22"/>
                <w:szCs w:val="22"/>
              </w:rPr>
            </w:pPr>
            <w:r>
              <w:rPr>
                <w:rFonts w:ascii="宋体" w:hAnsi="宋体" w:eastAsia="宋体" w:cs="宋体"/>
                <w:spacing w:val="-4"/>
                <w:sz w:val="22"/>
                <w:szCs w:val="22"/>
              </w:rPr>
              <w:t>单</w:t>
            </w:r>
            <w:r>
              <w:rPr>
                <w:rFonts w:ascii="宋体" w:hAnsi="宋体" w:eastAsia="宋体" w:cs="宋体"/>
                <w:spacing w:val="-2"/>
                <w:sz w:val="22"/>
                <w:szCs w:val="22"/>
              </w:rPr>
              <w:t>位代</w:t>
            </w:r>
            <w:r>
              <w:rPr>
                <w:rFonts w:ascii="宋体" w:hAnsi="宋体" w:eastAsia="宋体" w:cs="宋体"/>
                <w:sz w:val="22"/>
                <w:szCs w:val="22"/>
              </w:rPr>
              <w:t>码</w:t>
            </w:r>
          </w:p>
        </w:tc>
        <w:tc>
          <w:tcPr>
            <w:tcW w:w="2759"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526"/>
              <w:rPr>
                <w:rFonts w:ascii="宋体" w:hAnsi="宋体" w:eastAsia="宋体" w:cs="宋体"/>
                <w:sz w:val="22"/>
                <w:szCs w:val="22"/>
              </w:rPr>
            </w:pPr>
            <w:r>
              <w:rPr>
                <w:rFonts w:ascii="宋体" w:hAnsi="宋体" w:eastAsia="宋体" w:cs="宋体"/>
                <w:spacing w:val="-1"/>
                <w:sz w:val="22"/>
                <w:szCs w:val="22"/>
              </w:rPr>
              <w:t>单位名称</w:t>
            </w:r>
            <w:r>
              <w:rPr>
                <w:rFonts w:ascii="宋体" w:hAnsi="宋体" w:eastAsia="宋体" w:cs="宋体"/>
                <w:sz w:val="22"/>
                <w:szCs w:val="22"/>
              </w:rPr>
              <w:t>(科目)</w:t>
            </w:r>
          </w:p>
        </w:tc>
        <w:tc>
          <w:tcPr>
            <w:tcW w:w="1176" w:type="dxa"/>
            <w:gridSpan w:val="3"/>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2" w:lineRule="auto"/>
              <w:ind w:left="347"/>
              <w:rPr>
                <w:rFonts w:ascii="宋体" w:hAnsi="宋体" w:eastAsia="宋体" w:cs="宋体"/>
                <w:sz w:val="22"/>
                <w:szCs w:val="22"/>
              </w:rPr>
            </w:pPr>
            <w:r>
              <w:rPr>
                <w:rFonts w:ascii="宋体" w:hAnsi="宋体" w:eastAsia="宋体" w:cs="宋体"/>
                <w:spacing w:val="-4"/>
                <w:sz w:val="22"/>
                <w:szCs w:val="22"/>
              </w:rPr>
              <w:t>合计</w:t>
            </w:r>
          </w:p>
        </w:tc>
        <w:tc>
          <w:tcPr>
            <w:tcW w:w="1174" w:type="dxa"/>
            <w:gridSpan w:val="4"/>
            <w:vMerge w:val="restart"/>
            <w:tcBorders>
              <w:top w:val="single" w:color="auto" w:sz="4" w:space="0"/>
              <w:left w:val="single" w:color="auto" w:sz="4" w:space="0"/>
              <w:bottom w:val="single" w:color="auto" w:sz="4" w:space="0"/>
              <w:right w:val="single" w:color="auto" w:sz="4" w:space="0"/>
            </w:tcBorders>
            <w:shd w:val="clear" w:color="auto" w:fill="EFF2F7"/>
          </w:tcPr>
          <w:p>
            <w:pPr>
              <w:spacing w:line="333" w:lineRule="auto"/>
            </w:pPr>
          </w:p>
          <w:p>
            <w:pPr>
              <w:spacing w:before="71" w:line="220" w:lineRule="auto"/>
              <w:ind w:left="126"/>
              <w:rPr>
                <w:rFonts w:ascii="宋体" w:hAnsi="宋体" w:eastAsia="宋体" w:cs="宋体"/>
                <w:sz w:val="22"/>
                <w:szCs w:val="22"/>
              </w:rPr>
            </w:pPr>
            <w:r>
              <w:rPr>
                <w:rFonts w:ascii="宋体" w:hAnsi="宋体" w:eastAsia="宋体" w:cs="宋体"/>
                <w:spacing w:val="-2"/>
                <w:sz w:val="22"/>
                <w:szCs w:val="22"/>
              </w:rPr>
              <w:t>基本</w:t>
            </w:r>
            <w:r>
              <w:rPr>
                <w:rFonts w:ascii="宋体" w:hAnsi="宋体" w:eastAsia="宋体" w:cs="宋体"/>
                <w:spacing w:val="-1"/>
                <w:sz w:val="22"/>
                <w:szCs w:val="22"/>
              </w:rPr>
              <w:t>支出</w:t>
            </w:r>
          </w:p>
        </w:tc>
        <w:tc>
          <w:tcPr>
            <w:tcW w:w="1183"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line="332" w:lineRule="auto"/>
            </w:pPr>
          </w:p>
          <w:p>
            <w:pPr>
              <w:spacing w:before="72" w:line="222" w:lineRule="auto"/>
              <w:ind w:left="131"/>
              <w:rPr>
                <w:rFonts w:ascii="宋体" w:hAnsi="宋体" w:eastAsia="宋体" w:cs="宋体"/>
                <w:sz w:val="22"/>
                <w:szCs w:val="22"/>
              </w:rPr>
            </w:pPr>
            <w:r>
              <w:rPr>
                <w:rFonts w:ascii="宋体" w:hAnsi="宋体" w:eastAsia="宋体" w:cs="宋体"/>
                <w:spacing w:val="-3"/>
                <w:sz w:val="22"/>
                <w:szCs w:val="22"/>
              </w:rPr>
              <w:t>项</w:t>
            </w:r>
            <w:r>
              <w:rPr>
                <w:rFonts w:ascii="宋体" w:hAnsi="宋体" w:eastAsia="宋体" w:cs="宋体"/>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719" w:hRule="atLeast"/>
        </w:trPr>
        <w:tc>
          <w:tcPr>
            <w:tcW w:w="446" w:type="dxa"/>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107"/>
              <w:rPr>
                <w:rFonts w:ascii="宋体" w:hAnsi="宋体" w:eastAsia="宋体" w:cs="宋体"/>
                <w:sz w:val="22"/>
                <w:szCs w:val="22"/>
              </w:rPr>
            </w:pPr>
            <w:r>
              <w:rPr>
                <w:rFonts w:ascii="宋体" w:hAnsi="宋体" w:eastAsia="宋体" w:cs="宋体"/>
                <w:sz w:val="22"/>
                <w:szCs w:val="22"/>
              </w:rPr>
              <w:t>类</w:t>
            </w:r>
          </w:p>
        </w:tc>
        <w:tc>
          <w:tcPr>
            <w:tcW w:w="441"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2" w:lineRule="auto"/>
              <w:ind w:left="103"/>
              <w:rPr>
                <w:rFonts w:ascii="宋体" w:hAnsi="宋体" w:eastAsia="宋体" w:cs="宋体"/>
                <w:sz w:val="22"/>
                <w:szCs w:val="22"/>
              </w:rPr>
            </w:pPr>
            <w:r>
              <w:rPr>
                <w:rFonts w:ascii="宋体" w:hAnsi="宋体" w:eastAsia="宋体" w:cs="宋体"/>
                <w:sz w:val="22"/>
                <w:szCs w:val="22"/>
              </w:rPr>
              <w:t>款</w:t>
            </w:r>
          </w:p>
        </w:tc>
        <w:tc>
          <w:tcPr>
            <w:tcW w:w="442" w:type="dxa"/>
            <w:gridSpan w:val="2"/>
            <w:tcBorders>
              <w:top w:val="single" w:color="auto" w:sz="4" w:space="0"/>
              <w:left w:val="single" w:color="auto" w:sz="4" w:space="0"/>
              <w:bottom w:val="single" w:color="auto" w:sz="4" w:space="0"/>
              <w:right w:val="single" w:color="auto" w:sz="4" w:space="0"/>
            </w:tcBorders>
            <w:shd w:val="clear" w:color="auto" w:fill="EFF2F7"/>
          </w:tcPr>
          <w:p>
            <w:pPr>
              <w:spacing w:before="150" w:line="222" w:lineRule="auto"/>
              <w:ind w:left="105"/>
              <w:rPr>
                <w:rFonts w:ascii="宋体" w:hAnsi="宋体" w:eastAsia="宋体" w:cs="宋体"/>
                <w:sz w:val="22"/>
                <w:szCs w:val="22"/>
              </w:rPr>
            </w:pPr>
            <w:r>
              <w:rPr>
                <w:rFonts w:ascii="宋体" w:hAnsi="宋体" w:eastAsia="宋体" w:cs="宋体"/>
                <w:sz w:val="22"/>
                <w:szCs w:val="22"/>
              </w:rPr>
              <w:t>项</w:t>
            </w:r>
          </w:p>
        </w:tc>
        <w:tc>
          <w:tcPr>
            <w:tcW w:w="1138" w:type="dxa"/>
            <w:gridSpan w:val="2"/>
            <w:vMerge w:val="continue"/>
            <w:tcBorders>
              <w:top w:val="single" w:color="auto" w:sz="4" w:space="0"/>
              <w:left w:val="single" w:color="auto" w:sz="4" w:space="0"/>
              <w:bottom w:val="single" w:color="auto" w:sz="4" w:space="0"/>
              <w:right w:val="single" w:color="auto" w:sz="4" w:space="0"/>
            </w:tcBorders>
          </w:tcPr>
          <w:p/>
        </w:tc>
        <w:tc>
          <w:tcPr>
            <w:tcW w:w="2759" w:type="dxa"/>
            <w:gridSpan w:val="4"/>
            <w:vMerge w:val="continue"/>
            <w:tcBorders>
              <w:top w:val="single" w:color="auto" w:sz="4" w:space="0"/>
              <w:left w:val="single" w:color="auto" w:sz="4" w:space="0"/>
              <w:bottom w:val="single" w:color="auto" w:sz="4" w:space="0"/>
              <w:right w:val="single" w:color="auto" w:sz="4" w:space="0"/>
            </w:tcBorders>
          </w:tcPr>
          <w:p/>
        </w:tc>
        <w:tc>
          <w:tcPr>
            <w:tcW w:w="1176" w:type="dxa"/>
            <w:gridSpan w:val="3"/>
            <w:vMerge w:val="continue"/>
            <w:tcBorders>
              <w:top w:val="single" w:color="auto" w:sz="4" w:space="0"/>
              <w:left w:val="single" w:color="auto" w:sz="4" w:space="0"/>
              <w:bottom w:val="single" w:color="auto" w:sz="4" w:space="0"/>
              <w:right w:val="single" w:color="auto" w:sz="4" w:space="0"/>
            </w:tcBorders>
          </w:tcPr>
          <w:p/>
        </w:tc>
        <w:tc>
          <w:tcPr>
            <w:tcW w:w="1174" w:type="dxa"/>
            <w:gridSpan w:val="4"/>
            <w:vMerge w:val="continue"/>
            <w:tcBorders>
              <w:top w:val="single" w:color="auto" w:sz="4" w:space="0"/>
              <w:left w:val="single" w:color="auto" w:sz="4" w:space="0"/>
              <w:bottom w:val="single" w:color="auto" w:sz="4" w:space="0"/>
              <w:right w:val="single" w:color="auto" w:sz="4" w:space="0"/>
            </w:tcBorders>
          </w:tcPr>
          <w:p/>
        </w:tc>
        <w:tc>
          <w:tcPr>
            <w:tcW w:w="1183" w:type="dxa"/>
            <w:vMerge w:val="continue"/>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7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pPr>
              <w:spacing w:before="135" w:line="222" w:lineRule="auto"/>
              <w:ind w:left="966"/>
              <w:rPr>
                <w:rFonts w:ascii="宋体" w:hAnsi="宋体" w:eastAsia="宋体" w:cs="宋体"/>
                <w:sz w:val="22"/>
                <w:szCs w:val="22"/>
              </w:rPr>
            </w:pPr>
            <w:r>
              <w:rPr>
                <w:rFonts w:ascii="宋体" w:hAnsi="宋体" w:eastAsia="宋体" w:cs="宋体"/>
                <w:spacing w:val="1"/>
                <w:sz w:val="22"/>
                <w:szCs w:val="22"/>
              </w:rPr>
              <w:t>合</w:t>
            </w:r>
            <w:r>
              <w:rPr>
                <w:rFonts w:ascii="宋体" w:hAnsi="宋体" w:eastAsia="宋体" w:cs="宋体"/>
                <w:sz w:val="22"/>
                <w:szCs w:val="22"/>
              </w:rPr>
              <w:t>计</w:t>
            </w: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604"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gridAfter w:val="1"/>
          <w:wAfter w:w="90" w:type="dxa"/>
          <w:trHeight w:val="601" w:hRule="atLeast"/>
        </w:trPr>
        <w:tc>
          <w:tcPr>
            <w:tcW w:w="446" w:type="dxa"/>
            <w:tcBorders>
              <w:top w:val="single" w:color="auto" w:sz="4" w:space="0"/>
              <w:left w:val="single" w:color="auto" w:sz="4" w:space="0"/>
              <w:bottom w:val="single" w:color="auto" w:sz="4" w:space="0"/>
              <w:right w:val="single" w:color="auto" w:sz="4" w:space="0"/>
            </w:tcBorders>
          </w:tcPr>
          <w:p/>
        </w:tc>
        <w:tc>
          <w:tcPr>
            <w:tcW w:w="441" w:type="dxa"/>
            <w:gridSpan w:val="3"/>
            <w:tcBorders>
              <w:top w:val="single" w:color="auto" w:sz="4" w:space="0"/>
              <w:left w:val="single" w:color="auto" w:sz="4" w:space="0"/>
              <w:bottom w:val="single" w:color="auto" w:sz="4" w:space="0"/>
              <w:right w:val="single" w:color="auto" w:sz="4" w:space="0"/>
            </w:tcBorders>
          </w:tcPr>
          <w:p/>
        </w:tc>
        <w:tc>
          <w:tcPr>
            <w:tcW w:w="442" w:type="dxa"/>
            <w:gridSpan w:val="2"/>
            <w:tcBorders>
              <w:top w:val="single" w:color="auto" w:sz="4" w:space="0"/>
              <w:left w:val="single" w:color="auto" w:sz="4" w:space="0"/>
              <w:bottom w:val="single" w:color="auto" w:sz="4" w:space="0"/>
              <w:right w:val="single" w:color="auto" w:sz="4" w:space="0"/>
            </w:tcBorders>
          </w:tcPr>
          <w:p/>
        </w:tc>
        <w:tc>
          <w:tcPr>
            <w:tcW w:w="1138" w:type="dxa"/>
            <w:gridSpan w:val="2"/>
            <w:tcBorders>
              <w:top w:val="single" w:color="auto" w:sz="4" w:space="0"/>
              <w:left w:val="single" w:color="auto" w:sz="4" w:space="0"/>
              <w:bottom w:val="single" w:color="auto" w:sz="4" w:space="0"/>
              <w:right w:val="single" w:color="auto" w:sz="4" w:space="0"/>
            </w:tcBorders>
          </w:tcPr>
          <w:p/>
        </w:tc>
        <w:tc>
          <w:tcPr>
            <w:tcW w:w="2759" w:type="dxa"/>
            <w:gridSpan w:val="4"/>
            <w:tcBorders>
              <w:top w:val="single" w:color="auto" w:sz="4" w:space="0"/>
              <w:left w:val="single" w:color="auto" w:sz="4" w:space="0"/>
              <w:bottom w:val="single" w:color="auto" w:sz="4" w:space="0"/>
              <w:right w:val="single" w:color="auto" w:sz="4" w:space="0"/>
            </w:tcBorders>
          </w:tcPr>
          <w:p/>
        </w:tc>
        <w:tc>
          <w:tcPr>
            <w:tcW w:w="1176" w:type="dxa"/>
            <w:gridSpan w:val="3"/>
            <w:tcBorders>
              <w:top w:val="single" w:color="auto" w:sz="4" w:space="0"/>
              <w:left w:val="single" w:color="auto" w:sz="4" w:space="0"/>
              <w:bottom w:val="single" w:color="auto" w:sz="4" w:space="0"/>
              <w:right w:val="single" w:color="auto" w:sz="4" w:space="0"/>
            </w:tcBorders>
          </w:tcPr>
          <w:p/>
        </w:tc>
        <w:tc>
          <w:tcPr>
            <w:tcW w:w="1174" w:type="dxa"/>
            <w:gridSpan w:val="4"/>
            <w:tcBorders>
              <w:top w:val="single" w:color="auto" w:sz="4" w:space="0"/>
              <w:left w:val="single" w:color="auto" w:sz="4" w:space="0"/>
              <w:bottom w:val="single" w:color="auto" w:sz="4" w:space="0"/>
              <w:right w:val="single" w:color="auto" w:sz="4" w:space="0"/>
            </w:tcBorders>
          </w:tcPr>
          <w:p/>
        </w:tc>
        <w:tc>
          <w:tcPr>
            <w:tcW w:w="1183" w:type="dxa"/>
            <w:tcBorders>
              <w:top w:val="single" w:color="auto" w:sz="4" w:space="0"/>
              <w:left w:val="single" w:color="auto" w:sz="4" w:space="0"/>
              <w:bottom w:val="single" w:color="auto" w:sz="4" w:space="0"/>
              <w:right w:val="single" w:color="auto" w:sz="4" w:space="0"/>
            </w:tcBorders>
          </w:tcPr>
          <w:p/>
        </w:tc>
      </w:tr>
    </w:tbl>
    <w:p>
      <w:pPr>
        <w:spacing w:before="53" w:line="228" w:lineRule="auto"/>
        <w:rPr>
          <w:rFonts w:ascii="宋体" w:hAnsi="宋体" w:eastAsia="宋体" w:cs="宋体"/>
          <w:sz w:val="20"/>
          <w:szCs w:val="20"/>
        </w:rPr>
      </w:pPr>
      <w:r>
        <w:rPr>
          <w:rFonts w:ascii="宋体" w:hAnsi="宋体" w:eastAsia="宋体" w:cs="宋体"/>
          <w:spacing w:val="11"/>
          <w:sz w:val="20"/>
          <w:szCs w:val="20"/>
        </w:rPr>
        <w:t>空</w:t>
      </w:r>
      <w:r>
        <w:rPr>
          <w:rFonts w:ascii="宋体" w:hAnsi="宋体" w:eastAsia="宋体" w:cs="宋体"/>
          <w:spacing w:val="8"/>
          <w:sz w:val="20"/>
          <w:szCs w:val="20"/>
        </w:rPr>
        <w:t>表说明：无此项内容</w:t>
      </w:r>
    </w:p>
    <w:p>
      <w:pPr>
        <w:rPr>
          <w:rFonts w:ascii="华文中宋" w:hAnsi="华文中宋" w:eastAsia="华文中宋" w:cs="华文中宋"/>
        </w:rPr>
        <w:sectPr>
          <w:footerReference r:id="rId12" w:type="default"/>
          <w:pgSz w:w="11906" w:h="16839"/>
          <w:pgMar w:top="1431" w:right="1780" w:bottom="855" w:left="1780" w:header="0" w:footer="575" w:gutter="0"/>
          <w:cols w:space="720" w:num="1"/>
        </w:sectPr>
      </w:pP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810"/>
        <w:gridCol w:w="1674"/>
        <w:gridCol w:w="975"/>
        <w:gridCol w:w="937"/>
        <w:gridCol w:w="1012"/>
        <w:gridCol w:w="976"/>
        <w:gridCol w:w="976"/>
        <w:gridCol w:w="980"/>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583" w:hRule="atLeast"/>
        </w:trPr>
        <w:tc>
          <w:tcPr>
            <w:tcW w:w="8340" w:type="dxa"/>
            <w:gridSpan w:val="8"/>
            <w:tcBorders>
              <w:top w:val="single" w:color="FFFFFF" w:sz="2" w:space="0"/>
              <w:left w:val="single" w:color="FFFFFF" w:sz="2" w:space="0"/>
              <w:bottom w:val="single" w:color="auto" w:sz="4" w:space="0"/>
              <w:right w:val="single" w:color="FFFFFF" w:sz="2" w:space="0"/>
            </w:tcBorders>
            <w:vAlign w:val="bottom"/>
          </w:tcPr>
          <w:p>
            <w:pPr>
              <w:spacing w:before="72" w:line="213" w:lineRule="auto"/>
              <w:ind w:right="171"/>
              <w:jc w:val="right"/>
              <w:rPr>
                <w:rFonts w:ascii="华文中宋" w:hAnsi="华文中宋" w:eastAsia="华文中宋" w:cs="华文中宋"/>
                <w:sz w:val="22"/>
                <w:szCs w:val="22"/>
              </w:rPr>
            </w:pPr>
            <w:r>
              <w:rPr>
                <w:rFonts w:hint="eastAsia" w:ascii="华文中宋" w:hAnsi="华文中宋" w:eastAsia="华文中宋" w:cs="华文中宋"/>
                <w:spacing w:val="2"/>
                <w:sz w:val="20"/>
                <w:szCs w:val="20"/>
              </w:rPr>
              <w:t xml:space="preserve">部门公开表 </w:t>
            </w:r>
            <w:r>
              <w:rPr>
                <w:rFonts w:hint="eastAsia" w:ascii="华文中宋" w:hAnsi="华文中宋" w:eastAsia="华文中宋" w:cs="华文中宋"/>
                <w:spacing w:val="2"/>
                <w:sz w:val="22"/>
                <w:szCs w:val="22"/>
              </w:rPr>
              <w:t>4-</w:t>
            </w:r>
            <w:r>
              <w:rPr>
                <w:rFonts w:hint="eastAsia" w:ascii="华文中宋" w:hAnsi="华文中宋" w:eastAsia="华文中宋" w:cs="华文中宋"/>
                <w:sz w:val="22"/>
                <w:szCs w:val="22"/>
              </w:rPr>
              <w:t>1</w:t>
            </w:r>
          </w:p>
          <w:p>
            <w:pPr>
              <w:spacing w:before="160" w:line="225" w:lineRule="auto"/>
              <w:ind w:firstLine="1720" w:firstLineChars="500"/>
              <w:jc w:val="both"/>
              <w:rPr>
                <w:rFonts w:ascii="华文中宋" w:hAnsi="华文中宋" w:eastAsia="华文中宋" w:cs="华文中宋"/>
                <w:spacing w:val="10"/>
                <w:sz w:val="31"/>
                <w:szCs w:val="31"/>
              </w:rPr>
            </w:pPr>
            <w:r>
              <w:rPr>
                <w:rFonts w:hint="eastAsia" w:ascii="华文中宋" w:hAnsi="华文中宋" w:eastAsia="华文中宋" w:cs="华文中宋"/>
                <w:spacing w:val="17"/>
                <w:sz w:val="31"/>
                <w:szCs w:val="31"/>
              </w:rPr>
              <w:t>政</w:t>
            </w:r>
            <w:r>
              <w:rPr>
                <w:rFonts w:hint="eastAsia" w:ascii="华文中宋" w:hAnsi="华文中宋" w:eastAsia="华文中宋" w:cs="华文中宋"/>
                <w:spacing w:val="10"/>
                <w:sz w:val="31"/>
                <w:szCs w:val="31"/>
              </w:rPr>
              <w:t>府性基金预算“三公”经费支出预算表</w:t>
            </w:r>
          </w:p>
          <w:p>
            <w:pPr>
              <w:spacing w:before="138" w:line="221" w:lineRule="auto"/>
              <w:ind w:left="6696" w:hanging="6696" w:hangingChars="3100"/>
              <w:jc w:val="center"/>
              <w:rPr>
                <w:rFonts w:ascii="华文中宋" w:hAnsi="华文中宋" w:eastAsia="华文中宋" w:cs="华文中宋"/>
                <w:sz w:val="22"/>
                <w:szCs w:val="22"/>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r>
              <w:rPr>
                <w:rFonts w:hint="eastAsia" w:ascii="华文中宋" w:hAnsi="华文中宋" w:eastAsia="华文中宋" w:cs="华文中宋"/>
                <w:sz w:val="22"/>
                <w:szCs w:val="22"/>
              </w:rPr>
              <w:t xml:space="preserve">         金额单位：万元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77" w:lineRule="auto"/>
              <w:ind w:left="293" w:right="64" w:hanging="218"/>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位编</w:t>
            </w:r>
            <w:r>
              <w:rPr>
                <w:rFonts w:hint="eastAsia" w:ascii="华文中宋" w:hAnsi="华文中宋" w:eastAsia="华文中宋" w:cs="华文中宋"/>
                <w:sz w:val="22"/>
                <w:szCs w:val="22"/>
              </w:rPr>
              <w:t>码</w:t>
            </w:r>
          </w:p>
        </w:tc>
        <w:tc>
          <w:tcPr>
            <w:tcW w:w="1674"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68" w:line="229" w:lineRule="auto"/>
              <w:ind w:left="24"/>
              <w:jc w:val="center"/>
              <w:rPr>
                <w:rFonts w:ascii="华文中宋" w:hAnsi="华文中宋" w:eastAsia="华文中宋" w:cs="华文中宋"/>
              </w:rPr>
            </w:pPr>
            <w:r>
              <w:rPr>
                <w:rFonts w:hint="eastAsia" w:ascii="华文中宋" w:hAnsi="华文中宋" w:eastAsia="华文中宋" w:cs="华文中宋"/>
                <w:spacing w:val="-4"/>
              </w:rPr>
              <w:t>单位</w:t>
            </w:r>
            <w:r>
              <w:rPr>
                <w:rFonts w:hint="eastAsia" w:ascii="华文中宋" w:hAnsi="华文中宋" w:eastAsia="华文中宋" w:cs="华文中宋"/>
                <w:spacing w:val="-3"/>
              </w:rPr>
              <w:t>名</w:t>
            </w:r>
            <w:r>
              <w:rPr>
                <w:rFonts w:hint="eastAsia" w:ascii="华文中宋" w:hAnsi="华文中宋" w:eastAsia="华文中宋" w:cs="华文中宋"/>
                <w:spacing w:val="-2"/>
              </w:rPr>
              <w:t>称(科目)</w:t>
            </w:r>
          </w:p>
        </w:tc>
        <w:tc>
          <w:tcPr>
            <w:tcW w:w="5856" w:type="dxa"/>
            <w:gridSpan w:val="6"/>
            <w:tcBorders>
              <w:top w:val="single" w:color="auto" w:sz="4" w:space="0"/>
              <w:left w:val="single" w:color="auto" w:sz="4" w:space="0"/>
              <w:bottom w:val="single" w:color="auto" w:sz="4" w:space="0"/>
              <w:right w:val="single" w:color="auto" w:sz="4" w:space="0"/>
            </w:tcBorders>
            <w:shd w:val="clear" w:color="auto" w:fill="EFF2F7"/>
          </w:tcPr>
          <w:p>
            <w:pPr>
              <w:spacing w:before="150" w:line="221" w:lineRule="auto"/>
              <w:ind w:left="1846"/>
              <w:rPr>
                <w:rFonts w:ascii="华文中宋" w:hAnsi="华文中宋" w:eastAsia="华文中宋" w:cs="华文中宋"/>
                <w:sz w:val="22"/>
                <w:szCs w:val="22"/>
              </w:rPr>
            </w:pPr>
            <w:r>
              <w:rPr>
                <w:rFonts w:hint="eastAsia" w:ascii="华文中宋" w:hAnsi="华文中宋" w:eastAsia="华文中宋" w:cs="华文中宋"/>
                <w:spacing w:val="-2"/>
                <w:sz w:val="22"/>
                <w:szCs w:val="22"/>
              </w:rPr>
              <w:t>当年财政拨</w:t>
            </w:r>
            <w:r>
              <w:rPr>
                <w:rFonts w:hint="eastAsia" w:ascii="华文中宋" w:hAnsi="华文中宋" w:eastAsia="华文中宋" w:cs="华文中宋"/>
                <w:spacing w:val="-1"/>
                <w:sz w:val="22"/>
                <w:szCs w:val="22"/>
              </w:rPr>
              <w:t>款预算安排</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71"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EFF2F7"/>
            <w:vAlign w:val="center"/>
          </w:tcPr>
          <w:p>
            <w:pPr>
              <w:spacing w:before="163" w:line="224" w:lineRule="auto"/>
              <w:jc w:val="center"/>
              <w:rPr>
                <w:rFonts w:ascii="华文中宋" w:hAnsi="华文中宋" w:eastAsia="华文中宋" w:cs="华文中宋"/>
                <w:sz w:val="22"/>
                <w:szCs w:val="22"/>
              </w:rPr>
            </w:pPr>
            <w:r>
              <w:rPr>
                <w:rFonts w:hint="eastAsia" w:ascii="华文中宋" w:hAnsi="华文中宋" w:eastAsia="华文中宋" w:cs="华文中宋"/>
                <w:spacing w:val="-8"/>
                <w:sz w:val="22"/>
                <w:szCs w:val="22"/>
              </w:rPr>
              <w:t>因</w:t>
            </w:r>
            <w:r>
              <w:rPr>
                <w:rFonts w:hint="eastAsia" w:ascii="华文中宋" w:hAnsi="华文中宋" w:eastAsia="华文中宋" w:cs="华文中宋"/>
                <w:spacing w:val="-5"/>
                <w:sz w:val="22"/>
                <w:szCs w:val="22"/>
              </w:rPr>
              <w:t>公出国</w:t>
            </w:r>
          </w:p>
          <w:p>
            <w:pPr>
              <w:spacing w:before="44" w:line="222" w:lineRule="auto"/>
              <w:jc w:val="center"/>
              <w:rPr>
                <w:rFonts w:ascii="华文中宋" w:hAnsi="华文中宋" w:eastAsia="华文中宋" w:cs="华文中宋"/>
                <w:spacing w:val="23"/>
                <w:sz w:val="22"/>
                <w:szCs w:val="22"/>
              </w:rPr>
            </w:pPr>
            <w:r>
              <w:rPr>
                <w:rFonts w:hint="eastAsia" w:ascii="华文中宋" w:hAnsi="华文中宋" w:eastAsia="华文中宋" w:cs="华文中宋"/>
                <w:spacing w:val="26"/>
                <w:sz w:val="22"/>
                <w:szCs w:val="22"/>
              </w:rPr>
              <w:t>(</w:t>
            </w:r>
            <w:r>
              <w:rPr>
                <w:rFonts w:hint="eastAsia" w:ascii="华文中宋" w:hAnsi="华文中宋" w:eastAsia="华文中宋" w:cs="华文中宋"/>
                <w:spacing w:val="23"/>
                <w:sz w:val="22"/>
                <w:szCs w:val="22"/>
              </w:rPr>
              <w:t>境)</w:t>
            </w:r>
          </w:p>
          <w:p>
            <w:pPr>
              <w:spacing w:before="44" w:line="222" w:lineRule="auto"/>
              <w:jc w:val="center"/>
              <w:rPr>
                <w:rFonts w:ascii="华文中宋" w:hAnsi="华文中宋" w:eastAsia="华文中宋" w:cs="华文中宋"/>
                <w:sz w:val="22"/>
                <w:szCs w:val="22"/>
              </w:rPr>
            </w:pPr>
            <w:r>
              <w:rPr>
                <w:rFonts w:hint="eastAsia" w:ascii="华文中宋" w:hAnsi="华文中宋" w:eastAsia="华文中宋" w:cs="华文中宋"/>
                <w:spacing w:val="23"/>
                <w:sz w:val="22"/>
                <w:szCs w:val="22"/>
              </w:rPr>
              <w:t>费</w:t>
            </w:r>
            <w:r>
              <w:rPr>
                <w:rFonts w:hint="eastAsia" w:ascii="华文中宋" w:hAnsi="华文中宋" w:eastAsia="华文中宋" w:cs="华文中宋"/>
                <w:sz w:val="22"/>
                <w:szCs w:val="22"/>
              </w:rPr>
              <w:t>用</w:t>
            </w:r>
          </w:p>
        </w:tc>
        <w:tc>
          <w:tcPr>
            <w:tcW w:w="29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1" w:lineRule="auto"/>
              <w:ind w:left="378"/>
              <w:rPr>
                <w:rFonts w:ascii="华文中宋" w:hAnsi="华文中宋" w:eastAsia="华文中宋" w:cs="华文中宋"/>
                <w:sz w:val="22"/>
                <w:szCs w:val="22"/>
              </w:rPr>
            </w:pPr>
            <w:r>
              <w:rPr>
                <w:rFonts w:hint="eastAsia" w:ascii="华文中宋" w:hAnsi="华文中宋" w:eastAsia="华文中宋" w:cs="华文中宋"/>
                <w:spacing w:val="-1"/>
                <w:sz w:val="22"/>
                <w:szCs w:val="22"/>
              </w:rPr>
              <w:t>公务用车购置及运</w:t>
            </w:r>
            <w:r>
              <w:rPr>
                <w:rFonts w:hint="eastAsia" w:ascii="华文中宋" w:hAnsi="华文中宋" w:eastAsia="华文中宋" w:cs="华文中宋"/>
                <w:sz w:val="22"/>
                <w:szCs w:val="22"/>
              </w:rPr>
              <w:t>行费</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76" w:lineRule="auto"/>
              <w:ind w:left="398" w:right="44" w:hanging="336"/>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务接待</w:t>
            </w:r>
            <w:r>
              <w:rPr>
                <w:rFonts w:hint="eastAsia" w:ascii="华文中宋" w:hAnsi="华文中宋" w:eastAsia="华文中宋" w:cs="华文中宋"/>
                <w:sz w:val="22"/>
                <w:szCs w:val="22"/>
              </w:rPr>
              <w:t>费</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643" w:hRule="atLeast"/>
        </w:trPr>
        <w:tc>
          <w:tcPr>
            <w:tcW w:w="81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shd w:val="clear" w:color="auto" w:fill="EFF2F7"/>
          </w:tcPr>
          <w:p>
            <w:pPr>
              <w:spacing w:before="220" w:line="222" w:lineRule="auto"/>
              <w:ind w:left="281"/>
              <w:rPr>
                <w:rFonts w:ascii="华文中宋" w:hAnsi="华文中宋" w:eastAsia="华文中宋" w:cs="华文中宋"/>
                <w:sz w:val="22"/>
                <w:szCs w:val="22"/>
              </w:rPr>
            </w:pPr>
            <w:r>
              <w:rPr>
                <w:rFonts w:hint="eastAsia" w:ascii="华文中宋" w:hAnsi="华文中宋" w:eastAsia="华文中宋" w:cs="华文中宋"/>
                <w:spacing w:val="-7"/>
                <w:sz w:val="22"/>
                <w:szCs w:val="22"/>
              </w:rPr>
              <w:t>小</w:t>
            </w:r>
            <w:r>
              <w:rPr>
                <w:rFonts w:hint="eastAsia" w:ascii="华文中宋" w:hAnsi="华文中宋" w:eastAsia="华文中宋" w:cs="华文中宋"/>
                <w:spacing w:val="-6"/>
                <w:sz w:val="22"/>
                <w:szCs w:val="22"/>
              </w:rPr>
              <w:t>计</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4" w:right="40" w:hanging="101"/>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w:t>
            </w:r>
            <w:r>
              <w:rPr>
                <w:rFonts w:hint="eastAsia" w:ascii="华文中宋" w:hAnsi="华文中宋" w:eastAsia="华文中宋" w:cs="华文中宋"/>
                <w:spacing w:val="-2"/>
                <w:sz w:val="22"/>
                <w:szCs w:val="22"/>
              </w:rPr>
              <w:t>购置</w:t>
            </w:r>
            <w:r>
              <w:rPr>
                <w:rFonts w:hint="eastAsia" w:ascii="华文中宋" w:hAnsi="华文中宋" w:eastAsia="华文中宋" w:cs="华文中宋"/>
                <w:spacing w:val="-1"/>
                <w:sz w:val="22"/>
                <w:szCs w:val="22"/>
              </w:rPr>
              <w:t>费</w:t>
            </w:r>
          </w:p>
        </w:tc>
        <w:tc>
          <w:tcPr>
            <w:tcW w:w="976" w:type="dxa"/>
            <w:tcBorders>
              <w:top w:val="single" w:color="auto" w:sz="4" w:space="0"/>
              <w:left w:val="single" w:color="auto" w:sz="4" w:space="0"/>
              <w:bottom w:val="single" w:color="auto" w:sz="4" w:space="0"/>
              <w:right w:val="single" w:color="auto" w:sz="4" w:space="0"/>
            </w:tcBorders>
            <w:shd w:val="clear" w:color="auto" w:fill="EFF2F7"/>
          </w:tcPr>
          <w:p>
            <w:pPr>
              <w:spacing w:before="63" w:line="242" w:lineRule="auto"/>
              <w:ind w:left="166" w:right="39" w:hanging="103"/>
              <w:rPr>
                <w:rFonts w:ascii="华文中宋" w:hAnsi="华文中宋" w:eastAsia="华文中宋" w:cs="华文中宋"/>
                <w:sz w:val="22"/>
                <w:szCs w:val="22"/>
              </w:rPr>
            </w:pPr>
            <w:r>
              <w:rPr>
                <w:rFonts w:hint="eastAsia" w:ascii="华文中宋" w:hAnsi="华文中宋" w:eastAsia="华文中宋" w:cs="华文中宋"/>
                <w:spacing w:val="-4"/>
                <w:sz w:val="22"/>
                <w:szCs w:val="22"/>
              </w:rPr>
              <w:t>公</w:t>
            </w:r>
            <w:r>
              <w:rPr>
                <w:rFonts w:hint="eastAsia" w:ascii="华文中宋" w:hAnsi="华文中宋" w:eastAsia="华文中宋" w:cs="华文中宋"/>
                <w:spacing w:val="-3"/>
                <w:sz w:val="22"/>
                <w:szCs w:val="22"/>
              </w:rPr>
              <w:t>务用车运</w:t>
            </w:r>
            <w:r>
              <w:rPr>
                <w:rFonts w:hint="eastAsia" w:ascii="华文中宋" w:hAnsi="华文中宋" w:eastAsia="华文中宋" w:cs="华文中宋"/>
                <w:spacing w:val="-2"/>
                <w:sz w:val="22"/>
                <w:szCs w:val="22"/>
              </w:rPr>
              <w:t>行费</w:t>
            </w:r>
          </w:p>
        </w:tc>
        <w:tc>
          <w:tcPr>
            <w:tcW w:w="98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spacing w:before="139" w:line="222" w:lineRule="auto"/>
              <w:ind w:left="408"/>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rPr>
              <w:t>无此项内容</w:t>
            </w: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81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674"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37"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012"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76"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8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3" w:line="228" w:lineRule="auto"/>
        <w:rPr>
          <w:rFonts w:ascii="华文中宋" w:hAnsi="华文中宋" w:eastAsia="华文中宋" w:cs="华文中宋"/>
        </w:rPr>
        <w:sectPr>
          <w:footerReference r:id="rId13"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8340" w:type="dxa"/>
        <w:tblInd w:w="2" w:type="dxa"/>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Layout w:type="fixed"/>
        <w:tblCellMar>
          <w:top w:w="0" w:type="dxa"/>
          <w:left w:w="0" w:type="dxa"/>
          <w:bottom w:w="0" w:type="dxa"/>
          <w:right w:w="0" w:type="dxa"/>
        </w:tblCellMar>
      </w:tblPr>
      <w:tblGrid>
        <w:gridCol w:w="425"/>
        <w:gridCol w:w="420"/>
        <w:gridCol w:w="421"/>
        <w:gridCol w:w="909"/>
        <w:gridCol w:w="2801"/>
        <w:gridCol w:w="1120"/>
        <w:gridCol w:w="1119"/>
        <w:gridCol w:w="1125"/>
      </w:tblGrid>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1271" w:hRule="atLeast"/>
        </w:trPr>
        <w:tc>
          <w:tcPr>
            <w:tcW w:w="2175" w:type="dxa"/>
            <w:gridSpan w:val="4"/>
            <w:tcBorders>
              <w:top w:val="single" w:color="FFFFFF" w:sz="2" w:space="0"/>
              <w:left w:val="single" w:color="FFFFFF" w:sz="2" w:space="0"/>
              <w:bottom w:val="single" w:color="auto" w:sz="4" w:space="0"/>
              <w:right w:val="nil"/>
            </w:tcBorders>
          </w:tcPr>
          <w:p>
            <w:pPr>
              <w:spacing w:before="65" w:line="228" w:lineRule="auto"/>
              <w:ind w:left="25"/>
              <w:rPr>
                <w:rFonts w:ascii="华文中宋" w:hAnsi="华文中宋" w:eastAsia="华文中宋" w:cs="华文中宋"/>
                <w:sz w:val="20"/>
                <w:szCs w:val="20"/>
              </w:rPr>
            </w:pPr>
            <w:r>
              <w:rPr>
                <w:rFonts w:hint="eastAsia" w:ascii="华文中宋" w:hAnsi="华文中宋" w:eastAsia="华文中宋" w:cs="华文中宋"/>
                <w:spacing w:val="-2"/>
                <w:sz w:val="22"/>
                <w:szCs w:val="22"/>
              </w:rPr>
              <w:t>部</w:t>
            </w:r>
            <w:r>
              <w:rPr>
                <w:rFonts w:hint="eastAsia" w:ascii="华文中宋" w:hAnsi="华文中宋" w:eastAsia="华文中宋" w:cs="华文中宋"/>
                <w:spacing w:val="-1"/>
                <w:sz w:val="22"/>
                <w:szCs w:val="22"/>
              </w:rPr>
              <w:t>门：</w:t>
            </w:r>
            <w:r>
              <w:rPr>
                <w:rFonts w:hint="eastAsia" w:ascii="华文中宋" w:hAnsi="华文中宋" w:eastAsia="华文中宋" w:cs="华文中宋"/>
                <w:spacing w:val="-1"/>
                <w:sz w:val="22"/>
                <w:szCs w:val="22"/>
                <w:lang w:eastAsia="zh-CN"/>
              </w:rPr>
              <w:t>151038</w:t>
            </w:r>
            <w:r>
              <w:rPr>
                <w:rFonts w:hint="eastAsia" w:ascii="华文中宋" w:hAnsi="华文中宋" w:eastAsia="华文中宋" w:cs="华文中宋"/>
                <w:spacing w:val="-1"/>
                <w:sz w:val="22"/>
                <w:szCs w:val="22"/>
              </w:rPr>
              <w:t>-巴中市巴州区</w:t>
            </w:r>
            <w:r>
              <w:rPr>
                <w:rFonts w:hint="eastAsia" w:ascii="华文中宋" w:hAnsi="华文中宋" w:eastAsia="华文中宋" w:cs="华文中宋"/>
                <w:spacing w:val="-1"/>
                <w:sz w:val="22"/>
                <w:szCs w:val="22"/>
                <w:lang w:eastAsia="zh-CN"/>
              </w:rPr>
              <w:t>三江</w:t>
            </w:r>
            <w:r>
              <w:rPr>
                <w:rFonts w:hint="eastAsia" w:ascii="华文中宋" w:hAnsi="华文中宋" w:eastAsia="华文中宋" w:cs="华文中宋"/>
                <w:spacing w:val="-1"/>
                <w:sz w:val="22"/>
                <w:szCs w:val="22"/>
              </w:rPr>
              <w:t>初级中学校</w:t>
            </w:r>
          </w:p>
        </w:tc>
        <w:tc>
          <w:tcPr>
            <w:tcW w:w="6165" w:type="dxa"/>
            <w:gridSpan w:val="4"/>
            <w:tcBorders>
              <w:top w:val="single" w:color="FFFFFF" w:sz="2" w:space="0"/>
              <w:left w:val="nil"/>
              <w:bottom w:val="single" w:color="auto" w:sz="4" w:space="0"/>
              <w:right w:val="single" w:color="FFFFFF" w:sz="2" w:space="0"/>
            </w:tcBorders>
          </w:tcPr>
          <w:p>
            <w:pPr>
              <w:spacing w:before="70" w:line="213" w:lineRule="auto"/>
              <w:ind w:right="293" w:firstLine="404" w:firstLineChars="200"/>
              <w:jc w:val="right"/>
              <w:rPr>
                <w:rFonts w:ascii="华文中宋" w:hAnsi="华文中宋" w:eastAsia="华文中宋" w:cs="华文中宋"/>
                <w:sz w:val="22"/>
                <w:szCs w:val="22"/>
              </w:rPr>
            </w:pPr>
            <w:r>
              <w:rPr>
                <w:rFonts w:hint="eastAsia" w:ascii="华文中宋" w:hAnsi="华文中宋" w:eastAsia="华文中宋" w:cs="华文中宋"/>
                <w:spacing w:val="1"/>
                <w:sz w:val="20"/>
                <w:szCs w:val="20"/>
              </w:rPr>
              <w:t>部门公</w:t>
            </w:r>
            <w:r>
              <w:rPr>
                <w:rFonts w:hint="eastAsia" w:ascii="华文中宋" w:hAnsi="华文中宋" w:eastAsia="华文中宋" w:cs="华文中宋"/>
                <w:sz w:val="20"/>
                <w:szCs w:val="20"/>
              </w:rPr>
              <w:t xml:space="preserve">开表 </w:t>
            </w:r>
            <w:r>
              <w:rPr>
                <w:rFonts w:hint="eastAsia" w:ascii="华文中宋" w:hAnsi="华文中宋" w:eastAsia="华文中宋" w:cs="华文中宋"/>
                <w:sz w:val="22"/>
                <w:szCs w:val="22"/>
              </w:rPr>
              <w:t>5</w:t>
            </w:r>
          </w:p>
          <w:p>
            <w:pPr>
              <w:spacing w:before="160" w:line="225" w:lineRule="auto"/>
              <w:ind w:left="274" w:firstLine="652" w:firstLineChars="200"/>
              <w:rPr>
                <w:rFonts w:ascii="华文中宋" w:hAnsi="华文中宋" w:eastAsia="华文中宋" w:cs="华文中宋"/>
                <w:sz w:val="31"/>
                <w:szCs w:val="31"/>
              </w:rPr>
            </w:pPr>
            <w:r>
              <w:rPr>
                <w:rFonts w:hint="eastAsia" w:ascii="华文中宋" w:hAnsi="华文中宋" w:eastAsia="华文中宋" w:cs="华文中宋"/>
                <w:spacing w:val="8"/>
                <w:sz w:val="31"/>
                <w:szCs w:val="31"/>
              </w:rPr>
              <w:t>国</w:t>
            </w:r>
            <w:r>
              <w:rPr>
                <w:rFonts w:hint="eastAsia" w:ascii="华文中宋" w:hAnsi="华文中宋" w:eastAsia="华文中宋" w:cs="华文中宋"/>
                <w:spacing w:val="7"/>
                <w:sz w:val="31"/>
                <w:szCs w:val="31"/>
              </w:rPr>
              <w:t>有资本经营预算支出表</w:t>
            </w:r>
          </w:p>
          <w:p>
            <w:pPr>
              <w:spacing w:before="144" w:line="228" w:lineRule="auto"/>
              <w:ind w:left="4257" w:firstLine="444" w:firstLineChars="200"/>
              <w:rPr>
                <w:rFonts w:ascii="华文中宋" w:hAnsi="华文中宋" w:eastAsia="华文中宋" w:cs="华文中宋"/>
                <w:sz w:val="20"/>
                <w:szCs w:val="20"/>
              </w:rPr>
            </w:pPr>
            <w:r>
              <w:rPr>
                <w:rFonts w:hint="eastAsia" w:ascii="华文中宋" w:hAnsi="华文中宋" w:eastAsia="华文中宋" w:cs="华文中宋"/>
                <w:spacing w:val="11"/>
                <w:sz w:val="20"/>
                <w:szCs w:val="20"/>
              </w:rPr>
              <w:t>金</w:t>
            </w:r>
            <w:r>
              <w:rPr>
                <w:rFonts w:hint="eastAsia" w:ascii="华文中宋" w:hAnsi="华文中宋" w:eastAsia="华文中宋" w:cs="华文中宋"/>
                <w:spacing w:val="8"/>
                <w:sz w:val="20"/>
                <w:szCs w:val="20"/>
              </w:rPr>
              <w:t>额单位：万元</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976" w:type="dxa"/>
            <w:gridSpan w:val="5"/>
            <w:tcBorders>
              <w:top w:val="single" w:color="auto" w:sz="4" w:space="0"/>
              <w:left w:val="single" w:color="auto" w:sz="4" w:space="0"/>
              <w:bottom w:val="single" w:color="auto" w:sz="4" w:space="0"/>
              <w:right w:val="single" w:color="auto" w:sz="4" w:space="0"/>
            </w:tcBorders>
            <w:shd w:val="clear" w:color="auto" w:fill="EFF2F7"/>
          </w:tcPr>
          <w:p>
            <w:pPr>
              <w:spacing w:before="149" w:line="222" w:lineRule="auto"/>
              <w:ind w:left="2059"/>
              <w:rPr>
                <w:rFonts w:ascii="华文中宋" w:hAnsi="华文中宋" w:eastAsia="华文中宋" w:cs="华文中宋"/>
                <w:sz w:val="22"/>
                <w:szCs w:val="22"/>
              </w:rPr>
            </w:pPr>
            <w:r>
              <w:rPr>
                <w:rFonts w:hint="eastAsia" w:ascii="华文中宋" w:hAnsi="华文中宋" w:eastAsia="华文中宋" w:cs="华文中宋"/>
                <w:spacing w:val="8"/>
                <w:sz w:val="22"/>
                <w:szCs w:val="22"/>
              </w:rPr>
              <w:t>项</w:t>
            </w:r>
            <w:r>
              <w:rPr>
                <w:rFonts w:hint="eastAsia" w:ascii="华文中宋" w:hAnsi="华文中宋" w:eastAsia="华文中宋" w:cs="华文中宋"/>
                <w:spacing w:val="6"/>
                <w:sz w:val="22"/>
                <w:szCs w:val="22"/>
              </w:rPr>
              <w:t>目</w:t>
            </w:r>
          </w:p>
        </w:tc>
        <w:tc>
          <w:tcPr>
            <w:tcW w:w="3364"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0" w:line="220" w:lineRule="auto"/>
              <w:ind w:left="369"/>
              <w:rPr>
                <w:rFonts w:ascii="华文中宋" w:hAnsi="华文中宋" w:eastAsia="华文中宋" w:cs="华文中宋"/>
                <w:sz w:val="22"/>
                <w:szCs w:val="22"/>
              </w:rPr>
            </w:pPr>
            <w:r>
              <w:rPr>
                <w:rFonts w:hint="eastAsia" w:ascii="华文中宋" w:hAnsi="华文中宋" w:eastAsia="华文中宋" w:cs="华文中宋"/>
                <w:sz w:val="22"/>
                <w:szCs w:val="22"/>
              </w:rPr>
              <w:t>本年国有资本经营预算支出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1266" w:type="dxa"/>
            <w:gridSpan w:val="3"/>
            <w:tcBorders>
              <w:top w:val="single" w:color="auto" w:sz="4" w:space="0"/>
              <w:left w:val="single" w:color="auto" w:sz="4" w:space="0"/>
              <w:bottom w:val="single" w:color="auto" w:sz="4" w:space="0"/>
              <w:right w:val="single" w:color="auto" w:sz="4" w:space="0"/>
            </w:tcBorders>
            <w:shd w:val="clear" w:color="auto" w:fill="EFF2F7"/>
          </w:tcPr>
          <w:p>
            <w:pPr>
              <w:spacing w:before="151" w:line="220" w:lineRule="auto"/>
              <w:ind w:left="198"/>
              <w:rPr>
                <w:rFonts w:ascii="华文中宋" w:hAnsi="华文中宋" w:eastAsia="华文中宋" w:cs="华文中宋"/>
                <w:sz w:val="22"/>
                <w:szCs w:val="22"/>
              </w:rPr>
            </w:pPr>
            <w:r>
              <w:rPr>
                <w:rFonts w:hint="eastAsia" w:ascii="华文中宋" w:hAnsi="华文中宋" w:eastAsia="华文中宋" w:cs="华文中宋"/>
                <w:spacing w:val="-2"/>
                <w:sz w:val="22"/>
                <w:szCs w:val="22"/>
              </w:rPr>
              <w:t>科目</w:t>
            </w:r>
            <w:r>
              <w:rPr>
                <w:rFonts w:hint="eastAsia" w:ascii="华文中宋" w:hAnsi="华文中宋" w:eastAsia="华文中宋" w:cs="华文中宋"/>
                <w:spacing w:val="-1"/>
                <w:sz w:val="22"/>
                <w:szCs w:val="22"/>
              </w:rPr>
              <w:t>编码</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253" w:line="277" w:lineRule="auto"/>
              <w:ind w:left="347" w:right="122" w:hanging="218"/>
              <w:rPr>
                <w:rFonts w:ascii="华文中宋" w:hAnsi="华文中宋" w:eastAsia="华文中宋" w:cs="华文中宋"/>
                <w:sz w:val="22"/>
                <w:szCs w:val="22"/>
              </w:rPr>
            </w:pPr>
            <w:r>
              <w:rPr>
                <w:rFonts w:hint="eastAsia" w:ascii="华文中宋" w:hAnsi="华文中宋" w:eastAsia="华文中宋" w:cs="华文中宋"/>
                <w:spacing w:val="-4"/>
                <w:sz w:val="22"/>
                <w:szCs w:val="22"/>
              </w:rPr>
              <w:t>单</w:t>
            </w:r>
            <w:r>
              <w:rPr>
                <w:rFonts w:hint="eastAsia" w:ascii="华文中宋" w:hAnsi="华文中宋" w:eastAsia="华文中宋" w:cs="华文中宋"/>
                <w:spacing w:val="-2"/>
                <w:sz w:val="22"/>
                <w:szCs w:val="22"/>
              </w:rPr>
              <w:t>位代</w:t>
            </w:r>
            <w:r>
              <w:rPr>
                <w:rFonts w:hint="eastAsia" w:ascii="华文中宋" w:hAnsi="华文中宋" w:eastAsia="华文中宋" w:cs="华文中宋"/>
                <w:sz w:val="22"/>
                <w:szCs w:val="22"/>
              </w:rPr>
              <w:t>码</w:t>
            </w:r>
          </w:p>
        </w:tc>
        <w:tc>
          <w:tcPr>
            <w:tcW w:w="2801"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526"/>
              <w:rPr>
                <w:rFonts w:ascii="华文中宋" w:hAnsi="华文中宋" w:eastAsia="华文中宋" w:cs="华文中宋"/>
                <w:sz w:val="22"/>
                <w:szCs w:val="22"/>
              </w:rPr>
            </w:pPr>
            <w:r>
              <w:rPr>
                <w:rFonts w:hint="eastAsia" w:ascii="华文中宋" w:hAnsi="华文中宋" w:eastAsia="华文中宋" w:cs="华文中宋"/>
                <w:spacing w:val="-1"/>
                <w:sz w:val="22"/>
                <w:szCs w:val="22"/>
              </w:rPr>
              <w:t>单位名称</w:t>
            </w:r>
            <w:r>
              <w:rPr>
                <w:rFonts w:hint="eastAsia" w:ascii="华文中宋" w:hAnsi="华文中宋" w:eastAsia="华文中宋" w:cs="华文中宋"/>
                <w:sz w:val="22"/>
                <w:szCs w:val="22"/>
              </w:rPr>
              <w:t>(科目)</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2" w:lineRule="auto"/>
              <w:ind w:left="347"/>
              <w:rPr>
                <w:rFonts w:ascii="华文中宋" w:hAnsi="华文中宋" w:eastAsia="华文中宋" w:cs="华文中宋"/>
                <w:sz w:val="22"/>
                <w:szCs w:val="22"/>
              </w:rPr>
            </w:pPr>
            <w:r>
              <w:rPr>
                <w:rFonts w:hint="eastAsia" w:ascii="华文中宋" w:hAnsi="华文中宋" w:eastAsia="华文中宋" w:cs="华文中宋"/>
                <w:spacing w:val="-4"/>
                <w:sz w:val="22"/>
                <w:szCs w:val="22"/>
              </w:rPr>
              <w:t>合计</w:t>
            </w:r>
          </w:p>
        </w:tc>
        <w:tc>
          <w:tcPr>
            <w:tcW w:w="1119"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1" w:line="220" w:lineRule="auto"/>
              <w:ind w:left="126"/>
              <w:rPr>
                <w:rFonts w:ascii="华文中宋" w:hAnsi="华文中宋" w:eastAsia="华文中宋" w:cs="华文中宋"/>
                <w:sz w:val="22"/>
                <w:szCs w:val="22"/>
              </w:rPr>
            </w:pPr>
            <w:r>
              <w:rPr>
                <w:rFonts w:hint="eastAsia" w:ascii="华文中宋" w:hAnsi="华文中宋" w:eastAsia="华文中宋" w:cs="华文中宋"/>
                <w:spacing w:val="-2"/>
                <w:sz w:val="22"/>
                <w:szCs w:val="22"/>
              </w:rPr>
              <w:t>基本</w:t>
            </w:r>
            <w:r>
              <w:rPr>
                <w:rFonts w:hint="eastAsia" w:ascii="华文中宋" w:hAnsi="华文中宋" w:eastAsia="华文中宋" w:cs="华文中宋"/>
                <w:spacing w:val="-1"/>
                <w:sz w:val="22"/>
                <w:szCs w:val="22"/>
              </w:rPr>
              <w:t>支出</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EFF2F7"/>
          </w:tcPr>
          <w:p>
            <w:pPr>
              <w:spacing w:before="72" w:line="222" w:lineRule="auto"/>
              <w:ind w:left="131"/>
              <w:rPr>
                <w:rFonts w:ascii="华文中宋" w:hAnsi="华文中宋" w:eastAsia="华文中宋" w:cs="华文中宋"/>
                <w:sz w:val="22"/>
                <w:szCs w:val="22"/>
              </w:rPr>
            </w:pPr>
            <w:r>
              <w:rPr>
                <w:rFonts w:hint="eastAsia" w:ascii="华文中宋" w:hAnsi="华文中宋" w:eastAsia="华文中宋" w:cs="华文中宋"/>
                <w:spacing w:val="-3"/>
                <w:sz w:val="22"/>
                <w:szCs w:val="22"/>
              </w:rPr>
              <w:t>项</w:t>
            </w:r>
            <w:r>
              <w:rPr>
                <w:rFonts w:hint="eastAsia" w:ascii="华文中宋" w:hAnsi="华文中宋" w:eastAsia="华文中宋" w:cs="华文中宋"/>
                <w:spacing w:val="-2"/>
                <w:sz w:val="22"/>
                <w:szCs w:val="22"/>
              </w:rPr>
              <w:t>目支出</w:t>
            </w: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CellMar>
            <w:top w:w="0" w:type="dxa"/>
            <w:left w:w="0" w:type="dxa"/>
            <w:bottom w:w="0" w:type="dxa"/>
            <w:right w:w="0" w:type="dxa"/>
          </w:tblCellMar>
        </w:tblPrEx>
        <w:trPr>
          <w:trHeight w:val="507" w:hRule="atLeast"/>
        </w:trPr>
        <w:tc>
          <w:tcPr>
            <w:tcW w:w="425" w:type="dxa"/>
            <w:tcBorders>
              <w:top w:val="single" w:color="auto" w:sz="4" w:space="0"/>
              <w:left w:val="single" w:color="auto" w:sz="4" w:space="0"/>
              <w:bottom w:val="single" w:color="auto" w:sz="4" w:space="0"/>
              <w:right w:val="single" w:color="auto" w:sz="4" w:space="0"/>
            </w:tcBorders>
            <w:shd w:val="clear" w:color="auto" w:fill="EFF2F7"/>
          </w:tcPr>
          <w:p>
            <w:pPr>
              <w:spacing w:before="153" w:line="221" w:lineRule="auto"/>
              <w:ind w:left="107"/>
              <w:rPr>
                <w:rFonts w:ascii="华文中宋" w:hAnsi="华文中宋" w:eastAsia="华文中宋" w:cs="华文中宋"/>
                <w:sz w:val="22"/>
                <w:szCs w:val="22"/>
              </w:rPr>
            </w:pPr>
            <w:r>
              <w:rPr>
                <w:rFonts w:hint="eastAsia" w:ascii="华文中宋" w:hAnsi="华文中宋" w:eastAsia="华文中宋" w:cs="华文中宋"/>
                <w:sz w:val="22"/>
                <w:szCs w:val="22"/>
              </w:rPr>
              <w:t>类</w:t>
            </w:r>
          </w:p>
        </w:tc>
        <w:tc>
          <w:tcPr>
            <w:tcW w:w="420" w:type="dxa"/>
            <w:tcBorders>
              <w:top w:val="single" w:color="auto" w:sz="4" w:space="0"/>
              <w:left w:val="single" w:color="auto" w:sz="4" w:space="0"/>
              <w:bottom w:val="single" w:color="auto" w:sz="4" w:space="0"/>
              <w:right w:val="single" w:color="auto" w:sz="4" w:space="0"/>
            </w:tcBorders>
            <w:shd w:val="clear" w:color="auto" w:fill="EFF2F7"/>
          </w:tcPr>
          <w:p>
            <w:pPr>
              <w:spacing w:before="153" w:line="222" w:lineRule="auto"/>
              <w:ind w:left="103"/>
              <w:rPr>
                <w:rFonts w:ascii="华文中宋" w:hAnsi="华文中宋" w:eastAsia="华文中宋" w:cs="华文中宋"/>
                <w:sz w:val="22"/>
                <w:szCs w:val="22"/>
              </w:rPr>
            </w:pPr>
            <w:r>
              <w:rPr>
                <w:rFonts w:hint="eastAsia" w:ascii="华文中宋" w:hAnsi="华文中宋" w:eastAsia="华文中宋" w:cs="华文中宋"/>
                <w:sz w:val="22"/>
                <w:szCs w:val="22"/>
              </w:rPr>
              <w:t>款</w:t>
            </w:r>
          </w:p>
        </w:tc>
        <w:tc>
          <w:tcPr>
            <w:tcW w:w="421" w:type="dxa"/>
            <w:tcBorders>
              <w:top w:val="single" w:color="auto" w:sz="4" w:space="0"/>
              <w:left w:val="single" w:color="auto" w:sz="4" w:space="0"/>
              <w:bottom w:val="single" w:color="auto" w:sz="4" w:space="0"/>
              <w:right w:val="single" w:color="auto" w:sz="4" w:space="0"/>
            </w:tcBorders>
            <w:shd w:val="clear" w:color="auto" w:fill="EFF2F7"/>
          </w:tcPr>
          <w:p>
            <w:pPr>
              <w:spacing w:before="152" w:line="222" w:lineRule="auto"/>
              <w:ind w:left="105"/>
              <w:rPr>
                <w:rFonts w:ascii="华文中宋" w:hAnsi="华文中宋" w:eastAsia="华文中宋" w:cs="华文中宋"/>
                <w:sz w:val="22"/>
                <w:szCs w:val="22"/>
              </w:rPr>
            </w:pPr>
            <w:r>
              <w:rPr>
                <w:rFonts w:hint="eastAsia" w:ascii="华文中宋" w:hAnsi="华文中宋" w:eastAsia="华文中宋" w:cs="华文中宋"/>
                <w:sz w:val="22"/>
                <w:szCs w:val="22"/>
              </w:rPr>
              <w:t>项</w:t>
            </w:r>
          </w:p>
        </w:tc>
        <w:tc>
          <w:tcPr>
            <w:tcW w:w="90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vMerge w:val="continue"/>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spacing w:before="138" w:line="222" w:lineRule="auto"/>
              <w:ind w:left="966"/>
              <w:rPr>
                <w:rFonts w:ascii="华文中宋" w:hAnsi="华文中宋" w:eastAsia="华文中宋" w:cs="华文中宋"/>
                <w:sz w:val="22"/>
                <w:szCs w:val="22"/>
              </w:rPr>
            </w:pPr>
            <w:r>
              <w:rPr>
                <w:rFonts w:hint="eastAsia" w:ascii="华文中宋" w:hAnsi="华文中宋" w:eastAsia="华文中宋" w:cs="华文中宋"/>
                <w:spacing w:val="1"/>
                <w:sz w:val="22"/>
                <w:szCs w:val="22"/>
              </w:rPr>
              <w:t>合</w:t>
            </w:r>
            <w:r>
              <w:rPr>
                <w:rFonts w:hint="eastAsia" w:ascii="华文中宋" w:hAnsi="华文中宋" w:eastAsia="华文中宋" w:cs="华文中宋"/>
                <w:sz w:val="22"/>
                <w:szCs w:val="22"/>
              </w:rPr>
              <w:t>计</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cs="华文中宋"/>
              </w:rPr>
            </w:pPr>
            <w:r>
              <w:rPr>
                <w:rFonts w:hint="eastAsia" w:ascii="华文中宋" w:hAnsi="华文中宋" w:eastAsia="华文中宋" w:cs="华文中宋"/>
                <w:spacing w:val="8"/>
                <w:sz w:val="20"/>
                <w:szCs w:val="20"/>
              </w:rPr>
              <w:t>无此项内容</w:t>
            </w: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76"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r>
        <w:tblPrEx>
          <w:tblBorders>
            <w:top w:val="single" w:color="C2C3C4" w:sz="2" w:space="0"/>
            <w:left w:val="single" w:color="C2C3C4" w:sz="2" w:space="0"/>
            <w:bottom w:val="single" w:color="C2C3C4" w:sz="2" w:space="0"/>
            <w:right w:val="single" w:color="C2C3C4" w:sz="2" w:space="0"/>
            <w:insideH w:val="single" w:color="C2C3C4" w:sz="2" w:space="0"/>
            <w:insideV w:val="single" w:color="C2C3C4" w:sz="2" w:space="0"/>
          </w:tblBorders>
        </w:tblPrEx>
        <w:trPr>
          <w:trHeight w:val="480" w:hRule="atLeast"/>
        </w:trPr>
        <w:tc>
          <w:tcPr>
            <w:tcW w:w="4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42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90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2801"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0"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19"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c>
          <w:tcPr>
            <w:tcW w:w="1125" w:type="dxa"/>
            <w:tcBorders>
              <w:top w:val="single" w:color="auto" w:sz="4" w:space="0"/>
              <w:left w:val="single" w:color="auto" w:sz="4" w:space="0"/>
              <w:bottom w:val="single" w:color="auto" w:sz="4" w:space="0"/>
              <w:right w:val="single" w:color="auto" w:sz="4" w:space="0"/>
            </w:tcBorders>
          </w:tcPr>
          <w:p>
            <w:pPr>
              <w:rPr>
                <w:rFonts w:ascii="华文中宋" w:hAnsi="华文中宋" w:eastAsia="华文中宋" w:cs="华文中宋"/>
              </w:rPr>
            </w:pPr>
          </w:p>
        </w:tc>
      </w:tr>
    </w:tbl>
    <w:p>
      <w:pPr>
        <w:spacing w:before="51" w:line="228" w:lineRule="auto"/>
        <w:rPr>
          <w:rFonts w:ascii="华文中宋" w:hAnsi="华文中宋" w:eastAsia="华文中宋" w:cs="华文中宋"/>
        </w:rPr>
        <w:sectPr>
          <w:footerReference r:id="rId14" w:type="default"/>
          <w:pgSz w:w="11906" w:h="16839"/>
          <w:pgMar w:top="1431" w:right="1780" w:bottom="855" w:left="1780"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tbl>
      <w:tblPr>
        <w:tblStyle w:val="11"/>
        <w:tblW w:w="13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611"/>
        <w:gridCol w:w="1363"/>
        <w:gridCol w:w="1572"/>
        <w:gridCol w:w="891"/>
        <w:gridCol w:w="902"/>
        <w:gridCol w:w="1058"/>
        <w:gridCol w:w="902"/>
        <w:gridCol w:w="682"/>
        <w:gridCol w:w="891"/>
        <w:gridCol w:w="503"/>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1" w:hRule="atLeast"/>
        </w:trPr>
        <w:tc>
          <w:tcPr>
            <w:tcW w:w="13624" w:type="dxa"/>
            <w:gridSpan w:val="12"/>
            <w:tcBorders>
              <w:top w:val="single" w:color="FFFFFF" w:sz="2" w:space="0"/>
              <w:left w:val="single" w:color="FFFFFF" w:sz="2" w:space="0"/>
              <w:bottom w:val="single" w:color="FFFFFF" w:sz="2" w:space="0"/>
              <w:right w:val="single" w:color="FFFFFF" w:sz="2" w:space="0"/>
            </w:tcBorders>
          </w:tcPr>
          <w:p>
            <w:pPr>
              <w:spacing w:before="69" w:line="221" w:lineRule="auto"/>
              <w:ind w:right="226" w:firstLine="388" w:firstLineChars="200"/>
              <w:jc w:val="right"/>
              <w:rPr>
                <w:rFonts w:ascii="华文中宋" w:hAnsi="华文中宋" w:eastAsia="华文中宋" w:cs="华文中宋"/>
                <w:sz w:val="22"/>
                <w:szCs w:val="22"/>
              </w:rPr>
            </w:pPr>
            <w:r>
              <w:rPr>
                <w:rFonts w:hint="eastAsia" w:ascii="华文中宋" w:hAnsi="华文中宋" w:eastAsia="华文中宋" w:cs="华文中宋"/>
                <w:spacing w:val="-13"/>
                <w:sz w:val="22"/>
                <w:szCs w:val="22"/>
              </w:rPr>
              <w:t>部</w:t>
            </w:r>
            <w:r>
              <w:rPr>
                <w:rFonts w:hint="eastAsia" w:ascii="华文中宋" w:hAnsi="华文中宋" w:eastAsia="华文中宋" w:cs="华文中宋"/>
                <w:spacing w:val="-7"/>
                <w:sz w:val="22"/>
                <w:szCs w:val="22"/>
              </w:rPr>
              <w:t>门公开表 6</w:t>
            </w:r>
          </w:p>
          <w:p>
            <w:pPr>
              <w:spacing w:before="176" w:line="226" w:lineRule="auto"/>
              <w:ind w:left="4868" w:firstLine="620" w:firstLineChars="200"/>
              <w:rPr>
                <w:rFonts w:ascii="华文中宋" w:hAnsi="华文中宋" w:eastAsia="华文中宋" w:cs="华文中宋"/>
                <w:sz w:val="29"/>
                <w:szCs w:val="29"/>
              </w:rPr>
            </w:pPr>
            <w:r>
              <w:rPr>
                <w:rFonts w:hint="eastAsia" w:ascii="华文中宋" w:hAnsi="华文中宋" w:eastAsia="华文中宋" w:cs="华文中宋"/>
                <w:spacing w:val="10"/>
                <w:sz w:val="29"/>
                <w:szCs w:val="29"/>
              </w:rPr>
              <w:t>部门预算项目支出绩效目标</w:t>
            </w:r>
            <w:r>
              <w:rPr>
                <w:rFonts w:hint="eastAsia" w:ascii="华文中宋" w:hAnsi="华文中宋" w:eastAsia="华文中宋" w:cs="华文中宋"/>
                <w:spacing w:val="9"/>
                <w:sz w:val="29"/>
                <w:szCs w:val="29"/>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684" w:type="dxa"/>
            <w:gridSpan w:val="4"/>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891"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1058"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90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682" w:type="dxa"/>
            <w:tcBorders>
              <w:top w:val="single" w:color="FFFFFF" w:sz="2" w:space="0"/>
              <w:left w:val="single" w:color="FFFFFF" w:sz="2" w:space="0"/>
              <w:right w:val="single" w:color="FFFFFF" w:sz="2" w:space="0"/>
            </w:tcBorders>
          </w:tcPr>
          <w:p>
            <w:pPr>
              <w:rPr>
                <w:rFonts w:ascii="华文中宋" w:hAnsi="华文中宋" w:eastAsia="华文中宋" w:cs="华文中宋"/>
              </w:rPr>
            </w:pPr>
          </w:p>
        </w:tc>
        <w:tc>
          <w:tcPr>
            <w:tcW w:w="2505" w:type="dxa"/>
            <w:gridSpan w:val="3"/>
            <w:tcBorders>
              <w:top w:val="single" w:color="FFFFFF" w:sz="2" w:space="0"/>
              <w:left w:val="single" w:color="FFFFFF" w:sz="2" w:space="0"/>
              <w:right w:val="single" w:color="FFFFFF" w:sz="2" w:space="0"/>
            </w:tcBorders>
          </w:tcPr>
          <w:p>
            <w:pPr>
              <w:spacing w:before="101" w:line="221" w:lineRule="auto"/>
              <w:ind w:left="956"/>
              <w:rPr>
                <w:rFonts w:ascii="华文中宋" w:hAnsi="华文中宋" w:eastAsia="华文中宋" w:cs="华文中宋"/>
                <w:sz w:val="22"/>
                <w:szCs w:val="22"/>
              </w:rPr>
            </w:pPr>
            <w:r>
              <w:rPr>
                <w:rFonts w:hint="eastAsia" w:ascii="华文中宋" w:hAnsi="华文中宋" w:eastAsia="华文中宋" w:cs="华文中宋"/>
                <w:spacing w:val="-2"/>
                <w:sz w:val="22"/>
                <w:szCs w:val="22"/>
              </w:rPr>
              <w:t>金额单</w:t>
            </w:r>
            <w:r>
              <w:rPr>
                <w:rFonts w:hint="eastAsia" w:ascii="华文中宋" w:hAnsi="华文中宋" w:eastAsia="华文中宋" w:cs="华文中宋"/>
                <w:spacing w:val="-1"/>
                <w:sz w:val="22"/>
                <w:szCs w:val="22"/>
              </w:rPr>
              <w:t>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138" w:type="dxa"/>
            <w:shd w:val="clear" w:color="auto" w:fill="EFF2F7"/>
          </w:tcPr>
          <w:p>
            <w:pPr>
              <w:spacing w:before="168" w:line="232" w:lineRule="auto"/>
              <w:ind w:left="714"/>
              <w:rPr>
                <w:rFonts w:ascii="华文中宋" w:hAnsi="华文中宋" w:eastAsia="华文中宋" w:cs="华文中宋"/>
                <w:sz w:val="17"/>
                <w:szCs w:val="17"/>
              </w:rPr>
            </w:pPr>
            <w:r>
              <w:rPr>
                <w:rFonts w:hint="eastAsia" w:ascii="华文中宋" w:hAnsi="华文中宋" w:eastAsia="华文中宋" w:cs="华文中宋"/>
                <w:spacing w:val="9"/>
                <w:sz w:val="17"/>
                <w:szCs w:val="17"/>
              </w:rPr>
              <w:t>单</w:t>
            </w:r>
            <w:r>
              <w:rPr>
                <w:rFonts w:hint="eastAsia" w:ascii="华文中宋" w:hAnsi="华文中宋" w:eastAsia="华文中宋" w:cs="华文中宋"/>
                <w:spacing w:val="8"/>
                <w:sz w:val="17"/>
                <w:szCs w:val="17"/>
              </w:rPr>
              <w:t>位名称</w:t>
            </w:r>
          </w:p>
        </w:tc>
        <w:tc>
          <w:tcPr>
            <w:tcW w:w="1611" w:type="dxa"/>
            <w:shd w:val="clear" w:color="auto" w:fill="EFF2F7"/>
          </w:tcPr>
          <w:p>
            <w:pPr>
              <w:spacing w:before="168" w:line="232" w:lineRule="auto"/>
              <w:ind w:left="452"/>
              <w:rPr>
                <w:rFonts w:ascii="华文中宋" w:hAnsi="华文中宋" w:eastAsia="华文中宋" w:cs="华文中宋"/>
                <w:sz w:val="17"/>
                <w:szCs w:val="17"/>
              </w:rPr>
            </w:pPr>
            <w:r>
              <w:rPr>
                <w:rFonts w:hint="eastAsia" w:ascii="华文中宋" w:hAnsi="华文中宋" w:eastAsia="华文中宋" w:cs="华文中宋"/>
                <w:spacing w:val="8"/>
                <w:sz w:val="17"/>
                <w:szCs w:val="17"/>
              </w:rPr>
              <w:t>项目名称</w:t>
            </w:r>
          </w:p>
        </w:tc>
        <w:tc>
          <w:tcPr>
            <w:tcW w:w="1363" w:type="dxa"/>
            <w:shd w:val="clear" w:color="auto" w:fill="EFF2F7"/>
          </w:tcPr>
          <w:p>
            <w:pPr>
              <w:spacing w:before="169" w:line="231" w:lineRule="auto"/>
              <w:ind w:left="416"/>
              <w:rPr>
                <w:rFonts w:ascii="华文中宋" w:hAnsi="华文中宋" w:eastAsia="华文中宋" w:cs="华文中宋"/>
                <w:sz w:val="17"/>
                <w:szCs w:val="17"/>
              </w:rPr>
            </w:pPr>
            <w:r>
              <w:rPr>
                <w:rFonts w:hint="eastAsia" w:ascii="华文中宋" w:hAnsi="华文中宋" w:eastAsia="华文中宋" w:cs="华文中宋"/>
                <w:spacing w:val="8"/>
                <w:sz w:val="17"/>
                <w:szCs w:val="17"/>
              </w:rPr>
              <w:t>预算</w:t>
            </w:r>
            <w:r>
              <w:rPr>
                <w:rFonts w:hint="eastAsia" w:ascii="华文中宋" w:hAnsi="华文中宋" w:eastAsia="华文中宋" w:cs="华文中宋"/>
                <w:spacing w:val="7"/>
                <w:sz w:val="17"/>
                <w:szCs w:val="17"/>
              </w:rPr>
              <w:t>数</w:t>
            </w:r>
          </w:p>
        </w:tc>
        <w:tc>
          <w:tcPr>
            <w:tcW w:w="1572" w:type="dxa"/>
            <w:shd w:val="clear" w:color="auto" w:fill="EFF2F7"/>
          </w:tcPr>
          <w:p>
            <w:pPr>
              <w:spacing w:before="169" w:line="231" w:lineRule="auto"/>
              <w:ind w:left="430"/>
              <w:rPr>
                <w:rFonts w:ascii="华文中宋" w:hAnsi="华文中宋" w:eastAsia="华文中宋" w:cs="华文中宋"/>
                <w:sz w:val="17"/>
                <w:szCs w:val="17"/>
              </w:rPr>
            </w:pPr>
            <w:r>
              <w:rPr>
                <w:rFonts w:hint="eastAsia" w:ascii="华文中宋" w:hAnsi="华文中宋" w:eastAsia="华文中宋" w:cs="华文中宋"/>
                <w:spacing w:val="10"/>
                <w:sz w:val="17"/>
                <w:szCs w:val="17"/>
              </w:rPr>
              <w:t>年</w:t>
            </w:r>
            <w:r>
              <w:rPr>
                <w:rFonts w:hint="eastAsia" w:ascii="华文中宋" w:hAnsi="华文中宋" w:eastAsia="华文中宋" w:cs="华文中宋"/>
                <w:spacing w:val="8"/>
                <w:sz w:val="17"/>
                <w:szCs w:val="17"/>
              </w:rPr>
              <w:t>度目标</w:t>
            </w:r>
          </w:p>
        </w:tc>
        <w:tc>
          <w:tcPr>
            <w:tcW w:w="891" w:type="dxa"/>
            <w:shd w:val="clear" w:color="auto" w:fill="EFF2F7"/>
          </w:tcPr>
          <w:p>
            <w:pPr>
              <w:spacing w:before="168" w:line="232" w:lineRule="auto"/>
              <w:ind w:left="94"/>
              <w:rPr>
                <w:rFonts w:ascii="华文中宋" w:hAnsi="华文中宋" w:eastAsia="华文中宋" w:cs="华文中宋"/>
                <w:sz w:val="17"/>
                <w:szCs w:val="17"/>
              </w:rPr>
            </w:pPr>
            <w:r>
              <w:rPr>
                <w:rFonts w:hint="eastAsia" w:ascii="华文中宋" w:hAnsi="华文中宋" w:eastAsia="华文中宋" w:cs="华文中宋"/>
                <w:spacing w:val="8"/>
                <w:sz w:val="17"/>
                <w:szCs w:val="17"/>
              </w:rPr>
              <w:t>一级指标</w:t>
            </w:r>
          </w:p>
        </w:tc>
        <w:tc>
          <w:tcPr>
            <w:tcW w:w="902" w:type="dxa"/>
            <w:shd w:val="clear" w:color="auto" w:fill="EFF2F7"/>
          </w:tcPr>
          <w:p>
            <w:pPr>
              <w:spacing w:before="168" w:line="232" w:lineRule="auto"/>
              <w:ind w:left="98"/>
              <w:rPr>
                <w:rFonts w:ascii="华文中宋" w:hAnsi="华文中宋" w:eastAsia="华文中宋" w:cs="华文中宋"/>
                <w:sz w:val="17"/>
                <w:szCs w:val="17"/>
              </w:rPr>
            </w:pPr>
            <w:r>
              <w:rPr>
                <w:rFonts w:hint="eastAsia" w:ascii="华文中宋" w:hAnsi="华文中宋" w:eastAsia="华文中宋" w:cs="华文中宋"/>
                <w:spacing w:val="8"/>
                <w:sz w:val="17"/>
                <w:szCs w:val="17"/>
              </w:rPr>
              <w:t>二级指标</w:t>
            </w:r>
          </w:p>
        </w:tc>
        <w:tc>
          <w:tcPr>
            <w:tcW w:w="1058" w:type="dxa"/>
            <w:shd w:val="clear" w:color="auto" w:fill="EFF2F7"/>
          </w:tcPr>
          <w:p>
            <w:pPr>
              <w:spacing w:before="168" w:line="232" w:lineRule="auto"/>
              <w:ind w:left="175"/>
              <w:rPr>
                <w:rFonts w:ascii="华文中宋" w:hAnsi="华文中宋" w:eastAsia="华文中宋" w:cs="华文中宋"/>
                <w:sz w:val="17"/>
                <w:szCs w:val="17"/>
              </w:rPr>
            </w:pPr>
            <w:r>
              <w:rPr>
                <w:rFonts w:hint="eastAsia" w:ascii="华文中宋" w:hAnsi="华文中宋" w:eastAsia="华文中宋" w:cs="华文中宋"/>
                <w:spacing w:val="9"/>
                <w:sz w:val="17"/>
                <w:szCs w:val="17"/>
              </w:rPr>
              <w:t>三级指</w:t>
            </w:r>
            <w:r>
              <w:rPr>
                <w:rFonts w:hint="eastAsia" w:ascii="华文中宋" w:hAnsi="华文中宋" w:eastAsia="华文中宋" w:cs="华文中宋"/>
                <w:spacing w:val="8"/>
                <w:sz w:val="17"/>
                <w:szCs w:val="17"/>
              </w:rPr>
              <w:t>标</w:t>
            </w:r>
          </w:p>
        </w:tc>
        <w:tc>
          <w:tcPr>
            <w:tcW w:w="902" w:type="dxa"/>
            <w:shd w:val="clear" w:color="auto" w:fill="EFF2F7"/>
          </w:tcPr>
          <w:p>
            <w:pPr>
              <w:spacing w:before="168" w:line="232" w:lineRule="auto"/>
              <w:ind w:left="100"/>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8"/>
                <w:sz w:val="17"/>
                <w:szCs w:val="17"/>
              </w:rPr>
              <w:t>标性质</w:t>
            </w:r>
          </w:p>
        </w:tc>
        <w:tc>
          <w:tcPr>
            <w:tcW w:w="682" w:type="dxa"/>
            <w:shd w:val="clear" w:color="auto" w:fill="EFF2F7"/>
          </w:tcPr>
          <w:p>
            <w:pPr>
              <w:spacing w:before="169" w:line="231" w:lineRule="auto"/>
              <w:ind w:left="79"/>
              <w:rPr>
                <w:rFonts w:ascii="华文中宋" w:hAnsi="华文中宋" w:eastAsia="华文中宋" w:cs="华文中宋"/>
                <w:sz w:val="17"/>
                <w:szCs w:val="17"/>
              </w:rPr>
            </w:pPr>
            <w:r>
              <w:rPr>
                <w:rFonts w:hint="eastAsia" w:ascii="华文中宋" w:hAnsi="华文中宋" w:eastAsia="华文中宋" w:cs="华文中宋"/>
                <w:spacing w:val="9"/>
                <w:sz w:val="17"/>
                <w:szCs w:val="17"/>
              </w:rPr>
              <w:t>指</w:t>
            </w:r>
            <w:r>
              <w:rPr>
                <w:rFonts w:hint="eastAsia" w:ascii="华文中宋" w:hAnsi="华文中宋" w:eastAsia="华文中宋" w:cs="华文中宋"/>
                <w:spacing w:val="7"/>
                <w:sz w:val="17"/>
                <w:szCs w:val="17"/>
              </w:rPr>
              <w:t>标值</w:t>
            </w:r>
          </w:p>
        </w:tc>
        <w:tc>
          <w:tcPr>
            <w:tcW w:w="891" w:type="dxa"/>
            <w:shd w:val="clear" w:color="auto" w:fill="EFF2F7"/>
          </w:tcPr>
          <w:p>
            <w:pPr>
              <w:spacing w:before="168" w:line="232" w:lineRule="auto"/>
              <w:ind w:left="90"/>
              <w:rPr>
                <w:rFonts w:ascii="华文中宋" w:hAnsi="华文中宋" w:eastAsia="华文中宋" w:cs="华文中宋"/>
                <w:sz w:val="17"/>
                <w:szCs w:val="17"/>
              </w:rPr>
            </w:pPr>
            <w:r>
              <w:rPr>
                <w:rFonts w:hint="eastAsia" w:ascii="华文中宋" w:hAnsi="华文中宋" w:eastAsia="华文中宋" w:cs="华文中宋"/>
                <w:spacing w:val="9"/>
                <w:sz w:val="17"/>
                <w:szCs w:val="17"/>
              </w:rPr>
              <w:t>度量单位</w:t>
            </w:r>
          </w:p>
        </w:tc>
        <w:tc>
          <w:tcPr>
            <w:tcW w:w="503" w:type="dxa"/>
            <w:shd w:val="clear" w:color="auto" w:fill="EFF2F7"/>
          </w:tcPr>
          <w:p>
            <w:pPr>
              <w:spacing w:before="169" w:line="231" w:lineRule="auto"/>
              <w:ind w:left="75"/>
              <w:rPr>
                <w:rFonts w:ascii="华文中宋" w:hAnsi="华文中宋" w:eastAsia="华文中宋" w:cs="华文中宋"/>
                <w:sz w:val="17"/>
                <w:szCs w:val="17"/>
              </w:rPr>
            </w:pPr>
            <w:r>
              <w:rPr>
                <w:rFonts w:hint="eastAsia" w:ascii="华文中宋" w:hAnsi="华文中宋" w:eastAsia="华文中宋" w:cs="华文中宋"/>
                <w:spacing w:val="7"/>
                <w:sz w:val="17"/>
                <w:szCs w:val="17"/>
              </w:rPr>
              <w:t>权</w:t>
            </w:r>
            <w:r>
              <w:rPr>
                <w:rFonts w:hint="eastAsia" w:ascii="华文中宋" w:hAnsi="华文中宋" w:eastAsia="华文中宋" w:cs="华文中宋"/>
                <w:spacing w:val="6"/>
                <w:sz w:val="17"/>
                <w:szCs w:val="17"/>
              </w:rPr>
              <w:t>重</w:t>
            </w:r>
          </w:p>
        </w:tc>
        <w:tc>
          <w:tcPr>
            <w:tcW w:w="1111" w:type="dxa"/>
            <w:shd w:val="clear" w:color="auto" w:fill="EFF2F7"/>
          </w:tcPr>
          <w:p>
            <w:pPr>
              <w:spacing w:before="168" w:line="232" w:lineRule="auto"/>
              <w:ind w:left="110"/>
              <w:rPr>
                <w:rFonts w:ascii="华文中宋" w:hAnsi="华文中宋" w:eastAsia="华文中宋" w:cs="华文中宋"/>
                <w:sz w:val="17"/>
                <w:szCs w:val="17"/>
              </w:rPr>
            </w:pPr>
            <w:r>
              <w:rPr>
                <w:rFonts w:hint="eastAsia" w:ascii="华文中宋" w:hAnsi="华文中宋" w:eastAsia="华文中宋" w:cs="华文中宋"/>
                <w:spacing w:val="11"/>
                <w:sz w:val="17"/>
                <w:szCs w:val="17"/>
              </w:rPr>
              <w:t>指</w:t>
            </w:r>
            <w:r>
              <w:rPr>
                <w:rFonts w:hint="eastAsia" w:ascii="华文中宋" w:hAnsi="华文中宋" w:eastAsia="华文中宋" w:cs="华文中宋"/>
                <w:spacing w:val="8"/>
                <w:sz w:val="17"/>
                <w:szCs w:val="17"/>
              </w:rPr>
              <w:t>标方向性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2138" w:type="dxa"/>
          </w:tcPr>
          <w:p>
            <w:pPr>
              <w:spacing w:before="155" w:line="231" w:lineRule="exact"/>
              <w:ind w:left="25"/>
              <w:rPr>
                <w:rFonts w:ascii="华文中宋" w:hAnsi="华文中宋" w:eastAsia="华文中宋" w:cs="华文中宋"/>
                <w:sz w:val="17"/>
                <w:szCs w:val="17"/>
              </w:rPr>
            </w:pPr>
          </w:p>
        </w:tc>
        <w:tc>
          <w:tcPr>
            <w:tcW w:w="1611" w:type="dxa"/>
          </w:tcPr>
          <w:p>
            <w:pPr>
              <w:rPr>
                <w:rFonts w:ascii="华文中宋" w:hAnsi="华文中宋" w:eastAsia="华文中宋" w:cs="华文中宋"/>
              </w:rPr>
            </w:pPr>
          </w:p>
        </w:tc>
        <w:tc>
          <w:tcPr>
            <w:tcW w:w="1363" w:type="dxa"/>
          </w:tcPr>
          <w:p>
            <w:pPr>
              <w:spacing w:before="182" w:line="216" w:lineRule="auto"/>
              <w:ind w:left="634"/>
              <w:rPr>
                <w:rFonts w:ascii="华文中宋" w:hAnsi="华文中宋" w:eastAsia="华文中宋" w:cs="华文中宋"/>
                <w:sz w:val="17"/>
                <w:szCs w:val="17"/>
              </w:rPr>
            </w:pPr>
          </w:p>
        </w:tc>
        <w:tc>
          <w:tcPr>
            <w:tcW w:w="157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1058" w:type="dxa"/>
          </w:tcPr>
          <w:p>
            <w:pPr>
              <w:rPr>
                <w:rFonts w:ascii="华文中宋" w:hAnsi="华文中宋" w:eastAsia="华文中宋" w:cs="华文中宋"/>
              </w:rPr>
            </w:pPr>
          </w:p>
        </w:tc>
        <w:tc>
          <w:tcPr>
            <w:tcW w:w="902" w:type="dxa"/>
          </w:tcPr>
          <w:p>
            <w:pPr>
              <w:rPr>
                <w:rFonts w:ascii="华文中宋" w:hAnsi="华文中宋" w:eastAsia="华文中宋" w:cs="华文中宋"/>
              </w:rPr>
            </w:pPr>
          </w:p>
        </w:tc>
        <w:tc>
          <w:tcPr>
            <w:tcW w:w="682" w:type="dxa"/>
          </w:tcPr>
          <w:p>
            <w:pPr>
              <w:rPr>
                <w:rFonts w:ascii="华文中宋" w:hAnsi="华文中宋" w:eastAsia="华文中宋" w:cs="华文中宋"/>
              </w:rPr>
            </w:pPr>
          </w:p>
        </w:tc>
        <w:tc>
          <w:tcPr>
            <w:tcW w:w="891" w:type="dxa"/>
          </w:tcPr>
          <w:p>
            <w:pPr>
              <w:rPr>
                <w:rFonts w:ascii="华文中宋" w:hAnsi="华文中宋" w:eastAsia="华文中宋" w:cs="华文中宋"/>
              </w:rPr>
            </w:pPr>
          </w:p>
        </w:tc>
        <w:tc>
          <w:tcPr>
            <w:tcW w:w="503" w:type="dxa"/>
          </w:tcPr>
          <w:p>
            <w:pPr>
              <w:rPr>
                <w:rFonts w:ascii="华文中宋" w:hAnsi="华文中宋" w:eastAsia="华文中宋" w:cs="华文中宋"/>
              </w:rPr>
            </w:pPr>
          </w:p>
        </w:tc>
        <w:tc>
          <w:tcPr>
            <w:tcW w:w="1111" w:type="dxa"/>
          </w:tcPr>
          <w:p>
            <w:pPr>
              <w:rPr>
                <w:rFonts w:ascii="华文中宋" w:hAnsi="华文中宋" w:eastAsia="华文中宋" w:cs="华文中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restart"/>
            <w:tcBorders>
              <w:bottom w:val="nil"/>
            </w:tcBorders>
            <w:vAlign w:val="center"/>
          </w:tcPr>
          <w:p>
            <w:pPr>
              <w:spacing w:before="55" w:line="231" w:lineRule="exact"/>
              <w:ind w:left="25"/>
              <w:jc w:val="center"/>
              <w:rPr>
                <w:rFonts w:ascii="华文中宋" w:hAnsi="华文中宋" w:eastAsia="华文中宋" w:cs="华文中宋"/>
                <w:sz w:val="17"/>
                <w:szCs w:val="17"/>
              </w:rPr>
            </w:pPr>
            <w:r>
              <w:rPr>
                <w:rFonts w:hint="eastAsia" w:ascii="华文中宋" w:hAnsi="华文中宋" w:eastAsia="华文中宋" w:cs="华文中宋"/>
                <w:spacing w:val="8"/>
                <w:sz w:val="20"/>
                <w:szCs w:val="20"/>
              </w:rPr>
              <w:t>无此项内容</w:t>
            </w:r>
          </w:p>
        </w:tc>
        <w:tc>
          <w:tcPr>
            <w:tcW w:w="1611" w:type="dxa"/>
            <w:vMerge w:val="restart"/>
            <w:tcBorders>
              <w:bottom w:val="nil"/>
            </w:tcBorders>
          </w:tcPr>
          <w:p>
            <w:pPr>
              <w:spacing w:before="55" w:line="357" w:lineRule="auto"/>
              <w:ind w:left="16" w:right="155"/>
              <w:rPr>
                <w:rFonts w:ascii="华文中宋" w:hAnsi="华文中宋" w:eastAsia="华文中宋" w:cs="华文中宋"/>
                <w:sz w:val="17"/>
                <w:szCs w:val="17"/>
              </w:rPr>
            </w:pPr>
          </w:p>
        </w:tc>
        <w:tc>
          <w:tcPr>
            <w:tcW w:w="1363" w:type="dxa"/>
            <w:vMerge w:val="restart"/>
            <w:tcBorders>
              <w:bottom w:val="nil"/>
            </w:tcBorders>
          </w:tcPr>
          <w:p>
            <w:pPr>
              <w:spacing w:before="55" w:line="192" w:lineRule="auto"/>
              <w:ind w:left="814"/>
              <w:rPr>
                <w:rFonts w:ascii="华文中宋" w:hAnsi="华文中宋" w:eastAsia="华文中宋" w:cs="华文中宋"/>
                <w:sz w:val="17"/>
                <w:szCs w:val="17"/>
              </w:rPr>
            </w:pPr>
          </w:p>
        </w:tc>
        <w:tc>
          <w:tcPr>
            <w:tcW w:w="1572" w:type="dxa"/>
            <w:vMerge w:val="restart"/>
            <w:tcBorders>
              <w:bottom w:val="nil"/>
            </w:tcBorders>
          </w:tcPr>
          <w:p>
            <w:pPr>
              <w:spacing w:before="56" w:line="350" w:lineRule="auto"/>
              <w:ind w:left="18" w:firstLine="2"/>
              <w:rPr>
                <w:rFonts w:ascii="华文中宋" w:hAnsi="华文中宋" w:eastAsia="华文中宋" w:cs="华文中宋"/>
                <w:sz w:val="17"/>
                <w:szCs w:val="17"/>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3" w:right="138"/>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4" w:line="192" w:lineRule="auto"/>
              <w:ind w:left="26"/>
              <w:rPr>
                <w:rFonts w:ascii="华文中宋" w:hAnsi="华文中宋" w:eastAsia="华文中宋" w:cs="华文中宋"/>
                <w:sz w:val="17"/>
                <w:szCs w:val="17"/>
              </w:rPr>
            </w:pPr>
          </w:p>
        </w:tc>
        <w:tc>
          <w:tcPr>
            <w:tcW w:w="891" w:type="dxa"/>
          </w:tcPr>
          <w:p>
            <w:pPr>
              <w:spacing w:before="245" w:line="234" w:lineRule="auto"/>
              <w:ind w:left="23"/>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7" w:line="289" w:lineRule="auto"/>
              <w:ind w:left="23" w:right="138" w:firstLine="2"/>
              <w:rPr>
                <w:rFonts w:ascii="华文中宋" w:hAnsi="华文中宋" w:eastAsia="华文中宋" w:cs="华文中宋"/>
                <w:sz w:val="17"/>
                <w:szCs w:val="17"/>
              </w:rPr>
            </w:pPr>
          </w:p>
        </w:tc>
        <w:tc>
          <w:tcPr>
            <w:tcW w:w="902" w:type="dxa"/>
          </w:tcPr>
          <w:p>
            <w:pPr>
              <w:spacing w:before="245" w:line="230" w:lineRule="exact"/>
              <w:ind w:left="39"/>
              <w:rPr>
                <w:rFonts w:ascii="华文中宋" w:hAnsi="华文中宋" w:eastAsia="华文中宋" w:cs="华文中宋"/>
                <w:sz w:val="17"/>
                <w:szCs w:val="17"/>
              </w:rPr>
            </w:pPr>
          </w:p>
        </w:tc>
        <w:tc>
          <w:tcPr>
            <w:tcW w:w="682" w:type="dxa"/>
          </w:tcPr>
          <w:p>
            <w:pPr>
              <w:spacing w:before="274" w:line="192" w:lineRule="auto"/>
              <w:ind w:left="23"/>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4"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5" w:line="231" w:lineRule="auto"/>
              <w:ind w:left="21"/>
              <w:rPr>
                <w:rFonts w:ascii="华文中宋" w:hAnsi="华文中宋" w:eastAsia="华文中宋" w:cs="华文中宋"/>
                <w:sz w:val="17"/>
                <w:szCs w:val="17"/>
              </w:rPr>
            </w:pPr>
          </w:p>
        </w:tc>
        <w:tc>
          <w:tcPr>
            <w:tcW w:w="902" w:type="dxa"/>
          </w:tcPr>
          <w:p>
            <w:pPr>
              <w:spacing w:before="245" w:line="231" w:lineRule="auto"/>
              <w:ind w:left="22"/>
              <w:rPr>
                <w:rFonts w:ascii="华文中宋" w:hAnsi="华文中宋" w:eastAsia="华文中宋" w:cs="华文中宋"/>
                <w:sz w:val="17"/>
                <w:szCs w:val="17"/>
              </w:rPr>
            </w:pPr>
          </w:p>
        </w:tc>
        <w:tc>
          <w:tcPr>
            <w:tcW w:w="1058" w:type="dxa"/>
          </w:tcPr>
          <w:p>
            <w:pPr>
              <w:spacing w:before="86" w:line="289" w:lineRule="auto"/>
              <w:ind w:left="22" w:right="138" w:hanging="2"/>
              <w:rPr>
                <w:rFonts w:ascii="华文中宋" w:hAnsi="华文中宋" w:eastAsia="华文中宋" w:cs="华文中宋"/>
                <w:sz w:val="17"/>
                <w:szCs w:val="17"/>
              </w:rPr>
            </w:pPr>
          </w:p>
        </w:tc>
        <w:tc>
          <w:tcPr>
            <w:tcW w:w="902" w:type="dxa"/>
          </w:tcPr>
          <w:p>
            <w:pPr>
              <w:spacing w:before="245" w:line="229" w:lineRule="exact"/>
              <w:ind w:left="39"/>
              <w:rPr>
                <w:rFonts w:ascii="华文中宋" w:hAnsi="华文中宋" w:eastAsia="华文中宋" w:cs="华文中宋"/>
                <w:sz w:val="17"/>
                <w:szCs w:val="17"/>
              </w:rPr>
            </w:pPr>
          </w:p>
        </w:tc>
        <w:tc>
          <w:tcPr>
            <w:tcW w:w="682" w:type="dxa"/>
          </w:tcPr>
          <w:p>
            <w:pPr>
              <w:spacing w:before="273" w:line="194" w:lineRule="auto"/>
              <w:ind w:left="24"/>
              <w:rPr>
                <w:rFonts w:ascii="华文中宋" w:hAnsi="华文中宋" w:eastAsia="华文中宋" w:cs="华文中宋"/>
                <w:sz w:val="17"/>
                <w:szCs w:val="17"/>
              </w:rPr>
            </w:pPr>
          </w:p>
        </w:tc>
        <w:tc>
          <w:tcPr>
            <w:tcW w:w="891" w:type="dxa"/>
          </w:tcPr>
          <w:p>
            <w:pPr>
              <w:spacing w:before="245" w:line="232" w:lineRule="auto"/>
              <w:ind w:left="26"/>
              <w:rPr>
                <w:rFonts w:ascii="华文中宋" w:hAnsi="华文中宋" w:eastAsia="华文中宋" w:cs="华文中宋"/>
                <w:sz w:val="17"/>
                <w:szCs w:val="17"/>
              </w:rPr>
            </w:pPr>
          </w:p>
        </w:tc>
        <w:tc>
          <w:tcPr>
            <w:tcW w:w="503" w:type="dxa"/>
          </w:tcPr>
          <w:p>
            <w:pPr>
              <w:spacing w:before="273" w:line="192" w:lineRule="auto"/>
              <w:ind w:left="23"/>
              <w:rPr>
                <w:rFonts w:ascii="华文中宋" w:hAnsi="华文中宋" w:eastAsia="华文中宋" w:cs="华文中宋"/>
                <w:sz w:val="17"/>
                <w:szCs w:val="17"/>
              </w:rPr>
            </w:pPr>
          </w:p>
        </w:tc>
        <w:tc>
          <w:tcPr>
            <w:tcW w:w="1111" w:type="dxa"/>
          </w:tcPr>
          <w:p>
            <w:pPr>
              <w:spacing w:before="245"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bottom w:val="nil"/>
            </w:tcBorders>
          </w:tcPr>
          <w:p>
            <w:pPr>
              <w:rPr>
                <w:rFonts w:ascii="华文中宋" w:hAnsi="华文中宋" w:eastAsia="华文中宋" w:cs="华文中宋"/>
              </w:rPr>
            </w:pPr>
          </w:p>
        </w:tc>
        <w:tc>
          <w:tcPr>
            <w:tcW w:w="1363" w:type="dxa"/>
            <w:vMerge w:val="continue"/>
            <w:tcBorders>
              <w:top w:val="nil"/>
              <w:bottom w:val="nil"/>
            </w:tcBorders>
          </w:tcPr>
          <w:p>
            <w:pPr>
              <w:rPr>
                <w:rFonts w:ascii="华文中宋" w:hAnsi="华文中宋" w:eastAsia="华文中宋" w:cs="华文中宋"/>
              </w:rPr>
            </w:pPr>
          </w:p>
        </w:tc>
        <w:tc>
          <w:tcPr>
            <w:tcW w:w="1572" w:type="dxa"/>
            <w:vMerge w:val="continue"/>
            <w:tcBorders>
              <w:top w:val="nil"/>
              <w:bottom w:val="nil"/>
            </w:tcBorders>
          </w:tcPr>
          <w:p>
            <w:pPr>
              <w:rPr>
                <w:rFonts w:ascii="华文中宋" w:hAnsi="华文中宋" w:eastAsia="华文中宋" w:cs="华文中宋"/>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88" w:line="308" w:lineRule="auto"/>
              <w:ind w:left="21" w:right="162"/>
              <w:rPr>
                <w:rFonts w:ascii="华文中宋" w:hAnsi="华文中宋" w:eastAsia="华文中宋" w:cs="华文中宋"/>
                <w:sz w:val="17"/>
                <w:szCs w:val="17"/>
              </w:rPr>
            </w:pPr>
          </w:p>
        </w:tc>
        <w:tc>
          <w:tcPr>
            <w:tcW w:w="1058" w:type="dxa"/>
          </w:tcPr>
          <w:p>
            <w:pPr>
              <w:spacing w:before="55" w:line="231" w:lineRule="auto"/>
              <w:ind w:left="21"/>
              <w:rPr>
                <w:rFonts w:ascii="华文中宋" w:hAnsi="华文中宋" w:eastAsia="华文中宋" w:cs="华文中宋"/>
                <w:sz w:val="17"/>
                <w:szCs w:val="17"/>
              </w:rPr>
            </w:pPr>
          </w:p>
        </w:tc>
        <w:tc>
          <w:tcPr>
            <w:tcW w:w="902" w:type="dxa"/>
          </w:tcPr>
          <w:p>
            <w:pPr>
              <w:spacing w:before="55" w:line="229" w:lineRule="exact"/>
              <w:ind w:left="39"/>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3" w:lineRule="auto"/>
              <w:ind w:left="34"/>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8" w:hRule="atLeast"/>
        </w:trPr>
        <w:tc>
          <w:tcPr>
            <w:tcW w:w="2138" w:type="dxa"/>
            <w:vMerge w:val="continue"/>
            <w:tcBorders>
              <w:top w:val="nil"/>
              <w:bottom w:val="nil"/>
            </w:tcBorders>
          </w:tcPr>
          <w:p>
            <w:pPr>
              <w:rPr>
                <w:rFonts w:ascii="华文中宋" w:hAnsi="华文中宋" w:eastAsia="华文中宋" w:cs="华文中宋"/>
              </w:rPr>
            </w:pPr>
          </w:p>
        </w:tc>
        <w:tc>
          <w:tcPr>
            <w:tcW w:w="1611" w:type="dxa"/>
            <w:vMerge w:val="continue"/>
            <w:tcBorders>
              <w:top w:val="nil"/>
            </w:tcBorders>
          </w:tcPr>
          <w:p>
            <w:pPr>
              <w:rPr>
                <w:rFonts w:ascii="华文中宋" w:hAnsi="华文中宋" w:eastAsia="华文中宋" w:cs="华文中宋"/>
              </w:rPr>
            </w:pPr>
          </w:p>
        </w:tc>
        <w:tc>
          <w:tcPr>
            <w:tcW w:w="1363" w:type="dxa"/>
            <w:vMerge w:val="continue"/>
            <w:tcBorders>
              <w:top w:val="nil"/>
            </w:tcBorders>
          </w:tcPr>
          <w:p>
            <w:pPr>
              <w:rPr>
                <w:rFonts w:ascii="华文中宋" w:hAnsi="华文中宋" w:eastAsia="华文中宋" w:cs="华文中宋"/>
              </w:rPr>
            </w:pPr>
          </w:p>
        </w:tc>
        <w:tc>
          <w:tcPr>
            <w:tcW w:w="1572" w:type="dxa"/>
            <w:vMerge w:val="continue"/>
            <w:tcBorders>
              <w:top w:val="nil"/>
            </w:tcBorders>
          </w:tcPr>
          <w:p>
            <w:pPr>
              <w:rPr>
                <w:rFonts w:ascii="华文中宋" w:hAnsi="华文中宋" w:eastAsia="华文中宋" w:cs="华文中宋"/>
              </w:rPr>
            </w:pPr>
          </w:p>
        </w:tc>
        <w:tc>
          <w:tcPr>
            <w:tcW w:w="891" w:type="dxa"/>
          </w:tcPr>
          <w:p>
            <w:pPr>
              <w:spacing w:before="248" w:line="231" w:lineRule="auto"/>
              <w:ind w:left="21"/>
              <w:rPr>
                <w:rFonts w:ascii="华文中宋" w:hAnsi="华文中宋" w:eastAsia="华文中宋" w:cs="华文中宋"/>
                <w:sz w:val="17"/>
                <w:szCs w:val="17"/>
              </w:rPr>
            </w:pPr>
          </w:p>
        </w:tc>
        <w:tc>
          <w:tcPr>
            <w:tcW w:w="902" w:type="dxa"/>
          </w:tcPr>
          <w:p>
            <w:pPr>
              <w:spacing w:before="248" w:line="231" w:lineRule="auto"/>
              <w:ind w:left="22"/>
              <w:rPr>
                <w:rFonts w:ascii="华文中宋" w:hAnsi="华文中宋" w:eastAsia="华文中宋" w:cs="华文中宋"/>
                <w:sz w:val="17"/>
                <w:szCs w:val="17"/>
              </w:rPr>
            </w:pPr>
          </w:p>
        </w:tc>
        <w:tc>
          <w:tcPr>
            <w:tcW w:w="1058" w:type="dxa"/>
          </w:tcPr>
          <w:p>
            <w:pPr>
              <w:spacing w:before="89" w:line="288" w:lineRule="auto"/>
              <w:ind w:left="23" w:right="138" w:firstLine="14"/>
              <w:rPr>
                <w:rFonts w:ascii="华文中宋" w:hAnsi="华文中宋" w:eastAsia="华文中宋" w:cs="华文中宋"/>
                <w:sz w:val="17"/>
                <w:szCs w:val="17"/>
              </w:rPr>
            </w:pPr>
          </w:p>
        </w:tc>
        <w:tc>
          <w:tcPr>
            <w:tcW w:w="902" w:type="dxa"/>
          </w:tcPr>
          <w:p>
            <w:pPr>
              <w:spacing w:before="248" w:line="230" w:lineRule="exact"/>
              <w:ind w:left="39"/>
              <w:rPr>
                <w:rFonts w:ascii="华文中宋" w:hAnsi="华文中宋" w:eastAsia="华文中宋" w:cs="华文中宋"/>
                <w:sz w:val="17"/>
                <w:szCs w:val="17"/>
              </w:rPr>
            </w:pPr>
          </w:p>
        </w:tc>
        <w:tc>
          <w:tcPr>
            <w:tcW w:w="682" w:type="dxa"/>
          </w:tcPr>
          <w:p>
            <w:pPr>
              <w:spacing w:before="276" w:line="193" w:lineRule="auto"/>
              <w:ind w:left="35"/>
              <w:rPr>
                <w:rFonts w:ascii="华文中宋" w:hAnsi="华文中宋" w:eastAsia="华文中宋" w:cs="华文中宋"/>
                <w:sz w:val="17"/>
                <w:szCs w:val="17"/>
              </w:rPr>
            </w:pPr>
          </w:p>
        </w:tc>
        <w:tc>
          <w:tcPr>
            <w:tcW w:w="891" w:type="dxa"/>
          </w:tcPr>
          <w:p>
            <w:pPr>
              <w:spacing w:before="248" w:line="232" w:lineRule="auto"/>
              <w:ind w:left="26"/>
              <w:rPr>
                <w:rFonts w:ascii="华文中宋" w:hAnsi="华文中宋" w:eastAsia="华文中宋" w:cs="华文中宋"/>
                <w:sz w:val="17"/>
                <w:szCs w:val="17"/>
              </w:rPr>
            </w:pPr>
          </w:p>
        </w:tc>
        <w:tc>
          <w:tcPr>
            <w:tcW w:w="503" w:type="dxa"/>
          </w:tcPr>
          <w:p>
            <w:pPr>
              <w:spacing w:before="277" w:line="192" w:lineRule="auto"/>
              <w:ind w:left="23"/>
              <w:rPr>
                <w:rFonts w:ascii="华文中宋" w:hAnsi="华文中宋" w:eastAsia="华文中宋" w:cs="华文中宋"/>
                <w:sz w:val="17"/>
                <w:szCs w:val="17"/>
              </w:rPr>
            </w:pPr>
          </w:p>
        </w:tc>
        <w:tc>
          <w:tcPr>
            <w:tcW w:w="1111" w:type="dxa"/>
          </w:tcPr>
          <w:p>
            <w:pPr>
              <w:spacing w:before="248" w:line="232" w:lineRule="auto"/>
              <w:ind w:left="26"/>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2138" w:type="dxa"/>
            <w:vMerge w:val="continue"/>
            <w:tcBorders>
              <w:top w:val="nil"/>
              <w:bottom w:val="nil"/>
            </w:tcBorders>
          </w:tcPr>
          <w:p>
            <w:pPr>
              <w:rPr>
                <w:rFonts w:ascii="华文中宋" w:hAnsi="华文中宋" w:eastAsia="华文中宋" w:cs="华文中宋"/>
              </w:rPr>
            </w:pPr>
          </w:p>
        </w:tc>
        <w:tc>
          <w:tcPr>
            <w:tcW w:w="1611" w:type="dxa"/>
          </w:tcPr>
          <w:p>
            <w:pPr>
              <w:spacing w:before="247" w:line="357" w:lineRule="auto"/>
              <w:ind w:left="16" w:right="155"/>
              <w:rPr>
                <w:rFonts w:ascii="华文中宋" w:hAnsi="华文中宋" w:eastAsia="华文中宋" w:cs="华文中宋"/>
                <w:sz w:val="17"/>
                <w:szCs w:val="17"/>
              </w:rPr>
            </w:pPr>
          </w:p>
        </w:tc>
        <w:tc>
          <w:tcPr>
            <w:tcW w:w="1363" w:type="dxa"/>
          </w:tcPr>
          <w:p>
            <w:pPr>
              <w:spacing w:before="56" w:line="192" w:lineRule="auto"/>
              <w:ind w:left="903"/>
              <w:rPr>
                <w:rFonts w:ascii="华文中宋" w:hAnsi="华文中宋" w:eastAsia="华文中宋" w:cs="华文中宋"/>
                <w:sz w:val="17"/>
                <w:szCs w:val="17"/>
              </w:rPr>
            </w:pPr>
          </w:p>
        </w:tc>
        <w:tc>
          <w:tcPr>
            <w:tcW w:w="1572" w:type="dxa"/>
          </w:tcPr>
          <w:p>
            <w:pPr>
              <w:spacing w:before="247" w:line="357" w:lineRule="auto"/>
              <w:ind w:left="26" w:right="114" w:hanging="7"/>
              <w:rPr>
                <w:rFonts w:ascii="华文中宋" w:hAnsi="华文中宋" w:eastAsia="华文中宋" w:cs="华文中宋"/>
                <w:sz w:val="17"/>
                <w:szCs w:val="17"/>
              </w:rPr>
            </w:pPr>
          </w:p>
        </w:tc>
        <w:tc>
          <w:tcPr>
            <w:tcW w:w="891" w:type="dxa"/>
          </w:tcPr>
          <w:p>
            <w:pPr>
              <w:spacing w:before="55" w:line="231" w:lineRule="auto"/>
              <w:ind w:left="21"/>
              <w:rPr>
                <w:rFonts w:ascii="华文中宋" w:hAnsi="华文中宋" w:eastAsia="华文中宋" w:cs="华文中宋"/>
                <w:sz w:val="17"/>
                <w:szCs w:val="17"/>
              </w:rPr>
            </w:pPr>
          </w:p>
        </w:tc>
        <w:tc>
          <w:tcPr>
            <w:tcW w:w="902" w:type="dxa"/>
          </w:tcPr>
          <w:p>
            <w:pPr>
              <w:spacing w:before="56" w:line="230" w:lineRule="auto"/>
              <w:ind w:left="22"/>
              <w:rPr>
                <w:rFonts w:ascii="华文中宋" w:hAnsi="华文中宋" w:eastAsia="华文中宋" w:cs="华文中宋"/>
                <w:sz w:val="17"/>
                <w:szCs w:val="17"/>
              </w:rPr>
            </w:pPr>
          </w:p>
        </w:tc>
        <w:tc>
          <w:tcPr>
            <w:tcW w:w="1058" w:type="dxa"/>
          </w:tcPr>
          <w:p>
            <w:pPr>
              <w:spacing w:before="90" w:line="308" w:lineRule="auto"/>
              <w:ind w:left="20" w:right="138" w:firstLine="17"/>
              <w:rPr>
                <w:rFonts w:ascii="华文中宋" w:hAnsi="华文中宋" w:eastAsia="华文中宋" w:cs="华文中宋"/>
                <w:sz w:val="17"/>
                <w:szCs w:val="17"/>
              </w:rPr>
            </w:pPr>
          </w:p>
        </w:tc>
        <w:tc>
          <w:tcPr>
            <w:tcW w:w="902" w:type="dxa"/>
          </w:tcPr>
          <w:p>
            <w:pPr>
              <w:spacing w:before="55" w:line="228" w:lineRule="exact"/>
              <w:ind w:left="34"/>
              <w:rPr>
                <w:rFonts w:ascii="华文中宋" w:hAnsi="华文中宋" w:eastAsia="华文中宋" w:cs="华文中宋"/>
                <w:sz w:val="17"/>
                <w:szCs w:val="17"/>
              </w:rPr>
            </w:pPr>
          </w:p>
        </w:tc>
        <w:tc>
          <w:tcPr>
            <w:tcW w:w="682" w:type="dxa"/>
          </w:tcPr>
          <w:p>
            <w:pPr>
              <w:spacing w:before="56" w:line="192" w:lineRule="auto"/>
              <w:ind w:left="23"/>
              <w:rPr>
                <w:rFonts w:ascii="华文中宋" w:hAnsi="华文中宋" w:eastAsia="华文中宋" w:cs="华文中宋"/>
                <w:sz w:val="17"/>
                <w:szCs w:val="17"/>
              </w:rPr>
            </w:pPr>
          </w:p>
        </w:tc>
        <w:tc>
          <w:tcPr>
            <w:tcW w:w="891" w:type="dxa"/>
          </w:tcPr>
          <w:p>
            <w:pPr>
              <w:spacing w:before="55" w:line="232" w:lineRule="auto"/>
              <w:ind w:left="26"/>
              <w:rPr>
                <w:rFonts w:ascii="华文中宋" w:hAnsi="华文中宋" w:eastAsia="华文中宋" w:cs="华文中宋"/>
                <w:sz w:val="17"/>
                <w:szCs w:val="17"/>
              </w:rPr>
            </w:pPr>
          </w:p>
        </w:tc>
        <w:tc>
          <w:tcPr>
            <w:tcW w:w="503" w:type="dxa"/>
          </w:tcPr>
          <w:p>
            <w:pPr>
              <w:spacing w:before="56" w:line="192" w:lineRule="auto"/>
              <w:ind w:left="22"/>
              <w:rPr>
                <w:rFonts w:ascii="华文中宋" w:hAnsi="华文中宋" w:eastAsia="华文中宋" w:cs="华文中宋"/>
                <w:sz w:val="17"/>
                <w:szCs w:val="17"/>
              </w:rPr>
            </w:pPr>
          </w:p>
        </w:tc>
        <w:tc>
          <w:tcPr>
            <w:tcW w:w="1111" w:type="dxa"/>
          </w:tcPr>
          <w:p>
            <w:pPr>
              <w:spacing w:before="55" w:line="232" w:lineRule="auto"/>
              <w:ind w:left="23"/>
              <w:rPr>
                <w:rFonts w:ascii="华文中宋" w:hAnsi="华文中宋" w:eastAsia="华文中宋" w:cs="华文中宋"/>
                <w:sz w:val="17"/>
                <w:szCs w:val="17"/>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9" w:hRule="atLeast"/>
        </w:trPr>
        <w:tc>
          <w:tcPr>
            <w:tcW w:w="2138" w:type="dxa"/>
            <w:vMerge w:val="continue"/>
            <w:tcBorders>
              <w:top w:val="nil"/>
            </w:tcBorders>
          </w:tcPr>
          <w:p>
            <w:pPr>
              <w:rPr>
                <w:rFonts w:ascii="华文中宋" w:hAnsi="华文中宋" w:eastAsia="华文中宋" w:cs="华文中宋"/>
              </w:rPr>
            </w:pPr>
          </w:p>
        </w:tc>
        <w:tc>
          <w:tcPr>
            <w:tcW w:w="1611" w:type="dxa"/>
          </w:tcPr>
          <w:p>
            <w:pPr>
              <w:spacing w:before="248" w:line="357" w:lineRule="auto"/>
              <w:ind w:left="18" w:right="155" w:hanging="2"/>
              <w:rPr>
                <w:rFonts w:ascii="华文中宋" w:hAnsi="华文中宋" w:eastAsia="华文中宋" w:cs="华文中宋"/>
                <w:sz w:val="17"/>
                <w:szCs w:val="17"/>
              </w:rPr>
            </w:pPr>
          </w:p>
        </w:tc>
        <w:tc>
          <w:tcPr>
            <w:tcW w:w="1363" w:type="dxa"/>
          </w:tcPr>
          <w:p>
            <w:pPr>
              <w:spacing w:before="55" w:line="193" w:lineRule="auto"/>
              <w:ind w:left="826"/>
              <w:rPr>
                <w:rFonts w:ascii="华文中宋" w:hAnsi="华文中宋" w:eastAsia="华文中宋" w:cs="华文中宋"/>
                <w:sz w:val="17"/>
                <w:szCs w:val="17"/>
              </w:rPr>
            </w:pPr>
          </w:p>
        </w:tc>
        <w:tc>
          <w:tcPr>
            <w:tcW w:w="1572" w:type="dxa"/>
          </w:tcPr>
          <w:p>
            <w:pPr>
              <w:spacing w:before="91" w:line="308" w:lineRule="auto"/>
              <w:ind w:left="18" w:right="11" w:firstLine="2"/>
              <w:rPr>
                <w:rFonts w:ascii="华文中宋" w:hAnsi="华文中宋" w:eastAsia="华文中宋" w:cs="华文中宋"/>
                <w:sz w:val="17"/>
                <w:szCs w:val="17"/>
              </w:rPr>
            </w:pPr>
          </w:p>
        </w:tc>
        <w:tc>
          <w:tcPr>
            <w:tcW w:w="891" w:type="dxa"/>
          </w:tcPr>
          <w:p>
            <w:pPr>
              <w:spacing w:before="248" w:line="357" w:lineRule="auto"/>
              <w:ind w:left="21" w:right="151"/>
              <w:rPr>
                <w:rFonts w:ascii="华文中宋" w:hAnsi="华文中宋" w:eastAsia="华文中宋" w:cs="华文中宋"/>
                <w:sz w:val="17"/>
                <w:szCs w:val="17"/>
              </w:rPr>
            </w:pPr>
          </w:p>
        </w:tc>
        <w:tc>
          <w:tcPr>
            <w:tcW w:w="902" w:type="dxa"/>
          </w:tcPr>
          <w:p>
            <w:pPr>
              <w:spacing w:before="91" w:line="308" w:lineRule="auto"/>
              <w:ind w:left="21" w:right="162"/>
              <w:rPr>
                <w:rFonts w:ascii="华文中宋" w:hAnsi="华文中宋" w:eastAsia="华文中宋" w:cs="华文中宋"/>
                <w:sz w:val="17"/>
                <w:szCs w:val="17"/>
              </w:rPr>
            </w:pPr>
          </w:p>
        </w:tc>
        <w:tc>
          <w:tcPr>
            <w:tcW w:w="1058" w:type="dxa"/>
          </w:tcPr>
          <w:p>
            <w:pPr>
              <w:spacing w:before="55" w:line="231" w:lineRule="auto"/>
              <w:ind w:left="25"/>
              <w:rPr>
                <w:rFonts w:ascii="华文中宋" w:hAnsi="华文中宋" w:eastAsia="华文中宋" w:cs="华文中宋"/>
                <w:sz w:val="17"/>
                <w:szCs w:val="17"/>
              </w:rPr>
            </w:pPr>
          </w:p>
        </w:tc>
        <w:tc>
          <w:tcPr>
            <w:tcW w:w="902" w:type="dxa"/>
          </w:tcPr>
          <w:p>
            <w:pPr>
              <w:spacing w:before="55" w:line="238" w:lineRule="exact"/>
              <w:ind w:left="38"/>
              <w:rPr>
                <w:rFonts w:ascii="华文中宋" w:hAnsi="华文中宋" w:eastAsia="华文中宋" w:cs="华文中宋"/>
                <w:sz w:val="17"/>
                <w:szCs w:val="17"/>
              </w:rPr>
            </w:pPr>
          </w:p>
        </w:tc>
        <w:tc>
          <w:tcPr>
            <w:tcW w:w="682" w:type="dxa"/>
          </w:tcPr>
          <w:p>
            <w:pPr>
              <w:spacing w:before="55" w:line="192" w:lineRule="auto"/>
              <w:ind w:left="23"/>
              <w:rPr>
                <w:rFonts w:ascii="华文中宋" w:hAnsi="华文中宋" w:eastAsia="华文中宋" w:cs="华文中宋"/>
                <w:sz w:val="17"/>
                <w:szCs w:val="17"/>
              </w:rPr>
            </w:pPr>
          </w:p>
        </w:tc>
        <w:tc>
          <w:tcPr>
            <w:tcW w:w="891" w:type="dxa"/>
          </w:tcPr>
          <w:p>
            <w:pPr>
              <w:spacing w:before="55" w:line="231" w:lineRule="exact"/>
              <w:ind w:left="17"/>
              <w:rPr>
                <w:rFonts w:ascii="华文中宋" w:hAnsi="华文中宋" w:eastAsia="华文中宋" w:cs="华文中宋"/>
                <w:sz w:val="17"/>
                <w:szCs w:val="17"/>
              </w:rPr>
            </w:pPr>
          </w:p>
        </w:tc>
        <w:tc>
          <w:tcPr>
            <w:tcW w:w="503" w:type="dxa"/>
          </w:tcPr>
          <w:p>
            <w:pPr>
              <w:spacing w:before="55" w:line="192" w:lineRule="auto"/>
              <w:ind w:left="23"/>
              <w:rPr>
                <w:rFonts w:ascii="华文中宋" w:hAnsi="华文中宋" w:eastAsia="华文中宋" w:cs="华文中宋"/>
                <w:sz w:val="17"/>
                <w:szCs w:val="17"/>
              </w:rPr>
            </w:pPr>
          </w:p>
        </w:tc>
        <w:tc>
          <w:tcPr>
            <w:tcW w:w="1111" w:type="dxa"/>
          </w:tcPr>
          <w:p>
            <w:pPr>
              <w:spacing w:before="56" w:line="232" w:lineRule="auto"/>
              <w:ind w:left="26"/>
              <w:rPr>
                <w:rFonts w:ascii="华文中宋" w:hAnsi="华文中宋" w:eastAsia="华文中宋" w:cs="华文中宋"/>
                <w:sz w:val="17"/>
                <w:szCs w:val="17"/>
              </w:rPr>
            </w:pPr>
          </w:p>
        </w:tc>
      </w:tr>
    </w:tbl>
    <w:p>
      <w:pPr>
        <w:spacing w:before="51" w:line="228" w:lineRule="auto"/>
        <w:rPr>
          <w:rFonts w:ascii="华文中宋" w:hAnsi="华文中宋" w:eastAsia="华文中宋" w:cs="华文中宋"/>
        </w:rPr>
        <w:sectPr>
          <w:footerReference r:id="rId15" w:type="default"/>
          <w:pgSz w:w="16839" w:h="11906" w:orient="landscape"/>
          <w:pgMar w:top="1780" w:right="1431" w:bottom="1780" w:left="855" w:header="0" w:footer="575" w:gutter="0"/>
          <w:cols w:space="720" w:num="1"/>
        </w:sectPr>
      </w:pPr>
      <w:r>
        <w:rPr>
          <w:rFonts w:hint="eastAsia" w:ascii="华文中宋" w:hAnsi="华文中宋" w:eastAsia="华文中宋" w:cs="华文中宋"/>
          <w:spacing w:val="11"/>
          <w:sz w:val="20"/>
          <w:szCs w:val="20"/>
        </w:rPr>
        <w:t>空</w:t>
      </w:r>
      <w:r>
        <w:rPr>
          <w:rFonts w:hint="eastAsia" w:ascii="华文中宋" w:hAnsi="华文中宋" w:eastAsia="华文中宋" w:cs="华文中宋"/>
          <w:spacing w:val="8"/>
          <w:sz w:val="20"/>
          <w:szCs w:val="20"/>
        </w:rPr>
        <w:t>表说明：无此项内容</w:t>
      </w:r>
    </w:p>
    <w:p>
      <w:pPr>
        <w:spacing w:before="163" w:line="221" w:lineRule="auto"/>
        <w:ind w:right="349" w:firstLine="396" w:firstLineChars="200"/>
        <w:jc w:val="right"/>
        <w:rPr>
          <w:rFonts w:ascii="华文中宋" w:hAnsi="华文中宋" w:eastAsia="华文中宋" w:cs="华文中宋"/>
          <w:sz w:val="22"/>
          <w:szCs w:val="22"/>
        </w:rPr>
      </w:pPr>
      <w:r>
        <w:rPr>
          <w:rFonts w:hint="eastAsia" w:ascii="华文中宋" w:hAnsi="华文中宋" w:eastAsia="华文中宋" w:cs="华文中宋"/>
          <w:spacing w:val="-11"/>
          <w:sz w:val="22"/>
          <w:szCs w:val="22"/>
        </w:rPr>
        <w:t>部</w:t>
      </w:r>
      <w:r>
        <w:rPr>
          <w:rFonts w:hint="eastAsia" w:ascii="华文中宋" w:hAnsi="华文中宋" w:eastAsia="华文中宋" w:cs="华文中宋"/>
          <w:spacing w:val="-7"/>
          <w:sz w:val="22"/>
          <w:szCs w:val="22"/>
        </w:rPr>
        <w:t>门公开表 7</w:t>
      </w:r>
    </w:p>
    <w:p>
      <w:pPr>
        <w:spacing w:before="276" w:line="227" w:lineRule="auto"/>
        <w:ind w:left="2541"/>
        <w:rPr>
          <w:rFonts w:ascii="黑体" w:hAnsi="黑体" w:eastAsia="黑体" w:cs="黑体"/>
          <w:spacing w:val="8"/>
          <w:sz w:val="29"/>
          <w:szCs w:val="29"/>
        </w:rPr>
      </w:pPr>
      <w:r>
        <w:rPr>
          <w:rFonts w:ascii="黑体" w:hAnsi="黑体" w:eastAsia="黑体" w:cs="黑体"/>
          <w:spacing w:val="11"/>
          <w:sz w:val="29"/>
          <w:szCs w:val="29"/>
        </w:rPr>
        <w:t>单位</w:t>
      </w:r>
      <w:r>
        <w:rPr>
          <w:rFonts w:ascii="黑体" w:hAnsi="黑体" w:eastAsia="黑体" w:cs="黑体"/>
          <w:spacing w:val="8"/>
          <w:sz w:val="29"/>
          <w:szCs w:val="29"/>
        </w:rPr>
        <w:t>整体支出绩效目标表</w:t>
      </w:r>
    </w:p>
    <w:p>
      <w:pPr>
        <w:spacing w:before="276" w:line="227" w:lineRule="auto"/>
        <w:ind w:left="2541" w:firstLine="3366" w:firstLineChars="1100"/>
        <w:rPr>
          <w:rFonts w:ascii="黑体" w:hAnsi="黑体" w:eastAsia="黑体" w:cs="黑体"/>
          <w:spacing w:val="8"/>
          <w:sz w:val="29"/>
          <w:szCs w:val="29"/>
        </w:rPr>
      </w:pPr>
      <w:r>
        <w:rPr>
          <w:rFonts w:hint="eastAsia" w:ascii="黑体" w:hAnsi="黑体" w:eastAsia="黑体" w:cs="黑体"/>
          <w:spacing w:val="8"/>
          <w:sz w:val="29"/>
          <w:szCs w:val="29"/>
        </w:rPr>
        <w:t>金额单位：万元</w:t>
      </w:r>
    </w:p>
    <w:p>
      <w:pPr>
        <w:spacing w:line="103" w:lineRule="exact"/>
      </w:pPr>
    </w:p>
    <w:tbl>
      <w:tblPr>
        <w:tblStyle w:val="11"/>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9"/>
        <w:gridCol w:w="197"/>
        <w:gridCol w:w="678"/>
        <w:gridCol w:w="3397"/>
        <w:gridCol w:w="1270"/>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1877" w:type="dxa"/>
            <w:gridSpan w:val="3"/>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单位名称</w:t>
            </w:r>
          </w:p>
        </w:tc>
        <w:tc>
          <w:tcPr>
            <w:tcW w:w="6562" w:type="dxa"/>
            <w:gridSpan w:val="4"/>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巴中市巴州区</w:t>
            </w:r>
            <w:r>
              <w:rPr>
                <w:rFonts w:hint="eastAsia" w:asciiTheme="minorEastAsia" w:hAnsiTheme="minorEastAsia" w:eastAsiaTheme="minorEastAsia"/>
                <w:sz w:val="18"/>
                <w:szCs w:val="18"/>
                <w:lang w:eastAsia="zh-CN"/>
              </w:rPr>
              <w:t>三江</w:t>
            </w:r>
            <w:r>
              <w:rPr>
                <w:rFonts w:hint="eastAsia" w:asciiTheme="minorEastAsia" w:hAnsiTheme="minorEastAsia" w:eastAsiaTheme="minorEastAsia"/>
                <w:sz w:val="18"/>
                <w:szCs w:val="18"/>
              </w:rPr>
              <w:t>初级中学校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71" w:type="dxa"/>
            <w:vMerge w:val="restart"/>
            <w:tcBorders>
              <w:bottom w:val="nil"/>
            </w:tcBorders>
          </w:tcPr>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p>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年度主要任务</w:t>
            </w:r>
          </w:p>
        </w:tc>
        <w:tc>
          <w:tcPr>
            <w:tcW w:w="1206" w:type="dxa"/>
            <w:gridSpan w:val="2"/>
          </w:tcPr>
          <w:p>
            <w:pPr>
              <w:spacing w:before="96" w:line="286" w:lineRule="auto"/>
              <w:ind w:left="20" w:right="13" w:firstLine="10"/>
              <w:jc w:val="center"/>
              <w:rPr>
                <w:rFonts w:asciiTheme="minorEastAsia" w:hAnsiTheme="minorEastAsia" w:eastAsiaTheme="minorEastAsia"/>
                <w:color w:val="333333"/>
                <w:sz w:val="18"/>
                <w:szCs w:val="18"/>
              </w:rPr>
            </w:pPr>
            <w:r>
              <w:rPr>
                <w:rFonts w:hint="eastAsia" w:asciiTheme="minorEastAsia" w:hAnsiTheme="minorEastAsia" w:eastAsiaTheme="minorEastAsia"/>
                <w:color w:val="333333"/>
                <w:sz w:val="18"/>
                <w:szCs w:val="18"/>
              </w:rPr>
              <w:t>任务名称</w:t>
            </w:r>
          </w:p>
        </w:tc>
        <w:tc>
          <w:tcPr>
            <w:tcW w:w="6562" w:type="dxa"/>
            <w:gridSpan w:val="4"/>
          </w:tcPr>
          <w:p>
            <w:pPr>
              <w:spacing w:before="96" w:line="286" w:lineRule="auto"/>
              <w:ind w:left="20" w:right="13" w:firstLine="10"/>
              <w:jc w:val="center"/>
              <w:rPr>
                <w:rFonts w:asciiTheme="minorEastAsia" w:hAnsiTheme="minorEastAsia" w:eastAsiaTheme="minorEastAsia"/>
                <w:color w:val="333333"/>
                <w:sz w:val="18"/>
                <w:szCs w:val="18"/>
              </w:rPr>
            </w:pPr>
            <w:r>
              <w:rPr>
                <w:rFonts w:asciiTheme="minorEastAsia" w:hAnsiTheme="minorEastAsia" w:eastAsiaTheme="minorEastAsia"/>
                <w:color w:val="333333"/>
                <w:sz w:val="18"/>
                <w:szCs w:val="18"/>
              </w:rPr>
              <w:t>主要内容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水、电支付</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用于学校日常教育教学及师生在校学习、生活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工资及社会保障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教职工工资发放及社会保障缴费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671" w:type="dxa"/>
            <w:vMerge w:val="continue"/>
            <w:tcBorders>
              <w:top w:val="nil"/>
              <w:bottom w:val="nil"/>
            </w:tcBorders>
          </w:tcPr>
          <w:p/>
        </w:tc>
        <w:tc>
          <w:tcPr>
            <w:tcW w:w="1206" w:type="dxa"/>
            <w:gridSpan w:val="2"/>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学校安全、保卫及保洁工作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开学做好安全排查，学校消毒</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次，区保安人员统一培训2次。学校采购保洁工具</w:t>
            </w:r>
            <w:r>
              <w:rPr>
                <w:rFonts w:asciiTheme="minorEastAsia" w:hAnsiTheme="minorEastAsia" w:eastAsiaTheme="minorEastAsia"/>
                <w:sz w:val="18"/>
                <w:szCs w:val="18"/>
              </w:rPr>
              <w:t>2</w:t>
            </w:r>
            <w:r>
              <w:rPr>
                <w:rFonts w:hint="eastAsia" w:asciiTheme="minorEastAsia" w:hAnsiTheme="minorEastAsia" w:eastAsiaTheme="minorEastAsia"/>
                <w:sz w:val="18"/>
                <w:szCs w:val="18"/>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后勤保障工作</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及时更换校内损坏的设施设备，维修设施设备，保障教育教学工作有序正常开展。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培训</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开展全员教职工继续教育培训，参加上级各部门组织的各项培训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日常教学</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教育教学必需物品采购、日常运转发生所需旅差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工作监督、检查</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各级领导来校督导、检查工作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网络使用与维护</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师生在校网络使用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671" w:type="dxa"/>
            <w:vMerge w:val="continue"/>
            <w:tcBorders>
              <w:top w:val="nil"/>
              <w:bottom w:val="nil"/>
            </w:tcBorders>
          </w:tcPr>
          <w:p/>
        </w:tc>
        <w:tc>
          <w:tcPr>
            <w:tcW w:w="1206"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工会经费</w:t>
            </w:r>
          </w:p>
        </w:tc>
        <w:tc>
          <w:tcPr>
            <w:tcW w:w="6562" w:type="dxa"/>
            <w:gridSpan w:val="4"/>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工会开展活动，解决工会会员利益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71" w:type="dxa"/>
            <w:vMerge w:val="continue"/>
            <w:tcBorders>
              <w:top w:val="nil"/>
              <w:bottom w:val="nil"/>
            </w:tcBorders>
          </w:tcPr>
          <w:p/>
        </w:tc>
        <w:tc>
          <w:tcPr>
            <w:tcW w:w="1884" w:type="dxa"/>
            <w:gridSpan w:val="3"/>
            <w:vMerge w:val="restart"/>
            <w:tcBorders>
              <w:bottom w:val="nil"/>
            </w:tcBorders>
          </w:tcPr>
          <w:p>
            <w:pPr>
              <w:spacing w:before="96" w:line="286" w:lineRule="auto"/>
              <w:ind w:left="20" w:right="13" w:firstLine="10"/>
              <w:rPr>
                <w:rFonts w:asciiTheme="minorEastAsia" w:hAnsiTheme="minorEastAsia" w:eastAsiaTheme="minorEastAsia"/>
                <w:sz w:val="18"/>
                <w:szCs w:val="18"/>
              </w:rPr>
            </w:pPr>
          </w:p>
          <w:p>
            <w:pPr>
              <w:spacing w:before="96" w:line="286" w:lineRule="auto"/>
              <w:ind w:left="20" w:right="13" w:firstLine="10"/>
              <w:rPr>
                <w:rFonts w:asciiTheme="minorEastAsia" w:hAnsiTheme="minorEastAsia" w:eastAsiaTheme="minorEastAsia"/>
                <w:sz w:val="18"/>
                <w:szCs w:val="18"/>
              </w:rPr>
            </w:pPr>
            <w:r>
              <w:rPr>
                <w:rFonts w:asciiTheme="minorEastAsia" w:hAnsiTheme="minorEastAsia" w:eastAsiaTheme="minorEastAsia"/>
                <w:sz w:val="18"/>
                <w:szCs w:val="18"/>
              </w:rPr>
              <w:t>年度单位整体支出预算</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资金总额</w:t>
            </w:r>
          </w:p>
        </w:tc>
        <w:tc>
          <w:tcPr>
            <w:tcW w:w="1270"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财政拨款</w:t>
            </w:r>
          </w:p>
        </w:tc>
        <w:tc>
          <w:tcPr>
            <w:tcW w:w="1217" w:type="dxa"/>
          </w:tcPr>
          <w:p>
            <w:pPr>
              <w:spacing w:before="180" w:line="232" w:lineRule="auto"/>
              <w:ind w:left="256"/>
              <w:jc w:val="center"/>
              <w:rPr>
                <w:rFonts w:asciiTheme="minorEastAsia" w:hAnsiTheme="minorEastAsia" w:eastAsiaTheme="minorEastAsia"/>
                <w:sz w:val="18"/>
                <w:szCs w:val="18"/>
              </w:rPr>
            </w:pPr>
            <w:r>
              <w:rPr>
                <w:rFonts w:asciiTheme="minorEastAsia" w:hAnsiTheme="minorEastAsia" w:eastAsiaTheme="minorEastAsia"/>
                <w:sz w:val="18"/>
                <w:szCs w:val="18"/>
              </w:rPr>
              <w:t>其他资金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0" w:hRule="atLeast"/>
        </w:trPr>
        <w:tc>
          <w:tcPr>
            <w:tcW w:w="671" w:type="dxa"/>
            <w:vMerge w:val="continue"/>
            <w:tcBorders>
              <w:top w:val="nil"/>
            </w:tcBorders>
          </w:tcPr>
          <w:p/>
        </w:tc>
        <w:tc>
          <w:tcPr>
            <w:tcW w:w="1884" w:type="dxa"/>
            <w:gridSpan w:val="3"/>
            <w:vMerge w:val="continue"/>
            <w:tcBorders>
              <w:top w:val="nil"/>
            </w:tcBorders>
          </w:tcPr>
          <w:p>
            <w:pPr>
              <w:spacing w:before="96" w:line="286" w:lineRule="auto"/>
              <w:ind w:left="20" w:right="13" w:firstLine="10"/>
              <w:rPr>
                <w:rFonts w:asciiTheme="minorEastAsia" w:hAnsiTheme="minorEastAsia" w:eastAsiaTheme="minorEastAsia"/>
                <w:sz w:val="18"/>
                <w:szCs w:val="18"/>
              </w:rPr>
            </w:pPr>
          </w:p>
        </w:tc>
        <w:tc>
          <w:tcPr>
            <w:tcW w:w="3397" w:type="dxa"/>
            <w:vAlign w:val="center"/>
          </w:tcPr>
          <w:p>
            <w:pPr>
              <w:spacing w:before="96" w:line="286" w:lineRule="auto"/>
              <w:ind w:left="20" w:right="13" w:firstLine="1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468.48</w:t>
            </w:r>
          </w:p>
        </w:tc>
        <w:tc>
          <w:tcPr>
            <w:tcW w:w="1270" w:type="dxa"/>
            <w:vAlign w:val="center"/>
          </w:tcPr>
          <w:p>
            <w:pPr>
              <w:spacing w:before="96" w:line="286" w:lineRule="auto"/>
              <w:ind w:left="20" w:right="13" w:firstLine="1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468.48</w:t>
            </w:r>
          </w:p>
        </w:tc>
        <w:tc>
          <w:tcPr>
            <w:tcW w:w="1217" w:type="dxa"/>
            <w:vAlign w:val="center"/>
          </w:tcPr>
          <w:p>
            <w:pPr>
              <w:spacing w:before="96" w:line="286" w:lineRule="auto"/>
              <w:ind w:left="20" w:right="13" w:firstLine="10"/>
              <w:jc w:val="center"/>
              <w:rPr>
                <w:rFonts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7" w:hRule="atLeast"/>
        </w:trPr>
        <w:tc>
          <w:tcPr>
            <w:tcW w:w="671" w:type="dxa"/>
          </w:tcPr>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年度总体目标</w:t>
            </w:r>
          </w:p>
        </w:tc>
        <w:tc>
          <w:tcPr>
            <w:tcW w:w="7768" w:type="dxa"/>
            <w:gridSpan w:val="6"/>
          </w:tcPr>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1、按时发放教职工工资，及时缴纳“五险一金”。</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2、有序完成教育教学工作，提升学生家庭对学校的满意度。</w:t>
            </w:r>
          </w:p>
          <w:p>
            <w:pPr>
              <w:spacing w:before="96" w:line="286" w:lineRule="auto"/>
              <w:ind w:left="20" w:right="13" w:firstLine="10"/>
              <w:rPr>
                <w:rFonts w:asciiTheme="minorEastAsia" w:hAnsiTheme="minorEastAsia" w:eastAsiaTheme="minorEastAsia"/>
                <w:sz w:val="18"/>
                <w:szCs w:val="18"/>
              </w:rPr>
            </w:pPr>
            <w:r>
              <w:rPr>
                <w:rFonts w:hint="eastAsia" w:asciiTheme="minorEastAsia" w:hAnsiTheme="minorEastAsia" w:eastAsiaTheme="minorEastAsia"/>
                <w:sz w:val="18"/>
                <w:szCs w:val="18"/>
              </w:rPr>
              <w:t>3、学校管理更加规范。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671" w:type="dxa"/>
            <w:vMerge w:val="restart"/>
            <w:tcBorders>
              <w:bottom w:val="nil"/>
            </w:tcBorders>
          </w:tcPr>
          <w:p>
            <w:pPr>
              <w:spacing w:before="96" w:line="286" w:lineRule="auto"/>
              <w:ind w:left="20" w:right="13" w:firstLine="10"/>
              <w:rPr>
                <w:rFonts w:ascii="楷体" w:hAnsi="楷体" w:eastAsia="楷体"/>
                <w:color w:val="333333"/>
                <w:sz w:val="18"/>
                <w:szCs w:val="18"/>
              </w:rPr>
            </w:pPr>
          </w:p>
          <w:p>
            <w:pPr>
              <w:spacing w:before="96" w:line="286" w:lineRule="auto"/>
              <w:ind w:left="20" w:right="13" w:firstLine="10"/>
              <w:rPr>
                <w:rFonts w:ascii="楷体" w:hAnsi="楷体" w:eastAsia="楷体"/>
                <w:color w:val="333333"/>
                <w:sz w:val="18"/>
                <w:szCs w:val="18"/>
              </w:rPr>
            </w:pPr>
            <w:r>
              <w:rPr>
                <w:rFonts w:asciiTheme="minorEastAsia" w:hAnsiTheme="minorEastAsia" w:eastAsiaTheme="minorEastAsia"/>
                <w:sz w:val="18"/>
                <w:szCs w:val="18"/>
              </w:rPr>
              <w:t>年度绩效指标</w:t>
            </w:r>
          </w:p>
        </w:tc>
        <w:tc>
          <w:tcPr>
            <w:tcW w:w="1009"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一级指标</w:t>
            </w:r>
          </w:p>
        </w:tc>
        <w:tc>
          <w:tcPr>
            <w:tcW w:w="875"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二级指标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三级指标</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asciiTheme="minorEastAsia" w:hAnsiTheme="minorEastAsia" w:eastAsiaTheme="minorEastAsia"/>
                <w:sz w:val="18"/>
                <w:szCs w:val="18"/>
              </w:rPr>
              <w:t>指标值 (包含数字及文字描述)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671" w:type="dxa"/>
            <w:vMerge w:val="continue"/>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产出指标</w:t>
            </w:r>
          </w:p>
        </w:tc>
        <w:tc>
          <w:tcPr>
            <w:tcW w:w="875" w:type="dxa"/>
            <w:gridSpan w:val="2"/>
            <w:tcBorders>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数量指标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保障辖区内学生全部入学读书</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bottom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bottom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社会效益</w:t>
            </w:r>
          </w:p>
        </w:tc>
        <w:tc>
          <w:tcPr>
            <w:tcW w:w="3397" w:type="dxa"/>
          </w:tcPr>
          <w:p>
            <w:pPr>
              <w:spacing w:before="96" w:line="286" w:lineRule="auto"/>
              <w:ind w:left="20" w:right="13" w:firstLine="1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乡村教师收入持续增加</w:t>
            </w:r>
            <w:r>
              <w:rPr>
                <w:rFonts w:hint="eastAsia" w:asciiTheme="minorEastAsia" w:hAnsiTheme="minorEastAsia" w:eastAsiaTheme="minorEastAsia"/>
                <w:sz w:val="18"/>
                <w:szCs w:val="18"/>
                <w:lang w:eastAsia="zh-CN"/>
              </w:rPr>
              <w:t>，激励教师教书育人工作的积极性，教育教学质量一直名列前茅。</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高中低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6" w:hRule="atLeast"/>
        </w:trPr>
        <w:tc>
          <w:tcPr>
            <w:tcW w:w="671" w:type="dxa"/>
            <w:tcBorders>
              <w:top w:val="nil"/>
            </w:tcBorders>
          </w:tcPr>
          <w:p>
            <w:pPr>
              <w:spacing w:before="96" w:line="286" w:lineRule="auto"/>
              <w:ind w:left="20" w:right="13" w:firstLine="10"/>
              <w:rPr>
                <w:rFonts w:ascii="楷体" w:hAnsi="楷体" w:eastAsia="楷体"/>
                <w:color w:val="333333"/>
                <w:sz w:val="18"/>
                <w:szCs w:val="18"/>
              </w:rPr>
            </w:pPr>
          </w:p>
        </w:tc>
        <w:tc>
          <w:tcPr>
            <w:tcW w:w="1009" w:type="dxa"/>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875" w:type="dxa"/>
            <w:gridSpan w:val="2"/>
            <w:tcBorders>
              <w:top w:val="single" w:color="auto" w:sz="4" w:space="0"/>
            </w:tcBorders>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可持续影响指标</w:t>
            </w:r>
          </w:p>
        </w:tc>
        <w:tc>
          <w:tcPr>
            <w:tcW w:w="3397" w:type="dxa"/>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学校教育教学水平不断提高</w:t>
            </w:r>
          </w:p>
        </w:tc>
        <w:tc>
          <w:tcPr>
            <w:tcW w:w="2487" w:type="dxa"/>
            <w:gridSpan w:val="2"/>
          </w:tcPr>
          <w:p>
            <w:pPr>
              <w:spacing w:before="96" w:line="286" w:lineRule="auto"/>
              <w:ind w:left="20" w:right="13" w:firstLine="1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优良中低差</w:t>
            </w:r>
          </w:p>
        </w:tc>
      </w:tr>
    </w:tbl>
    <w:p>
      <w:pPr>
        <w:spacing w:line="245" w:lineRule="auto"/>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line="245" w:lineRule="auto"/>
        <w:rPr>
          <w:rFonts w:eastAsiaTheme="minorEastAsia"/>
        </w:rPr>
      </w:pPr>
    </w:p>
    <w:p>
      <w:pPr>
        <w:spacing w:before="223" w:line="549" w:lineRule="exact"/>
        <w:jc w:val="center"/>
        <w:outlineLvl w:val="0"/>
        <w:rPr>
          <w:rFonts w:ascii="微软雅黑" w:hAnsi="微软雅黑" w:eastAsia="微软雅黑" w:cs="微软雅黑"/>
          <w:spacing w:val="4"/>
          <w:position w:val="-2"/>
          <w:sz w:val="52"/>
          <w:szCs w:val="52"/>
        </w:rPr>
      </w:pPr>
    </w:p>
    <w:p>
      <w:pPr>
        <w:spacing w:before="198" w:line="514" w:lineRule="exact"/>
        <w:ind w:left="3990"/>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514" w:lineRule="exact"/>
        <w:jc w:val="center"/>
        <w:outlineLvl w:val="1"/>
        <w:rPr>
          <w:rFonts w:ascii="华文中宋" w:hAnsi="华文中宋" w:eastAsia="华文中宋" w:cs="华文中宋"/>
          <w:b/>
          <w:bCs/>
          <w:snapToGrid/>
          <w:kern w:val="2"/>
          <w:sz w:val="44"/>
          <w:szCs w:val="44"/>
        </w:rPr>
      </w:pPr>
    </w:p>
    <w:p>
      <w:pPr>
        <w:spacing w:before="198" w:line="360" w:lineRule="auto"/>
        <w:ind w:firstLine="1928" w:firstLineChars="400"/>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第三部分</w:t>
      </w:r>
    </w:p>
    <w:p>
      <w:pPr>
        <w:spacing w:before="198" w:line="360" w:lineRule="auto"/>
        <w:ind w:left="1915" w:leftChars="912"/>
        <w:outlineLvl w:val="1"/>
        <w:rPr>
          <w:rFonts w:ascii="华文中宋" w:hAnsi="华文中宋" w:eastAsia="华文中宋" w:cs="华文中宋"/>
          <w:b/>
          <w:bCs/>
          <w:snapToGrid/>
          <w:kern w:val="2"/>
          <w:sz w:val="48"/>
          <w:szCs w:val="48"/>
        </w:rPr>
      </w:pPr>
      <w:r>
        <w:rPr>
          <w:rFonts w:hint="eastAsia" w:ascii="华文中宋" w:hAnsi="华文中宋" w:eastAsia="华文中宋" w:cs="华文中宋"/>
          <w:b/>
          <w:bCs/>
          <w:snapToGrid/>
          <w:kern w:val="2"/>
          <w:sz w:val="48"/>
          <w:szCs w:val="48"/>
        </w:rPr>
        <w:t>巴中市巴州区</w:t>
      </w:r>
      <w:r>
        <w:rPr>
          <w:rFonts w:hint="eastAsia" w:ascii="华文中宋" w:hAnsi="华文中宋" w:eastAsia="华文中宋" w:cs="华文中宋"/>
          <w:b/>
          <w:bCs/>
          <w:snapToGrid/>
          <w:kern w:val="2"/>
          <w:sz w:val="48"/>
          <w:szCs w:val="48"/>
          <w:lang w:eastAsia="zh-CN"/>
        </w:rPr>
        <w:t>三江</w:t>
      </w:r>
      <w:r>
        <w:rPr>
          <w:rFonts w:hint="eastAsia" w:ascii="华文中宋" w:hAnsi="华文中宋" w:eastAsia="华文中宋" w:cs="华文中宋"/>
          <w:b/>
          <w:bCs/>
          <w:snapToGrid/>
          <w:kern w:val="2"/>
          <w:sz w:val="48"/>
          <w:szCs w:val="48"/>
        </w:rPr>
        <w:t>初级中学校</w:t>
      </w:r>
    </w:p>
    <w:p>
      <w:pPr>
        <w:spacing w:before="198" w:line="360" w:lineRule="auto"/>
        <w:ind w:firstLine="1928" w:firstLineChars="400"/>
        <w:outlineLvl w:val="1"/>
        <w:rPr>
          <w:rFonts w:ascii="华文中宋" w:hAnsi="华文中宋" w:eastAsia="华文中宋" w:cs="华文中宋"/>
          <w:b/>
          <w:bCs/>
          <w:snapToGrid/>
          <w:kern w:val="2"/>
          <w:sz w:val="48"/>
          <w:szCs w:val="48"/>
        </w:rPr>
        <w:sectPr>
          <w:footerReference r:id="rId16" w:type="default"/>
          <w:pgSz w:w="11906" w:h="16839"/>
          <w:pgMar w:top="1431" w:right="1785" w:bottom="855" w:left="1785" w:header="0" w:footer="575" w:gutter="0"/>
          <w:cols w:space="720" w:num="1"/>
        </w:sectPr>
      </w:pPr>
      <w:r>
        <w:rPr>
          <w:rFonts w:hint="eastAsia" w:ascii="华文中宋" w:hAnsi="华文中宋" w:eastAsia="华文中宋" w:cs="华文中宋"/>
          <w:b/>
          <w:bCs/>
          <w:snapToGrid/>
          <w:kern w:val="2"/>
          <w:sz w:val="48"/>
          <w:szCs w:val="48"/>
        </w:rPr>
        <w:t>2023年部门预算情况说明</w:t>
      </w:r>
    </w:p>
    <w:tbl>
      <w:tblPr>
        <w:tblStyle w:val="9"/>
        <w:tblW w:w="8307" w:type="dxa"/>
        <w:jc w:val="center"/>
        <w:tblCellSpacing w:w="0" w:type="dxa"/>
        <w:tblLayout w:type="autofit"/>
        <w:tblCellMar>
          <w:top w:w="0" w:type="dxa"/>
          <w:left w:w="0" w:type="dxa"/>
          <w:bottom w:w="0" w:type="dxa"/>
          <w:right w:w="0" w:type="dxa"/>
        </w:tblCellMar>
      </w:tblPr>
      <w:tblGrid>
        <w:gridCol w:w="8307"/>
      </w:tblGrid>
      <w:tr>
        <w:tblPrEx>
          <w:tblCellMar>
            <w:top w:w="0" w:type="dxa"/>
            <w:left w:w="0" w:type="dxa"/>
            <w:bottom w:w="0" w:type="dxa"/>
            <w:right w:w="0" w:type="dxa"/>
          </w:tblCellMar>
        </w:tblPrEx>
        <w:trPr>
          <w:trHeight w:val="7500" w:hRule="atLeast"/>
          <w:tblCellSpacing w:w="0" w:type="dxa"/>
          <w:jc w:val="center"/>
        </w:trPr>
        <w:tc>
          <w:tcPr>
            <w:tcW w:w="8307" w:type="dxa"/>
            <w:tcBorders>
              <w:top w:val="single" w:color="FEFEFE" w:sz="8" w:space="0"/>
              <w:left w:val="single" w:color="FEFEFE" w:sz="8" w:space="0"/>
              <w:bottom w:val="single" w:color="58808A" w:sz="24" w:space="0"/>
              <w:right w:val="single" w:color="FEFEFE" w:sz="8" w:space="0"/>
            </w:tcBorders>
            <w:shd w:val="clear" w:color="auto" w:fill="FEFEFE"/>
            <w:tcMar>
              <w:top w:w="150" w:type="dxa"/>
              <w:left w:w="0" w:type="dxa"/>
              <w:bottom w:w="0" w:type="dxa"/>
              <w:right w:w="0" w:type="dxa"/>
            </w:tcMar>
          </w:tcPr>
          <w:p>
            <w:pPr>
              <w:wordWrap w:val="0"/>
              <w:spacing w:line="480" w:lineRule="atLeast"/>
              <w:rPr>
                <w:rFonts w:ascii="华文中宋" w:hAnsi="华文中宋" w:eastAsia="华文中宋" w:cs="华文中宋"/>
                <w:snapToGrid/>
                <w:color w:val="000000" w:themeColor="text1"/>
                <w:kern w:val="2"/>
                <w:sz w:val="32"/>
                <w:szCs w:val="32"/>
              </w:rPr>
            </w:pP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一、收支预算情况说明</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按照综合预算的原则，巴州区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所有收入和支出均纳入部门预算管理。收入包括：一般公共预算拨款收入、上年结转；支出包括：（一般公共服务支出、教育支出）、社会保障和就业支出、医疗卫生与计划生育支出、住房保障支出。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w:t>
            </w:r>
            <w:r>
              <w:rPr>
                <w:rFonts w:hint="eastAsia" w:ascii="华文中宋" w:hAnsi="华文中宋" w:eastAsia="华文中宋" w:cs="华文中宋"/>
                <w:snapToGrid/>
                <w:color w:val="000000" w:themeColor="text1"/>
                <w:kern w:val="2"/>
                <w:sz w:val="32"/>
                <w:szCs w:val="32"/>
                <w:lang w:val="en-US" w:eastAsia="zh-CN"/>
              </w:rPr>
              <w:t>3</w:t>
            </w:r>
            <w:r>
              <w:rPr>
                <w:rFonts w:hint="eastAsia" w:ascii="华文中宋" w:hAnsi="华文中宋" w:eastAsia="华文中宋" w:cs="华文中宋"/>
                <w:snapToGrid/>
                <w:color w:val="000000" w:themeColor="text1"/>
                <w:kern w:val="2"/>
                <w:sz w:val="32"/>
                <w:szCs w:val="32"/>
              </w:rPr>
              <w:t>年收支总预算</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（一）收入预算情况</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财政厅2023年收入预算</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万元，占预算收入的100</w:t>
            </w:r>
            <w:r>
              <w:rPr>
                <w:rFonts w:ascii="华文中宋" w:hAnsi="华文中宋" w:eastAsia="华文中宋" w:cs="华文中宋"/>
                <w:snapToGrid/>
                <w:color w:val="000000" w:themeColor="text1"/>
                <w:kern w:val="2"/>
                <w:sz w:val="32"/>
                <w:szCs w:val="32"/>
              </w:rPr>
              <w:t xml:space="preserve"> </w:t>
            </w:r>
            <w:r>
              <w:rPr>
                <w:rFonts w:hint="eastAsia" w:ascii="华文中宋" w:hAnsi="华文中宋" w:eastAsia="华文中宋" w:cs="华文中宋"/>
                <w:snapToGrid/>
                <w:color w:val="000000" w:themeColor="text1"/>
                <w:kern w:val="2"/>
                <w:sz w:val="32"/>
                <w:szCs w:val="32"/>
              </w:rPr>
              <w:t>%。</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（二）支出预算情况</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初级中学2023年支出预算</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万元，其中：基本支出</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万元，占总支出的100%；无项目支出。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二、财政拨款收支预算情况说明</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初级中学2023年财政拨款收支总预算</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万元，本年一般公共预算拨款收入</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万元；教育支出</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三、一般公共预算当年拨款情况说明</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（一）一般公共预算当年拨款规模变化情况</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初级中学2023年一般公共预算当年拨款</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万元，比2022年预算数</w:t>
            </w:r>
            <w:r>
              <w:rPr>
                <w:rFonts w:hint="eastAsia" w:ascii="华文中宋" w:hAnsi="华文中宋" w:eastAsia="华文中宋" w:cs="华文中宋"/>
                <w:snapToGrid/>
                <w:color w:val="000000" w:themeColor="text1"/>
                <w:kern w:val="2"/>
                <w:sz w:val="32"/>
                <w:szCs w:val="32"/>
                <w:lang w:eastAsia="zh-CN"/>
              </w:rPr>
              <w:t>减少</w:t>
            </w:r>
            <w:r>
              <w:rPr>
                <w:rFonts w:hint="eastAsia" w:ascii="华文中宋" w:hAnsi="华文中宋" w:eastAsia="华文中宋" w:cs="华文中宋"/>
                <w:snapToGrid/>
                <w:color w:val="000000" w:themeColor="text1"/>
                <w:kern w:val="2"/>
                <w:sz w:val="32"/>
                <w:szCs w:val="32"/>
                <w:lang w:val="en-US" w:eastAsia="zh-CN"/>
              </w:rPr>
              <w:t>7.74</w:t>
            </w:r>
            <w:r>
              <w:rPr>
                <w:rFonts w:hint="eastAsia" w:ascii="华文中宋" w:hAnsi="华文中宋" w:eastAsia="华文中宋" w:cs="华文中宋"/>
                <w:snapToGrid/>
                <w:color w:val="000000" w:themeColor="text1"/>
                <w:kern w:val="2"/>
                <w:sz w:val="32"/>
                <w:szCs w:val="32"/>
              </w:rPr>
              <w:t>万元。主要是部门预算中含202</w:t>
            </w:r>
            <w:r>
              <w:rPr>
                <w:rFonts w:hint="eastAsia" w:ascii="华文中宋" w:hAnsi="华文中宋" w:eastAsia="华文中宋" w:cs="华文中宋"/>
                <w:snapToGrid/>
                <w:color w:val="000000" w:themeColor="text1"/>
                <w:kern w:val="2"/>
                <w:sz w:val="32"/>
                <w:szCs w:val="32"/>
                <w:lang w:val="en-US" w:eastAsia="zh-CN"/>
              </w:rPr>
              <w:t>3</w:t>
            </w:r>
            <w:r>
              <w:rPr>
                <w:rFonts w:hint="eastAsia" w:ascii="华文中宋" w:hAnsi="华文中宋" w:eastAsia="华文中宋" w:cs="华文中宋"/>
                <w:snapToGrid/>
                <w:color w:val="000000" w:themeColor="text1"/>
                <w:kern w:val="2"/>
                <w:sz w:val="32"/>
                <w:szCs w:val="32"/>
              </w:rPr>
              <w:t>年度教职工</w:t>
            </w:r>
            <w:r>
              <w:rPr>
                <w:rFonts w:hint="eastAsia" w:ascii="华文中宋" w:hAnsi="华文中宋" w:eastAsia="华文中宋" w:cs="华文中宋"/>
                <w:snapToGrid/>
                <w:color w:val="000000" w:themeColor="text1"/>
                <w:kern w:val="2"/>
                <w:sz w:val="32"/>
                <w:szCs w:val="32"/>
                <w:lang w:eastAsia="zh-CN"/>
              </w:rPr>
              <w:t>流动减少，基本工资及相应减少。</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（二）一般公共预算当年拨款结构情况</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工资福利支出</w:t>
            </w:r>
            <w:r>
              <w:rPr>
                <w:rFonts w:hint="eastAsia" w:ascii="华文中宋" w:hAnsi="华文中宋" w:eastAsia="华文中宋" w:cs="华文中宋"/>
                <w:snapToGrid/>
                <w:color w:val="000000" w:themeColor="text1"/>
                <w:kern w:val="2"/>
                <w:sz w:val="32"/>
                <w:szCs w:val="32"/>
                <w:lang w:val="en-US" w:eastAsia="zh-CN"/>
              </w:rPr>
              <w:t>453.10</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96.72</w:t>
            </w:r>
            <w:r>
              <w:rPr>
                <w:rFonts w:hint="eastAsia" w:ascii="华文中宋" w:hAnsi="华文中宋" w:eastAsia="华文中宋" w:cs="华文中宋"/>
                <w:snapToGrid/>
                <w:color w:val="000000" w:themeColor="text1"/>
                <w:kern w:val="2"/>
                <w:sz w:val="32"/>
                <w:szCs w:val="32"/>
              </w:rPr>
              <w:t>%；对个人家庭补助支出</w:t>
            </w:r>
            <w:r>
              <w:rPr>
                <w:rFonts w:hint="eastAsia" w:ascii="华文中宋" w:hAnsi="华文中宋" w:eastAsia="华文中宋" w:cs="华文中宋"/>
                <w:snapToGrid/>
                <w:color w:val="000000" w:themeColor="text1"/>
                <w:kern w:val="2"/>
                <w:sz w:val="32"/>
                <w:szCs w:val="32"/>
                <w:lang w:val="en-US" w:eastAsia="zh-CN"/>
              </w:rPr>
              <w:t>10.47</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2.23</w:t>
            </w:r>
            <w:r>
              <w:rPr>
                <w:rFonts w:ascii="华文中宋" w:hAnsi="华文中宋" w:eastAsia="华文中宋" w:cs="华文中宋"/>
                <w:snapToGrid/>
                <w:color w:val="000000" w:themeColor="text1"/>
                <w:kern w:val="2"/>
                <w:sz w:val="32"/>
                <w:szCs w:val="32"/>
              </w:rPr>
              <w:t xml:space="preserve"> </w:t>
            </w:r>
            <w:r>
              <w:rPr>
                <w:rFonts w:hint="eastAsia" w:ascii="华文中宋" w:hAnsi="华文中宋" w:eastAsia="华文中宋" w:cs="华文中宋"/>
                <w:snapToGrid/>
                <w:color w:val="000000" w:themeColor="text1"/>
                <w:kern w:val="2"/>
                <w:sz w:val="32"/>
                <w:szCs w:val="32"/>
              </w:rPr>
              <w:t>%；商品服务支出</w:t>
            </w:r>
            <w:r>
              <w:rPr>
                <w:rFonts w:hint="eastAsia" w:ascii="华文中宋" w:hAnsi="华文中宋" w:eastAsia="华文中宋" w:cs="华文中宋"/>
                <w:snapToGrid/>
                <w:color w:val="000000" w:themeColor="text1"/>
                <w:kern w:val="2"/>
                <w:sz w:val="32"/>
                <w:szCs w:val="32"/>
                <w:lang w:val="en-US" w:eastAsia="zh-CN"/>
              </w:rPr>
              <w:t>4.91</w:t>
            </w:r>
            <w:r>
              <w:rPr>
                <w:rFonts w:hint="eastAsia" w:ascii="华文中宋" w:hAnsi="华文中宋" w:eastAsia="华文中宋" w:cs="华文中宋"/>
                <w:snapToGrid/>
                <w:color w:val="000000" w:themeColor="text1"/>
                <w:kern w:val="2"/>
                <w:sz w:val="32"/>
                <w:szCs w:val="32"/>
              </w:rPr>
              <w:t>万元，占</w:t>
            </w:r>
            <w:r>
              <w:rPr>
                <w:rFonts w:hint="eastAsia" w:ascii="华文中宋" w:hAnsi="华文中宋" w:eastAsia="华文中宋" w:cs="华文中宋"/>
                <w:snapToGrid/>
                <w:color w:val="000000" w:themeColor="text1"/>
                <w:kern w:val="2"/>
                <w:sz w:val="32"/>
                <w:szCs w:val="32"/>
                <w:lang w:val="en-US" w:eastAsia="zh-CN"/>
              </w:rPr>
              <w:t>1.05</w:t>
            </w:r>
            <w:r>
              <w:rPr>
                <w:rFonts w:hint="eastAsia" w:ascii="华文中宋" w:hAnsi="华文中宋" w:eastAsia="华文中宋" w:cs="华文中宋"/>
                <w:snapToGrid/>
                <w:color w:val="000000" w:themeColor="text1"/>
                <w:kern w:val="2"/>
                <w:sz w:val="32"/>
                <w:szCs w:val="32"/>
              </w:rPr>
              <w:t>%。</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（三）一般公共预算当年拨款具体使用情况</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1.</w:t>
            </w:r>
            <w:r>
              <w:rPr>
                <w:rFonts w:ascii="华文中宋" w:hAnsi="华文中宋" w:eastAsia="华文中宋" w:cs="华文中宋"/>
                <w:snapToGrid/>
                <w:color w:val="000000" w:themeColor="text1"/>
                <w:kern w:val="2"/>
                <w:sz w:val="32"/>
                <w:szCs w:val="32"/>
              </w:rPr>
              <w:t xml:space="preserve"> </w:t>
            </w:r>
            <w:r>
              <w:rPr>
                <w:rFonts w:hint="eastAsia" w:ascii="华文中宋" w:hAnsi="华文中宋" w:eastAsia="华文中宋" w:cs="华文中宋"/>
                <w:snapToGrid/>
                <w:color w:val="000000" w:themeColor="text1"/>
                <w:kern w:val="2"/>
                <w:sz w:val="32"/>
                <w:szCs w:val="32"/>
              </w:rPr>
              <w:t>教育支出-普通教育-初中教育:2023年预算数为</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万元，主要用于：我校教育教学活动开展正常运转的基本支出，包括基本工资、奖金、津贴补贴等人员经费以及办公费、印刷费、水电费等日常公用经费。</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2.社会保障和就业（类）行政事业单位离退休（款）机关事业单位基本养老保险缴费支出（项）:2023年预算数为</w:t>
            </w:r>
            <w:r>
              <w:rPr>
                <w:rFonts w:hint="eastAsia" w:ascii="华文中宋" w:hAnsi="华文中宋" w:eastAsia="华文中宋" w:cs="华文中宋"/>
                <w:snapToGrid/>
                <w:color w:val="000000" w:themeColor="text1"/>
                <w:kern w:val="2"/>
                <w:sz w:val="32"/>
                <w:szCs w:val="32"/>
                <w:lang w:val="en-US" w:eastAsia="zh-CN"/>
              </w:rPr>
              <w:t>48.06</w:t>
            </w:r>
            <w:r>
              <w:rPr>
                <w:rFonts w:hint="eastAsia" w:ascii="华文中宋" w:hAnsi="华文中宋" w:eastAsia="华文中宋" w:cs="华文中宋"/>
                <w:snapToGrid/>
                <w:color w:val="000000" w:themeColor="text1"/>
                <w:kern w:val="2"/>
                <w:sz w:val="32"/>
                <w:szCs w:val="32"/>
              </w:rPr>
              <w:t>万元，主要用于：实施养老保险制度后，部门按规定由单位缴纳的基本养老保险费支出。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3.医疗卫生与计划生育（类）行政事业单位医疗（款）行政单位医疗（项）:2023年预算数为</w:t>
            </w:r>
            <w:r>
              <w:rPr>
                <w:rFonts w:hint="eastAsia" w:ascii="华文中宋" w:hAnsi="华文中宋" w:eastAsia="华文中宋" w:cs="华文中宋"/>
                <w:snapToGrid/>
                <w:color w:val="000000" w:themeColor="text1"/>
                <w:kern w:val="2"/>
                <w:sz w:val="32"/>
                <w:szCs w:val="32"/>
                <w:lang w:val="en-US" w:eastAsia="zh-CN"/>
              </w:rPr>
              <w:t>24.20</w:t>
            </w:r>
            <w:r>
              <w:rPr>
                <w:rFonts w:hint="eastAsia" w:ascii="华文中宋" w:hAnsi="华文中宋" w:eastAsia="华文中宋" w:cs="华文中宋"/>
                <w:snapToGrid/>
                <w:color w:val="000000" w:themeColor="text1"/>
                <w:kern w:val="2"/>
                <w:sz w:val="32"/>
                <w:szCs w:val="32"/>
              </w:rPr>
              <w:t>万元，主要用于： 机关及参公管理事业单位基本医疗保险缴费支出。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4.医疗卫生与计划生育（类）行政事业单位医疗（款）公务员医疗补助（项）:2023年预算数为</w:t>
            </w:r>
            <w:r>
              <w:rPr>
                <w:rFonts w:hint="eastAsia" w:ascii="华文中宋" w:hAnsi="华文中宋" w:eastAsia="华文中宋" w:cs="华文中宋"/>
                <w:snapToGrid/>
                <w:color w:val="000000" w:themeColor="text1"/>
                <w:kern w:val="2"/>
                <w:sz w:val="32"/>
                <w:szCs w:val="32"/>
                <w:lang w:val="en-US" w:eastAsia="zh-CN"/>
              </w:rPr>
              <w:t>3.55</w:t>
            </w:r>
            <w:r>
              <w:rPr>
                <w:rFonts w:hint="eastAsia" w:ascii="华文中宋" w:hAnsi="华文中宋" w:eastAsia="华文中宋" w:cs="华文中宋"/>
                <w:snapToGrid/>
                <w:color w:val="000000" w:themeColor="text1"/>
                <w:kern w:val="2"/>
                <w:sz w:val="32"/>
                <w:szCs w:val="32"/>
              </w:rPr>
              <w:t>万元，主要用于：我单位集中缴纳职工工伤、生育、失业保险支出。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5.住房保障（类）住房改革支出（款）住房公积金（项）:2023年预算数为</w:t>
            </w:r>
            <w:r>
              <w:rPr>
                <w:rFonts w:hint="eastAsia" w:ascii="华文中宋" w:hAnsi="华文中宋" w:eastAsia="华文中宋" w:cs="华文中宋"/>
                <w:snapToGrid/>
                <w:color w:val="000000" w:themeColor="text1"/>
                <w:kern w:val="2"/>
                <w:sz w:val="32"/>
                <w:szCs w:val="32"/>
                <w:lang w:val="en-US" w:eastAsia="zh-CN"/>
              </w:rPr>
              <w:t>40.20</w:t>
            </w:r>
            <w:r>
              <w:rPr>
                <w:rFonts w:hint="eastAsia" w:ascii="华文中宋" w:hAnsi="华文中宋" w:eastAsia="华文中宋" w:cs="华文中宋"/>
                <w:snapToGrid/>
                <w:color w:val="000000" w:themeColor="text1"/>
                <w:kern w:val="2"/>
                <w:sz w:val="32"/>
                <w:szCs w:val="32"/>
              </w:rPr>
              <w:t xml:space="preserve">万元，主要用于：部门按人力资源和社会保障部、财政部规定的基本工资和津贴补贴以及规定比例为职工缴纳的住房公积金支出。 </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四、一般公共预算基本支出情况说明</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初级中学2023年一般公共预算基本支出</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万元，其中：</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人员经费</w:t>
            </w:r>
            <w:r>
              <w:rPr>
                <w:rFonts w:hint="eastAsia" w:ascii="华文中宋" w:hAnsi="华文中宋" w:eastAsia="华文中宋" w:cs="华文中宋"/>
                <w:snapToGrid/>
                <w:color w:val="000000" w:themeColor="text1"/>
                <w:kern w:val="2"/>
                <w:sz w:val="32"/>
                <w:szCs w:val="32"/>
                <w:lang w:val="en-US" w:eastAsia="zh-CN"/>
              </w:rPr>
              <w:t>463.57</w:t>
            </w:r>
            <w:r>
              <w:rPr>
                <w:rFonts w:hint="eastAsia" w:ascii="华文中宋" w:hAnsi="华文中宋" w:eastAsia="华文中宋" w:cs="华文中宋"/>
                <w:snapToGrid/>
                <w:color w:val="000000" w:themeColor="text1"/>
                <w:kern w:val="2"/>
                <w:sz w:val="32"/>
                <w:szCs w:val="32"/>
              </w:rPr>
              <w:t>万元，主要包括：基本工资、津贴补贴、奖金、社会保险缴费、绩效工资、机关事业单位基本养老保险缴费、职业年金缴费、其他工资福利支出、离休费、住房公积金、其他对个人和家庭的补助支出。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公用经费</w:t>
            </w:r>
            <w:r>
              <w:rPr>
                <w:rFonts w:hint="eastAsia" w:ascii="华文中宋" w:hAnsi="华文中宋" w:eastAsia="华文中宋" w:cs="华文中宋"/>
                <w:snapToGrid/>
                <w:color w:val="000000" w:themeColor="text1"/>
                <w:kern w:val="2"/>
                <w:sz w:val="32"/>
                <w:szCs w:val="32"/>
                <w:lang w:val="en-US" w:eastAsia="zh-CN"/>
              </w:rPr>
              <w:t>数额由财政调整下达</w:t>
            </w:r>
            <w:r>
              <w:rPr>
                <w:rFonts w:hint="eastAsia" w:ascii="华文中宋" w:hAnsi="华文中宋" w:eastAsia="华文中宋" w:cs="华文中宋"/>
                <w:snapToGrid/>
                <w:color w:val="000000" w:themeColor="text1"/>
                <w:kern w:val="2"/>
                <w:sz w:val="32"/>
                <w:szCs w:val="32"/>
              </w:rPr>
              <w:t>，主要包括：办公费、印刷费、手续费、水费、电费、邮电费、差旅费、维修（护）费、会议费、培训费、劳务费、工会经费、福利费、其他交通费、其他商品和服务支出。</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五、“三公”经费财政拨款预算安排情况说明</w:t>
            </w:r>
          </w:p>
          <w:p>
            <w:pPr>
              <w:wordWrap w:val="0"/>
              <w:spacing w:line="480" w:lineRule="atLeast"/>
              <w:rPr>
                <w:rFonts w:hint="eastAsia" w:ascii="华文中宋" w:hAnsi="华文中宋" w:eastAsia="华文中宋" w:cs="华文中宋"/>
                <w:snapToGrid/>
                <w:color w:val="000000" w:themeColor="text1"/>
                <w:kern w:val="2"/>
                <w:sz w:val="32"/>
                <w:szCs w:val="32"/>
                <w:lang w:eastAsia="zh-CN"/>
              </w:rPr>
            </w:pPr>
            <w:r>
              <w:rPr>
                <w:rFonts w:hint="eastAsia" w:ascii="华文中宋" w:hAnsi="华文中宋" w:eastAsia="华文中宋" w:cs="华文中宋"/>
                <w:snapToGrid/>
                <w:color w:val="000000" w:themeColor="text1"/>
                <w:kern w:val="2"/>
                <w:sz w:val="32"/>
                <w:szCs w:val="32"/>
              </w:rPr>
              <w:t>　　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初级中学2023年“三公”经费财政拨款预算数0.</w:t>
            </w:r>
            <w:r>
              <w:rPr>
                <w:rFonts w:hint="eastAsia" w:ascii="华文中宋" w:hAnsi="华文中宋" w:eastAsia="华文中宋" w:cs="华文中宋"/>
                <w:snapToGrid/>
                <w:color w:val="000000" w:themeColor="text1"/>
                <w:kern w:val="2"/>
                <w:sz w:val="32"/>
                <w:szCs w:val="32"/>
                <w:lang w:val="en-US" w:eastAsia="zh-CN"/>
              </w:rPr>
              <w:t>1</w:t>
            </w:r>
            <w:r>
              <w:rPr>
                <w:rFonts w:hint="eastAsia" w:ascii="华文中宋" w:hAnsi="华文中宋" w:eastAsia="华文中宋" w:cs="华文中宋"/>
                <w:snapToGrid/>
                <w:color w:val="000000" w:themeColor="text1"/>
                <w:kern w:val="2"/>
                <w:sz w:val="32"/>
                <w:szCs w:val="32"/>
              </w:rPr>
              <w:t>万元，其中：因公出国（境）经费0万元，公务接待费0.</w:t>
            </w:r>
            <w:r>
              <w:rPr>
                <w:rFonts w:hint="eastAsia" w:ascii="华文中宋" w:hAnsi="华文中宋" w:eastAsia="华文中宋" w:cs="华文中宋"/>
                <w:snapToGrid/>
                <w:color w:val="000000" w:themeColor="text1"/>
                <w:kern w:val="2"/>
                <w:sz w:val="32"/>
                <w:szCs w:val="32"/>
                <w:lang w:val="en-US" w:eastAsia="zh-CN"/>
              </w:rPr>
              <w:t>1</w:t>
            </w:r>
            <w:r>
              <w:rPr>
                <w:rFonts w:hint="eastAsia" w:ascii="华文中宋" w:hAnsi="华文中宋" w:eastAsia="华文中宋" w:cs="华文中宋"/>
                <w:snapToGrid/>
                <w:color w:val="000000" w:themeColor="text1"/>
                <w:kern w:val="2"/>
                <w:sz w:val="32"/>
                <w:szCs w:val="32"/>
              </w:rPr>
              <w:t>万元，公务用车购置及运行维护费0万元。</w:t>
            </w:r>
          </w:p>
          <w:p>
            <w:pPr>
              <w:wordWrap w:val="0"/>
              <w:spacing w:line="480" w:lineRule="atLeast"/>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　　（一）我校无因公出国（境）经费</w:t>
            </w:r>
          </w:p>
          <w:p>
            <w:pPr>
              <w:numPr>
                <w:ilvl w:val="0"/>
                <w:numId w:val="1"/>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公务接待较与2022年少0万元</w:t>
            </w:r>
            <w:r>
              <w:rPr>
                <w:rFonts w:ascii="华文中宋" w:hAnsi="华文中宋" w:eastAsia="华文中宋" w:cs="华文中宋"/>
                <w:snapToGrid/>
                <w:color w:val="000000" w:themeColor="text1"/>
                <w:kern w:val="2"/>
                <w:sz w:val="32"/>
                <w:szCs w:val="32"/>
              </w:rPr>
              <w:t xml:space="preserve"> </w:t>
            </w:r>
            <w:r>
              <w:rPr>
                <w:rFonts w:hint="eastAsia" w:ascii="华文中宋" w:hAnsi="华文中宋" w:eastAsia="华文中宋" w:cs="华文中宋"/>
                <w:snapToGrid/>
                <w:color w:val="000000" w:themeColor="text1"/>
                <w:kern w:val="2"/>
                <w:sz w:val="32"/>
                <w:szCs w:val="32"/>
              </w:rPr>
              <w:t>。2023年公务接待费计划用于执行公务、考察调研、检查指导等公务活动开支的交通费、住宿费、用餐费等。</w:t>
            </w:r>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 xml:space="preserve">（三）我校无公务用车购置及运行维护费。         </w:t>
            </w:r>
          </w:p>
          <w:p>
            <w:pPr>
              <w:numPr>
                <w:ilvl w:val="0"/>
                <w:numId w:val="0"/>
              </w:numPr>
              <w:kinsoku/>
              <w:wordWrap w:val="0"/>
              <w:autoSpaceDE/>
              <w:autoSpaceDN/>
              <w:adjustRightInd/>
              <w:snapToGrid/>
              <w:spacing w:line="480" w:lineRule="atLeast"/>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lang w:eastAsia="zh-CN"/>
              </w:rPr>
              <w:t>六、</w:t>
            </w:r>
            <w:r>
              <w:rPr>
                <w:rFonts w:hint="eastAsia" w:ascii="华文中宋" w:hAnsi="华文中宋" w:eastAsia="华文中宋" w:cs="华文中宋"/>
                <w:snapToGrid/>
                <w:color w:val="000000" w:themeColor="text1"/>
                <w:kern w:val="2"/>
                <w:sz w:val="32"/>
                <w:szCs w:val="32"/>
              </w:rPr>
              <w:t>政府性基金预算支出情况说明</w:t>
            </w:r>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初级中学2023年没有使用政府性基金预算拨款安排的支出。</w:t>
            </w:r>
          </w:p>
          <w:p>
            <w:pPr>
              <w:numPr>
                <w:ilvl w:val="0"/>
                <w:numId w:val="0"/>
              </w:numPr>
              <w:kinsoku/>
              <w:wordWrap w:val="0"/>
              <w:autoSpaceDE/>
              <w:autoSpaceDN/>
              <w:adjustRightInd/>
              <w:snapToGrid/>
              <w:spacing w:line="480" w:lineRule="atLeast"/>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lang w:eastAsia="zh-CN"/>
              </w:rPr>
              <w:t>七</w:t>
            </w:r>
            <w:r>
              <w:rPr>
                <w:rFonts w:hint="eastAsia" w:ascii="华文中宋" w:hAnsi="华文中宋" w:eastAsia="华文中宋" w:cs="华文中宋"/>
                <w:snapToGrid/>
                <w:color w:val="000000" w:themeColor="text1"/>
                <w:kern w:val="2"/>
                <w:sz w:val="32"/>
                <w:szCs w:val="32"/>
              </w:rPr>
              <w:t>、其他重要事项的情况说明</w:t>
            </w:r>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（一）机关运行经费</w:t>
            </w:r>
            <w:bookmarkStart w:id="0" w:name="_GoBack"/>
            <w:bookmarkEnd w:id="0"/>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2023年，巴州区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初级中学无下属单位。</w:t>
            </w:r>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lang w:eastAsia="zh-CN"/>
              </w:rPr>
              <w:t>（二）、</w:t>
            </w:r>
            <w:r>
              <w:rPr>
                <w:rFonts w:hint="eastAsia" w:ascii="华文中宋" w:hAnsi="华文中宋" w:eastAsia="华文中宋" w:cs="华文中宋"/>
                <w:snapToGrid/>
                <w:color w:val="000000" w:themeColor="text1"/>
                <w:kern w:val="2"/>
                <w:sz w:val="32"/>
                <w:szCs w:val="32"/>
              </w:rPr>
              <w:t>政府采购情况</w:t>
            </w:r>
          </w:p>
          <w:p>
            <w:pPr>
              <w:numPr>
                <w:ilvl w:val="0"/>
                <w:numId w:val="0"/>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2023年，巴州区</w:t>
            </w:r>
            <w:r>
              <w:rPr>
                <w:rFonts w:hint="eastAsia" w:ascii="华文中宋" w:hAnsi="华文中宋" w:eastAsia="华文中宋" w:cs="华文中宋"/>
                <w:snapToGrid/>
                <w:color w:val="000000" w:themeColor="text1"/>
                <w:kern w:val="2"/>
                <w:sz w:val="32"/>
                <w:szCs w:val="32"/>
                <w:lang w:eastAsia="zh-CN"/>
              </w:rPr>
              <w:t>三江</w:t>
            </w:r>
            <w:r>
              <w:rPr>
                <w:rFonts w:hint="eastAsia" w:ascii="华文中宋" w:hAnsi="华文中宋" w:eastAsia="华文中宋" w:cs="华文中宋"/>
                <w:snapToGrid/>
                <w:color w:val="000000" w:themeColor="text1"/>
                <w:kern w:val="2"/>
                <w:sz w:val="32"/>
                <w:szCs w:val="32"/>
              </w:rPr>
              <w:t>初级中学当年未安排政府采购预算。</w:t>
            </w:r>
          </w:p>
          <w:p>
            <w:pPr>
              <w:numPr>
                <w:ilvl w:val="0"/>
                <w:numId w:val="1"/>
              </w:numPr>
              <w:kinsoku/>
              <w:wordWrap w:val="0"/>
              <w:autoSpaceDE/>
              <w:autoSpaceDN/>
              <w:adjustRightInd/>
              <w:snapToGrid/>
              <w:spacing w:line="480" w:lineRule="atLeast"/>
              <w:ind w:firstLine="640" w:firstLineChars="2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绩效目标设置情况</w:t>
            </w:r>
          </w:p>
          <w:p>
            <w:pPr>
              <w:numPr>
                <w:ilvl w:val="0"/>
                <w:numId w:val="0"/>
              </w:numPr>
              <w:kinsoku/>
              <w:wordWrap w:val="0"/>
              <w:autoSpaceDE/>
              <w:autoSpaceDN/>
              <w:adjustRightInd/>
              <w:snapToGrid/>
              <w:spacing w:line="480" w:lineRule="atLeast"/>
              <w:ind w:firstLine="960" w:firstLineChars="300"/>
              <w:jc w:val="both"/>
              <w:textAlignment w:val="auto"/>
              <w:rPr>
                <w:rFonts w:ascii="华文中宋" w:hAnsi="华文中宋" w:eastAsia="华文中宋" w:cs="华文中宋"/>
                <w:snapToGrid/>
                <w:color w:val="000000" w:themeColor="text1"/>
                <w:kern w:val="2"/>
                <w:sz w:val="32"/>
                <w:szCs w:val="32"/>
              </w:rPr>
            </w:pPr>
            <w:r>
              <w:rPr>
                <w:rFonts w:hint="eastAsia" w:ascii="华文中宋" w:hAnsi="华文中宋" w:eastAsia="华文中宋" w:cs="华文中宋"/>
                <w:snapToGrid/>
                <w:color w:val="000000" w:themeColor="text1"/>
                <w:kern w:val="2"/>
                <w:sz w:val="32"/>
                <w:szCs w:val="32"/>
              </w:rPr>
              <w:t>2023年财政厅部门通用项目和专用项目均按要求实行绩效目标管理，涉及一般公共预算当年拨款</w:t>
            </w:r>
            <w:r>
              <w:rPr>
                <w:rFonts w:hint="eastAsia" w:ascii="华文中宋" w:hAnsi="华文中宋" w:eastAsia="华文中宋" w:cs="华文中宋"/>
                <w:snapToGrid/>
                <w:color w:val="000000" w:themeColor="text1"/>
                <w:kern w:val="2"/>
                <w:sz w:val="32"/>
                <w:szCs w:val="32"/>
                <w:lang w:val="en-US" w:eastAsia="zh-CN"/>
              </w:rPr>
              <w:t>468.48</w:t>
            </w:r>
            <w:r>
              <w:rPr>
                <w:rFonts w:hint="eastAsia" w:ascii="华文中宋" w:hAnsi="华文中宋" w:eastAsia="华文中宋" w:cs="华文中宋"/>
                <w:snapToGrid/>
                <w:color w:val="000000" w:themeColor="text1"/>
                <w:kern w:val="2"/>
                <w:sz w:val="32"/>
                <w:szCs w:val="32"/>
              </w:rPr>
              <w:t>万元。</w:t>
            </w:r>
          </w:p>
          <w:p>
            <w:pPr>
              <w:jc w:val="center"/>
              <w:rPr>
                <w:rFonts w:ascii="华文中宋" w:hAnsi="华文中宋" w:eastAsia="华文中宋" w:cs="华文中宋"/>
                <w:snapToGrid/>
                <w:color w:val="000000" w:themeColor="text1"/>
                <w:kern w:val="2"/>
                <w:sz w:val="32"/>
                <w:szCs w:val="32"/>
              </w:rPr>
            </w:pPr>
          </w:p>
        </w:tc>
      </w:tr>
      <w:tr>
        <w:tblPrEx>
          <w:tblCellMar>
            <w:top w:w="0" w:type="dxa"/>
            <w:left w:w="0" w:type="dxa"/>
            <w:bottom w:w="0" w:type="dxa"/>
            <w:right w:w="0" w:type="dxa"/>
          </w:tblCellMar>
        </w:tblPrEx>
        <w:trPr>
          <w:tblCellSpacing w:w="0" w:type="dxa"/>
          <w:jc w:val="center"/>
        </w:trPr>
        <w:tc>
          <w:tcPr>
            <w:tcW w:w="8307" w:type="dxa"/>
            <w:tcBorders>
              <w:top w:val="single" w:color="58808A" w:sz="24" w:space="0"/>
              <w:left w:val="single" w:color="FEFEFE" w:sz="8" w:space="0"/>
              <w:bottom w:val="single" w:color="FEFEFE" w:sz="8" w:space="0"/>
              <w:right w:val="single" w:color="FEFEFE" w:sz="8" w:space="0"/>
            </w:tcBorders>
            <w:shd w:val="clear" w:color="auto" w:fill="FEFEFE"/>
            <w:vAlign w:val="center"/>
          </w:tcPr>
          <w:p>
            <w:pPr>
              <w:wordWrap w:val="0"/>
              <w:spacing w:line="360" w:lineRule="auto"/>
              <w:jc w:val="center"/>
              <w:rPr>
                <w:rFonts w:ascii="楷体_GB2312" w:hAnsi="宋体" w:eastAsia="楷体_GB2312" w:cs="宋体"/>
                <w:color w:val="000000" w:themeColor="text1"/>
                <w:sz w:val="28"/>
                <w:szCs w:val="28"/>
              </w:rPr>
            </w:pPr>
            <w:r>
              <w:rPr>
                <w:rFonts w:ascii="楷体_GB2312" w:hAnsi="宋体" w:eastAsia="楷体_GB2312" w:cs="宋体"/>
                <w:color w:val="000000" w:themeColor="text1"/>
                <w:sz w:val="28"/>
                <w:szCs w:val="28"/>
              </w:rPr>
              <w:t> </w:t>
            </w:r>
          </w:p>
        </w:tc>
      </w:tr>
    </w:tbl>
    <w:p>
      <w:pPr>
        <w:spacing w:before="223" w:line="360" w:lineRule="auto"/>
        <w:ind w:firstLine="1600" w:firstLineChars="500"/>
        <w:outlineLvl w:val="0"/>
        <w:rPr>
          <w:rFonts w:ascii="华文中宋" w:hAnsi="华文中宋" w:eastAsia="华文中宋" w:cs="华文中宋"/>
          <w:snapToGrid/>
          <w:color w:val="000000" w:themeColor="text1"/>
          <w:kern w:val="2"/>
          <w:sz w:val="32"/>
          <w:szCs w:val="32"/>
        </w:rPr>
      </w:pPr>
    </w:p>
    <w:p>
      <w:pPr>
        <w:spacing w:before="223" w:line="360" w:lineRule="auto"/>
        <w:outlineLvl w:val="0"/>
        <w:rPr>
          <w:rFonts w:ascii="华文中宋" w:hAnsi="华文中宋" w:eastAsia="华文中宋" w:cs="华文中宋"/>
          <w:snapToGrid/>
          <w:color w:val="000000" w:themeColor="text1"/>
          <w:kern w:val="2"/>
          <w:sz w:val="32"/>
          <w:szCs w:val="32"/>
        </w:rPr>
      </w:pPr>
    </w:p>
    <w:p>
      <w:pPr>
        <w:spacing w:before="223" w:line="360" w:lineRule="auto"/>
        <w:ind w:firstLine="2249" w:firstLineChars="500"/>
        <w:outlineLvl w:val="0"/>
        <w:rPr>
          <w:rFonts w:ascii="华文中宋" w:hAnsi="华文中宋" w:eastAsia="华文中宋" w:cs="华文中宋"/>
          <w:b/>
          <w:bCs/>
          <w:spacing w:val="4"/>
          <w:sz w:val="44"/>
          <w:szCs w:val="44"/>
        </w:rPr>
      </w:pPr>
    </w:p>
    <w:p>
      <w:pPr>
        <w:spacing w:before="223" w:line="360" w:lineRule="auto"/>
        <w:ind w:firstLine="2249" w:firstLineChars="500"/>
        <w:outlineLvl w:val="0"/>
        <w:rPr>
          <w:rFonts w:ascii="华文中宋" w:hAnsi="华文中宋" w:eastAsia="华文中宋" w:cs="华文中宋"/>
          <w:b/>
          <w:bCs/>
          <w:spacing w:val="4"/>
          <w:sz w:val="44"/>
          <w:szCs w:val="44"/>
        </w:rPr>
      </w:pPr>
      <w:r>
        <w:rPr>
          <w:rFonts w:hint="eastAsia" w:ascii="华文中宋" w:hAnsi="华文中宋" w:eastAsia="华文中宋" w:cs="华文中宋"/>
          <w:b/>
          <w:bCs/>
          <w:spacing w:val="4"/>
          <w:sz w:val="44"/>
          <w:szCs w:val="44"/>
        </w:rPr>
        <w:t>第四部分 名词解释</w:t>
      </w:r>
    </w:p>
    <w:p>
      <w:pPr>
        <w:pStyle w:val="7"/>
        <w:shd w:val="clear" w:color="auto" w:fill="FFFFFF"/>
        <w:spacing w:line="360" w:lineRule="auto"/>
        <w:ind w:firstLine="640"/>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1.财政拨款收入：指单位从同级财政部门取得的财政预算资金。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2.年初结转和结余：指以前年度尚未完成、结转到本年按有关规定继续使用的资金。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3.年末结转和结余：指单位按有关规定结转到下年或以后年度继续使用的资金。</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4. 卫生健康支出（类）卫生健康管理事务（款）城市社区卫生机构（项）：指城市社区卫生机构的基本支出。</w:t>
      </w:r>
    </w:p>
    <w:p>
      <w:pPr>
        <w:pStyle w:val="7"/>
        <w:shd w:val="clear" w:color="auto" w:fill="FFFFFF"/>
        <w:spacing w:line="560" w:lineRule="exact"/>
        <w:ind w:firstLine="640" w:firstLineChars="20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6.社会保障和就业（类）行政事业单位离退休（款）机关事业单位职业年金缴费支出（项）：指机关事业单位实施养老保险制度由单位实际缴纳的职业年金支出。</w:t>
      </w:r>
    </w:p>
    <w:p>
      <w:pPr>
        <w:pStyle w:val="7"/>
        <w:shd w:val="clear" w:color="auto" w:fill="FFFFFF"/>
        <w:spacing w:line="560" w:lineRule="exact"/>
        <w:ind w:firstLine="640"/>
        <w:jc w:val="both"/>
        <w:rPr>
          <w:rFonts w:ascii="华文中宋" w:hAnsi="华文中宋" w:eastAsia="华文中宋" w:cs="华文中宋"/>
          <w:color w:val="000000" w:themeColor="text1"/>
          <w:kern w:val="2"/>
          <w:sz w:val="32"/>
          <w:szCs w:val="32"/>
        </w:rPr>
      </w:pPr>
      <w:r>
        <w:rPr>
          <w:rFonts w:hint="eastAsia" w:ascii="华文中宋" w:hAnsi="华文中宋" w:eastAsia="华文中宋" w:cs="华文中宋"/>
          <w:color w:val="000000" w:themeColor="text1"/>
          <w:kern w:val="2"/>
          <w:sz w:val="32"/>
          <w:szCs w:val="32"/>
        </w:rPr>
        <w:t>7. 卫生健康支出（类）行政事业单位医疗（款）事业单位医疗（项）：指财政部门集中安排的事业单位基本医疗保险缴费经费。</w:t>
      </w:r>
    </w:p>
    <w:p>
      <w:pPr>
        <w:pStyle w:val="7"/>
        <w:shd w:val="clear" w:color="auto" w:fill="FFFFFF"/>
        <w:spacing w:line="560" w:lineRule="exact"/>
        <w:ind w:firstLine="640"/>
        <w:jc w:val="both"/>
        <w:rPr>
          <w:rFonts w:ascii="微软雅黑" w:hAnsi="微软雅黑" w:eastAsia="微软雅黑" w:cs="微软雅黑"/>
          <w:spacing w:val="4"/>
          <w:sz w:val="52"/>
          <w:szCs w:val="52"/>
        </w:rPr>
      </w:pPr>
      <w:r>
        <w:rPr>
          <w:rFonts w:hint="eastAsia" w:ascii="华文中宋" w:hAnsi="华文中宋" w:eastAsia="华文中宋" w:cs="华文中宋"/>
          <w:color w:val="000000" w:themeColor="text1"/>
          <w:kern w:val="2"/>
          <w:sz w:val="32"/>
          <w:szCs w:val="32"/>
        </w:rPr>
        <w:t>8.住房保障（类）住房改革支出（款）住房公积金（项）：指行政事业单位按人力资源和社会保障部、财政部规定的基本工资和津贴补贴以规定比例为职工缴纳的住房公积金。</w:t>
      </w:r>
    </w:p>
    <w:sectPr>
      <w:footerReference r:id="rId17" w:type="default"/>
      <w:pgSz w:w="11906" w:h="16839"/>
      <w:pgMar w:top="1431" w:right="1785" w:bottom="855" w:left="1785" w:header="0" w:footer="5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826"/>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54"/>
      <w:rPr>
        <w:rFonts w:ascii="宋体" w:hAnsi="宋体" w:eastAsia="宋体" w:cs="宋体"/>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5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54"/>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760"/>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760"/>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840"/>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760"/>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5DA1"/>
    <w:multiLevelType w:val="singleLevel"/>
    <w:tmpl w:val="8A575D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5YmQ0ZjI0YTcyZTRmMDhhY2I5YTI5NTAxMzgyNTEifQ=="/>
  </w:docVars>
  <w:rsids>
    <w:rsidRoot w:val="00A65F4E"/>
    <w:rsid w:val="0009726A"/>
    <w:rsid w:val="000A123E"/>
    <w:rsid w:val="000C76CC"/>
    <w:rsid w:val="00101AE9"/>
    <w:rsid w:val="00122E7B"/>
    <w:rsid w:val="001504AD"/>
    <w:rsid w:val="00237235"/>
    <w:rsid w:val="003D5AE4"/>
    <w:rsid w:val="00416F02"/>
    <w:rsid w:val="00425024"/>
    <w:rsid w:val="00431C30"/>
    <w:rsid w:val="00485CA5"/>
    <w:rsid w:val="00564318"/>
    <w:rsid w:val="005C0A54"/>
    <w:rsid w:val="00613EED"/>
    <w:rsid w:val="0061691F"/>
    <w:rsid w:val="00644244"/>
    <w:rsid w:val="006A7C3D"/>
    <w:rsid w:val="006E5B0B"/>
    <w:rsid w:val="00700B00"/>
    <w:rsid w:val="00705960"/>
    <w:rsid w:val="00740FF9"/>
    <w:rsid w:val="00794E07"/>
    <w:rsid w:val="007E2EB6"/>
    <w:rsid w:val="00835E2A"/>
    <w:rsid w:val="00A40613"/>
    <w:rsid w:val="00A56D89"/>
    <w:rsid w:val="00A65F4E"/>
    <w:rsid w:val="00A77770"/>
    <w:rsid w:val="00C63D2A"/>
    <w:rsid w:val="00C84F21"/>
    <w:rsid w:val="00D46048"/>
    <w:rsid w:val="00D80511"/>
    <w:rsid w:val="00EB5CE1"/>
    <w:rsid w:val="00EF3AB3"/>
    <w:rsid w:val="00F17123"/>
    <w:rsid w:val="00F22F37"/>
    <w:rsid w:val="00F4293C"/>
    <w:rsid w:val="00F47212"/>
    <w:rsid w:val="01101675"/>
    <w:rsid w:val="01A13531"/>
    <w:rsid w:val="01D04A4A"/>
    <w:rsid w:val="01F62F61"/>
    <w:rsid w:val="02123F76"/>
    <w:rsid w:val="045E5411"/>
    <w:rsid w:val="05BE5B43"/>
    <w:rsid w:val="07072694"/>
    <w:rsid w:val="09746909"/>
    <w:rsid w:val="09891CD1"/>
    <w:rsid w:val="0A2C751F"/>
    <w:rsid w:val="0A3463D4"/>
    <w:rsid w:val="0DE14DA7"/>
    <w:rsid w:val="0EAA7549"/>
    <w:rsid w:val="0FA35C26"/>
    <w:rsid w:val="0FFE19AD"/>
    <w:rsid w:val="118D7B02"/>
    <w:rsid w:val="13E057E1"/>
    <w:rsid w:val="141310F7"/>
    <w:rsid w:val="15202C10"/>
    <w:rsid w:val="1BAB163F"/>
    <w:rsid w:val="1C7A6BFD"/>
    <w:rsid w:val="1D621972"/>
    <w:rsid w:val="1E177367"/>
    <w:rsid w:val="1F3C53D5"/>
    <w:rsid w:val="20895738"/>
    <w:rsid w:val="21346918"/>
    <w:rsid w:val="25E76836"/>
    <w:rsid w:val="2699780E"/>
    <w:rsid w:val="27010436"/>
    <w:rsid w:val="28D75996"/>
    <w:rsid w:val="29BA2F79"/>
    <w:rsid w:val="2F245E86"/>
    <w:rsid w:val="2FC811E9"/>
    <w:rsid w:val="32586854"/>
    <w:rsid w:val="34411F49"/>
    <w:rsid w:val="34672C61"/>
    <w:rsid w:val="35895B72"/>
    <w:rsid w:val="368E1FD4"/>
    <w:rsid w:val="37745DB1"/>
    <w:rsid w:val="39552613"/>
    <w:rsid w:val="3B121E54"/>
    <w:rsid w:val="3C277297"/>
    <w:rsid w:val="3EE84FD9"/>
    <w:rsid w:val="42185BBC"/>
    <w:rsid w:val="42CB6BCE"/>
    <w:rsid w:val="43046591"/>
    <w:rsid w:val="43B6162D"/>
    <w:rsid w:val="43CA321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4841CB"/>
    <w:rsid w:val="59FA5C86"/>
    <w:rsid w:val="5A2068C3"/>
    <w:rsid w:val="5C961BA3"/>
    <w:rsid w:val="5E203E1A"/>
    <w:rsid w:val="5EB90633"/>
    <w:rsid w:val="5EF01A3F"/>
    <w:rsid w:val="5FB300D5"/>
    <w:rsid w:val="5FE468FE"/>
    <w:rsid w:val="626B762E"/>
    <w:rsid w:val="62773A28"/>
    <w:rsid w:val="629152E7"/>
    <w:rsid w:val="644C5825"/>
    <w:rsid w:val="6547337A"/>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A57076C"/>
    <w:rsid w:val="7B9838B5"/>
    <w:rsid w:val="7BDD469E"/>
    <w:rsid w:val="7C7E056D"/>
    <w:rsid w:val="7E7F1437"/>
    <w:rsid w:val="7F445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line="413" w:lineRule="auto"/>
      <w:outlineLvl w:val="1"/>
    </w:pPr>
    <w:rPr>
      <w:rFonts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unhideWhenUsed/>
    <w:qFormat/>
    <w:uiPriority w:val="39"/>
  </w:style>
  <w:style w:type="paragraph" w:styleId="7">
    <w:name w:val="Normal (Web)"/>
    <w:basedOn w:val="1"/>
    <w:unhideWhenUsed/>
    <w:qFormat/>
    <w:uiPriority w:val="99"/>
    <w:pPr>
      <w:kinsoku/>
      <w:autoSpaceDE/>
      <w:autoSpaceDN/>
      <w:adjustRightInd/>
      <w:snapToGrid/>
      <w:textAlignment w:val="auto"/>
    </w:pPr>
    <w:rPr>
      <w:rFonts w:ascii="宋体" w:hAnsi="宋体" w:eastAsia="宋体" w:cs="宋体"/>
      <w:snapToGrid/>
      <w:color w:val="auto"/>
      <w:sz w:val="24"/>
      <w:szCs w:val="24"/>
    </w:rPr>
  </w:style>
  <w:style w:type="paragraph" w:styleId="8">
    <w:name w:val="Title"/>
    <w:basedOn w:val="1"/>
    <w:next w:val="1"/>
    <w:link w:val="15"/>
    <w:qFormat/>
    <w:uiPriority w:val="0"/>
    <w:pPr>
      <w:spacing w:before="240" w:after="60"/>
      <w:jc w:val="center"/>
      <w:outlineLvl w:val="0"/>
    </w:pPr>
    <w:rPr>
      <w:rFonts w:eastAsia="宋体" w:asciiTheme="majorHAnsi" w:hAnsiTheme="majorHAnsi" w:cstheme="majorBidi"/>
      <w:b/>
      <w:bCs/>
      <w:sz w:val="32"/>
      <w:szCs w:val="32"/>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页脚 Char"/>
    <w:basedOn w:val="10"/>
    <w:link w:val="4"/>
    <w:qFormat/>
    <w:uiPriority w:val="0"/>
    <w:rPr>
      <w:rFonts w:ascii="Arial" w:hAnsi="Arial" w:eastAsia="Arial" w:cs="Arial"/>
      <w:snapToGrid w:val="0"/>
      <w:color w:val="000000"/>
      <w:sz w:val="18"/>
      <w:szCs w:val="21"/>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标题 Char"/>
    <w:basedOn w:val="10"/>
    <w:link w:val="8"/>
    <w:qFormat/>
    <w:uiPriority w:val="0"/>
    <w:rPr>
      <w:rFonts w:asciiTheme="majorHAnsi" w:hAnsiTheme="majorHAnsi" w:cstheme="majorBidi"/>
      <w:b/>
      <w:bCs/>
      <w:snapToGrid w:val="0"/>
      <w:color w:val="000000"/>
      <w:sz w:val="32"/>
      <w:szCs w:val="3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4797</Words>
  <Characters>5879</Characters>
  <Lines>54</Lines>
  <Paragraphs>15</Paragraphs>
  <TotalTime>0</TotalTime>
  <ScaleCrop>false</ScaleCrop>
  <LinksUpToDate>false</LinksUpToDate>
  <CharactersWithSpaces>6096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2022-03-01T10:11:00Z</dcterms:created>
  <dc:creator>user</dc:creator>
  <cp:lastModifiedBy>追梦人</cp:lastModifiedBy>
  <dcterms:modified xsi:type="dcterms:W3CDTF">2023-07-08T01:49:29Z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