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pStyle w:val="2"/>
        <w:ind w:firstLine="482" w:firstLineChars="100"/>
        <w:rPr>
          <w:rFonts w:eastAsiaTheme="minorEastAsia"/>
          <w:spacing w:val="-20"/>
          <w:sz w:val="40"/>
          <w:szCs w:val="20"/>
        </w:rPr>
      </w:pPr>
      <w:r>
        <w:rPr>
          <w:rFonts w:hint="eastAsia" w:eastAsiaTheme="minorEastAsia"/>
          <w:spacing w:val="-20"/>
          <w:kern w:val="0"/>
          <w:sz w:val="52"/>
          <w:szCs w:val="24"/>
        </w:rPr>
        <w:t>巴中市巴州区</w:t>
      </w:r>
      <w:r>
        <w:rPr>
          <w:rFonts w:hint="eastAsia" w:eastAsiaTheme="minorEastAsia"/>
          <w:spacing w:val="-20"/>
          <w:kern w:val="0"/>
          <w:sz w:val="52"/>
          <w:szCs w:val="24"/>
          <w:lang w:eastAsia="zh-CN"/>
        </w:rPr>
        <w:t>天马山镇中心小学校</w:t>
      </w:r>
    </w:p>
    <w:p>
      <w:pPr>
        <w:pStyle w:val="2"/>
        <w:ind w:firstLine="1321" w:firstLineChars="300"/>
      </w:pPr>
      <w:r>
        <w:rPr>
          <w:rFonts w:hint="eastAsia"/>
        </w:rPr>
        <w:t>202</w:t>
      </w:r>
      <w:r>
        <w:rPr>
          <w:rFonts w:hint="eastAsia" w:eastAsia="宋体"/>
          <w:lang w:val="en-US" w:eastAsia="zh-CN"/>
        </w:rPr>
        <w:t>3</w:t>
      </w:r>
      <w:r>
        <w:rPr>
          <w:rFonts w:hint="eastAsia"/>
        </w:rPr>
        <w:t xml:space="preserve"> 年部门预算编制说明</w:t>
      </w:r>
    </w:p>
    <w:p>
      <w:pPr>
        <w:pStyle w:val="2"/>
        <w:ind w:firstLine="2201" w:firstLineChars="500"/>
      </w:pPr>
      <w:r>
        <w:rPr>
          <w:rFonts w:hint="eastAsia"/>
        </w:rPr>
        <w:t>202</w:t>
      </w:r>
      <w:r>
        <w:rPr>
          <w:rFonts w:hint="eastAsia" w:eastAsia="宋体"/>
          <w:lang w:val="en-US" w:eastAsia="zh-CN"/>
        </w:rPr>
        <w:t>3</w:t>
      </w:r>
      <w:r>
        <w:rPr>
          <w:rFonts w:hint="eastAsia"/>
        </w:rPr>
        <w:t>年</w:t>
      </w:r>
      <w:r>
        <w:rPr>
          <w:rFonts w:hint="eastAsia" w:eastAsia="宋体"/>
          <w:lang w:val="en-US" w:eastAsia="zh-CN"/>
        </w:rPr>
        <w:t>2</w:t>
      </w:r>
      <w:r>
        <w:rPr>
          <w:rFonts w:hint="eastAsia"/>
        </w:rPr>
        <w:t>月</w:t>
      </w:r>
      <w:r>
        <w:rPr>
          <w:rFonts w:hint="eastAsia" w:eastAsiaTheme="minorEastAsia"/>
          <w:lang w:val="en-US" w:eastAsia="zh-CN"/>
        </w:rPr>
        <w:t>23</w:t>
      </w:r>
      <w:r>
        <w:rPr>
          <w:rFonts w:hint="eastAsia"/>
        </w:rPr>
        <w:t>日</w:t>
      </w:r>
      <w:bookmarkStart w:id="1" w:name="_GoBack"/>
      <w:bookmarkEnd w:id="1"/>
    </w:p>
    <w:p>
      <w:pPr>
        <w:pStyle w:val="2"/>
      </w:pPr>
    </w:p>
    <w:p>
      <w:pPr>
        <w:spacing w:before="278" w:line="214" w:lineRule="auto"/>
        <w:ind w:firstLine="801" w:firstLineChars="200"/>
        <w:jc w:val="center"/>
        <w:outlineLvl w:val="0"/>
        <w:rPr>
          <w:rFonts w:ascii="华文中宋" w:hAnsi="华文中宋" w:eastAsia="华文中宋" w:cs="华文中宋"/>
          <w:b/>
          <w:bCs/>
          <w:snapToGrid/>
          <w:kern w:val="2"/>
          <w:sz w:val="40"/>
          <w:szCs w:val="40"/>
        </w:rPr>
      </w:pPr>
    </w:p>
    <w:p>
      <w:pPr>
        <w:spacing w:before="278" w:line="214" w:lineRule="auto"/>
        <w:ind w:firstLine="801" w:firstLineChars="200"/>
        <w:jc w:val="center"/>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ind w:firstLine="3604" w:firstLineChars="900"/>
        <w:jc w:val="both"/>
        <w:outlineLvl w:val="0"/>
        <w:rPr>
          <w:rFonts w:ascii="华文中宋" w:hAnsi="华文中宋" w:eastAsia="华文中宋" w:cs="华文中宋"/>
          <w:sz w:val="35"/>
          <w:szCs w:val="35"/>
        </w:rPr>
      </w:pPr>
      <w:r>
        <w:rPr>
          <w:rFonts w:hint="eastAsia" w:ascii="华文中宋" w:hAnsi="华文中宋" w:eastAsia="华文中宋" w:cs="华文中宋"/>
          <w:b/>
          <w:bCs/>
          <w:snapToGrid/>
          <w:kern w:val="2"/>
          <w:sz w:val="40"/>
          <w:szCs w:val="40"/>
        </w:rPr>
        <w:t>目录</w:t>
      </w:r>
    </w:p>
    <w:p>
      <w:pPr>
        <w:spacing w:before="101" w:line="226" w:lineRule="auto"/>
        <w:ind w:firstLine="641" w:firstLineChars="200"/>
        <w:outlineLvl w:val="0"/>
        <w:rPr>
          <w:rFonts w:ascii="华文中宋" w:hAnsi="华文中宋" w:eastAsia="华文中宋" w:cs="华文中宋"/>
          <w:b/>
          <w:bCs/>
          <w:snapToGrid/>
          <w:kern w:val="2"/>
          <w:sz w:val="32"/>
          <w:szCs w:val="32"/>
        </w:rPr>
      </w:pPr>
      <w:r>
        <w:rPr>
          <w:rFonts w:hint="eastAsia" w:ascii="华文中宋" w:hAnsi="华文中宋" w:eastAsia="华文中宋" w:cs="华文中宋"/>
          <w:b/>
          <w:bCs/>
          <w:snapToGrid/>
          <w:kern w:val="2"/>
          <w:sz w:val="32"/>
          <w:szCs w:val="32"/>
        </w:rPr>
        <w:t>第一部分  巴中市巴州区</w:t>
      </w:r>
      <w:r>
        <w:rPr>
          <w:rFonts w:hint="eastAsia" w:ascii="华文中宋" w:hAnsi="华文中宋" w:eastAsia="华文中宋" w:cs="华文中宋"/>
          <w:b/>
          <w:bCs/>
          <w:snapToGrid/>
          <w:kern w:val="2"/>
          <w:sz w:val="32"/>
          <w:szCs w:val="32"/>
          <w:lang w:eastAsia="zh-CN"/>
        </w:rPr>
        <w:t>天马山镇中心小学校</w:t>
      </w:r>
      <w:r>
        <w:rPr>
          <w:rFonts w:hint="eastAsia" w:ascii="华文中宋" w:hAnsi="华文中宋" w:eastAsia="华文中宋" w:cs="华文中宋"/>
          <w:b/>
          <w:bCs/>
          <w:snapToGrid/>
          <w:kern w:val="2"/>
          <w:sz w:val="32"/>
          <w:szCs w:val="32"/>
        </w:rPr>
        <w:t>概况</w:t>
      </w:r>
    </w:p>
    <w:p>
      <w:pPr>
        <w:spacing w:before="198" w:line="523" w:lineRule="exact"/>
        <w:ind w:left="681"/>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1"/>
          <w:position w:val="3"/>
          <w:sz w:val="31"/>
          <w:szCs w:val="31"/>
        </w:rPr>
        <w:t>一</w:t>
      </w:r>
      <w:r>
        <w:rPr>
          <w:rFonts w:hint="eastAsia" w:ascii="华文中宋" w:hAnsi="华文中宋" w:eastAsia="华文中宋" w:cs="华文中宋"/>
          <w:color w:val="auto"/>
          <w:spacing w:val="7"/>
          <w:position w:val="3"/>
          <w:sz w:val="31"/>
          <w:szCs w:val="31"/>
        </w:rPr>
        <w:t>、基本职能及主要工作</w:t>
      </w:r>
    </w:p>
    <w:p>
      <w:pPr>
        <w:spacing w:before="57" w:line="437" w:lineRule="exact"/>
        <w:ind w:left="686"/>
        <w:outlineLvl w:val="1"/>
        <w:rPr>
          <w:rFonts w:ascii="华文中宋" w:hAnsi="华文中宋" w:eastAsia="华文中宋" w:cs="华文中宋"/>
          <w:color w:val="333333"/>
          <w:spacing w:val="6"/>
          <w:position w:val="2"/>
          <w:sz w:val="31"/>
          <w:szCs w:val="31"/>
        </w:rPr>
      </w:pPr>
      <w:r>
        <w:rPr>
          <w:rFonts w:hint="eastAsia" w:ascii="华文中宋" w:hAnsi="华文中宋" w:eastAsia="华文中宋" w:cs="华文中宋"/>
          <w:color w:val="auto"/>
          <w:spacing w:val="12"/>
          <w:position w:val="2"/>
          <w:sz w:val="31"/>
          <w:szCs w:val="31"/>
        </w:rPr>
        <w:t>二</w:t>
      </w:r>
      <w:r>
        <w:rPr>
          <w:rFonts w:hint="eastAsia" w:ascii="华文中宋" w:hAnsi="华文中宋" w:eastAsia="华文中宋" w:cs="华文中宋"/>
          <w:color w:val="auto"/>
          <w:spacing w:val="7"/>
          <w:position w:val="2"/>
          <w:sz w:val="31"/>
          <w:szCs w:val="31"/>
        </w:rPr>
        <w:t>、</w:t>
      </w:r>
      <w:r>
        <w:rPr>
          <w:rFonts w:hint="eastAsia" w:ascii="华文中宋" w:hAnsi="华文中宋" w:eastAsia="华文中宋" w:cs="华文中宋"/>
          <w:color w:val="auto"/>
          <w:spacing w:val="6"/>
          <w:position w:val="2"/>
          <w:sz w:val="31"/>
          <w:szCs w:val="31"/>
        </w:rPr>
        <w:t>部门预算单位构成</w:t>
      </w:r>
    </w:p>
    <w:p>
      <w:pPr>
        <w:spacing w:before="57" w:line="437" w:lineRule="exact"/>
        <w:ind w:firstLine="641" w:firstLineChars="200"/>
        <w:outlineLvl w:val="1"/>
        <w:rPr>
          <w:rFonts w:ascii="华文中宋" w:hAnsi="华文中宋" w:eastAsia="华文中宋" w:cs="华文中宋"/>
          <w:b/>
          <w:bCs/>
          <w:snapToGrid/>
          <w:kern w:val="2"/>
          <w:sz w:val="32"/>
          <w:szCs w:val="32"/>
        </w:rPr>
      </w:pPr>
      <w:r>
        <w:rPr>
          <w:rFonts w:hint="eastAsia" w:ascii="华文中宋" w:hAnsi="华文中宋" w:eastAsia="华文中宋" w:cs="华文中宋"/>
          <w:b/>
          <w:bCs/>
          <w:snapToGrid/>
          <w:kern w:val="2"/>
          <w:sz w:val="32"/>
          <w:szCs w:val="32"/>
        </w:rPr>
        <w:t>第二部分 巴中市巴州区</w:t>
      </w:r>
      <w:r>
        <w:rPr>
          <w:rFonts w:hint="eastAsia" w:ascii="华文中宋" w:hAnsi="华文中宋" w:eastAsia="华文中宋" w:cs="华文中宋"/>
          <w:b/>
          <w:bCs/>
          <w:snapToGrid/>
          <w:kern w:val="2"/>
          <w:sz w:val="32"/>
          <w:szCs w:val="32"/>
          <w:lang w:eastAsia="zh-CN"/>
        </w:rPr>
        <w:t>天马山镇中心小学校</w:t>
      </w:r>
      <w:r>
        <w:rPr>
          <w:rFonts w:hint="eastAsia" w:ascii="华文中宋" w:hAnsi="华文中宋" w:eastAsia="华文中宋" w:cs="华文中宋"/>
          <w:b/>
          <w:bCs/>
          <w:snapToGrid/>
          <w:kern w:val="2"/>
          <w:sz w:val="32"/>
          <w:szCs w:val="32"/>
        </w:rPr>
        <w:t>202</w:t>
      </w:r>
      <w:r>
        <w:rPr>
          <w:rFonts w:hint="eastAsia" w:ascii="华文中宋" w:hAnsi="华文中宋" w:eastAsia="华文中宋" w:cs="华文中宋"/>
          <w:b/>
          <w:bCs/>
          <w:snapToGrid/>
          <w:kern w:val="2"/>
          <w:sz w:val="32"/>
          <w:szCs w:val="32"/>
          <w:lang w:val="en-US" w:eastAsia="zh-CN"/>
        </w:rPr>
        <w:t>3</w:t>
      </w:r>
      <w:r>
        <w:rPr>
          <w:rFonts w:hint="eastAsia" w:ascii="华文中宋" w:hAnsi="华文中宋" w:eastAsia="华文中宋" w:cs="华文中宋"/>
          <w:b/>
          <w:bCs/>
          <w:snapToGrid/>
          <w:kern w:val="2"/>
          <w:sz w:val="32"/>
          <w:szCs w:val="32"/>
        </w:rPr>
        <w:t>年部门预算表</w:t>
      </w:r>
    </w:p>
    <w:p>
      <w:pPr>
        <w:spacing w:before="198" w:line="523" w:lineRule="exact"/>
        <w:ind w:left="681"/>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9"/>
          <w:position w:val="3"/>
          <w:sz w:val="31"/>
          <w:szCs w:val="31"/>
        </w:rPr>
        <w:t>一</w:t>
      </w:r>
      <w:r>
        <w:rPr>
          <w:rFonts w:hint="eastAsia" w:ascii="华文中宋" w:hAnsi="华文中宋" w:eastAsia="华文中宋" w:cs="华文中宋"/>
          <w:color w:val="auto"/>
          <w:spacing w:val="6"/>
          <w:position w:val="3"/>
          <w:sz w:val="31"/>
          <w:szCs w:val="31"/>
        </w:rPr>
        <w:t>、部门收支总表</w:t>
      </w:r>
    </w:p>
    <w:p>
      <w:pPr>
        <w:spacing w:before="57" w:line="437" w:lineRule="exact"/>
        <w:ind w:left="686"/>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6"/>
          <w:position w:val="2"/>
          <w:sz w:val="31"/>
          <w:szCs w:val="31"/>
        </w:rPr>
        <w:t>二、部门收入总</w:t>
      </w:r>
      <w:r>
        <w:rPr>
          <w:rFonts w:hint="eastAsia" w:ascii="华文中宋" w:hAnsi="华文中宋" w:eastAsia="华文中宋" w:cs="华文中宋"/>
          <w:color w:val="auto"/>
          <w:spacing w:val="4"/>
          <w:position w:val="2"/>
          <w:sz w:val="31"/>
          <w:szCs w:val="31"/>
        </w:rPr>
        <w:t>表</w:t>
      </w:r>
    </w:p>
    <w:p>
      <w:pPr>
        <w:spacing w:before="144" w:line="415" w:lineRule="exact"/>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6"/>
          <w:position w:val="1"/>
          <w:sz w:val="31"/>
          <w:szCs w:val="31"/>
        </w:rPr>
        <w:t>三、部门支出总表</w:t>
      </w:r>
    </w:p>
    <w:p>
      <w:pPr>
        <w:spacing w:before="164"/>
        <w:ind w:left="713"/>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5"/>
          <w:sz w:val="31"/>
          <w:szCs w:val="31"/>
        </w:rPr>
        <w:t>四、财政拨款收支预算总</w:t>
      </w:r>
      <w:r>
        <w:rPr>
          <w:rFonts w:hint="eastAsia" w:ascii="华文中宋" w:hAnsi="华文中宋" w:eastAsia="华文中宋" w:cs="华文中宋"/>
          <w:color w:val="auto"/>
          <w:spacing w:val="3"/>
          <w:sz w:val="31"/>
          <w:szCs w:val="31"/>
        </w:rPr>
        <w:t>表</w:t>
      </w:r>
    </w:p>
    <w:p>
      <w:pPr>
        <w:spacing w:before="178" w:line="226" w:lineRule="auto"/>
        <w:ind w:left="681"/>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8"/>
          <w:sz w:val="31"/>
          <w:szCs w:val="31"/>
        </w:rPr>
        <w:t>五、财政拨款支出预算表 (部门经济分类科目</w:t>
      </w:r>
      <w:r>
        <w:rPr>
          <w:rFonts w:hint="eastAsia" w:ascii="华文中宋" w:hAnsi="华文中宋" w:eastAsia="华文中宋" w:cs="华文中宋"/>
          <w:color w:val="auto"/>
          <w:spacing w:val="3"/>
          <w:sz w:val="31"/>
          <w:szCs w:val="31"/>
        </w:rPr>
        <w:t>)</w:t>
      </w:r>
    </w:p>
    <w:p>
      <w:pPr>
        <w:spacing w:before="201" w:line="236" w:lineRule="auto"/>
        <w:ind w:left="678"/>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9"/>
          <w:sz w:val="31"/>
          <w:szCs w:val="31"/>
        </w:rPr>
        <w:t>六</w:t>
      </w:r>
      <w:r>
        <w:rPr>
          <w:rFonts w:hint="eastAsia" w:ascii="华文中宋" w:hAnsi="华文中宋" w:eastAsia="华文中宋" w:cs="华文中宋"/>
          <w:color w:val="auto"/>
          <w:spacing w:val="8"/>
          <w:sz w:val="31"/>
          <w:szCs w:val="31"/>
        </w:rPr>
        <w:t>、一般公共预算支出预算表</w:t>
      </w:r>
    </w:p>
    <w:p>
      <w:pPr>
        <w:spacing w:before="182" w:line="239" w:lineRule="auto"/>
        <w:ind w:left="682"/>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8"/>
          <w:sz w:val="31"/>
          <w:szCs w:val="31"/>
        </w:rPr>
        <w:t>七、一般公共预算基本支出预算</w:t>
      </w:r>
      <w:r>
        <w:rPr>
          <w:rFonts w:hint="eastAsia" w:ascii="华文中宋" w:hAnsi="华文中宋" w:eastAsia="华文中宋" w:cs="华文中宋"/>
          <w:color w:val="auto"/>
          <w:spacing w:val="7"/>
          <w:sz w:val="31"/>
          <w:szCs w:val="31"/>
        </w:rPr>
        <w:t>表</w:t>
      </w:r>
    </w:p>
    <w:p>
      <w:pPr>
        <w:spacing w:before="179" w:line="239" w:lineRule="auto"/>
        <w:ind w:left="67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5"/>
          <w:sz w:val="31"/>
          <w:szCs w:val="31"/>
        </w:rPr>
        <w:t>八</w:t>
      </w:r>
      <w:r>
        <w:rPr>
          <w:rFonts w:hint="eastAsia" w:ascii="华文中宋" w:hAnsi="华文中宋" w:eastAsia="华文中宋" w:cs="华文中宋"/>
          <w:color w:val="auto"/>
          <w:spacing w:val="8"/>
          <w:sz w:val="31"/>
          <w:szCs w:val="31"/>
        </w:rPr>
        <w:t>、一般公共预算项目支出预算表</w:t>
      </w:r>
    </w:p>
    <w:p>
      <w:pPr>
        <w:spacing w:before="180" w:line="230" w:lineRule="auto"/>
        <w:ind w:left="687"/>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2"/>
          <w:sz w:val="31"/>
          <w:szCs w:val="31"/>
        </w:rPr>
        <w:t>九</w:t>
      </w:r>
      <w:r>
        <w:rPr>
          <w:rFonts w:hint="eastAsia" w:ascii="华文中宋" w:hAnsi="华文中宋" w:eastAsia="华文中宋" w:cs="华文中宋"/>
          <w:color w:val="auto"/>
          <w:spacing w:val="8"/>
          <w:sz w:val="31"/>
          <w:szCs w:val="31"/>
        </w:rPr>
        <w:t>、一般公共预算“三公”经费支出预算表</w:t>
      </w:r>
    </w:p>
    <w:p>
      <w:pPr>
        <w:spacing w:before="192" w:line="228" w:lineRule="auto"/>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0"/>
          <w:sz w:val="31"/>
          <w:szCs w:val="31"/>
        </w:rPr>
        <w:t>十</w:t>
      </w:r>
      <w:r>
        <w:rPr>
          <w:rFonts w:hint="eastAsia" w:ascii="华文中宋" w:hAnsi="华文中宋" w:eastAsia="华文中宋" w:cs="华文中宋"/>
          <w:color w:val="auto"/>
          <w:spacing w:val="7"/>
          <w:sz w:val="31"/>
          <w:szCs w:val="31"/>
        </w:rPr>
        <w:t>、政府性基金预算支出表</w:t>
      </w:r>
    </w:p>
    <w:p>
      <w:pPr>
        <w:spacing w:before="198" w:line="228" w:lineRule="auto"/>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6"/>
          <w:sz w:val="31"/>
          <w:szCs w:val="31"/>
        </w:rPr>
        <w:t>十</w:t>
      </w:r>
      <w:r>
        <w:rPr>
          <w:rFonts w:hint="eastAsia" w:ascii="华文中宋" w:hAnsi="华文中宋" w:eastAsia="华文中宋" w:cs="华文中宋"/>
          <w:color w:val="auto"/>
          <w:spacing w:val="9"/>
          <w:sz w:val="31"/>
          <w:szCs w:val="31"/>
        </w:rPr>
        <w:t>一</w:t>
      </w:r>
      <w:r>
        <w:rPr>
          <w:rFonts w:hint="eastAsia" w:ascii="华文中宋" w:hAnsi="华文中宋" w:eastAsia="华文中宋" w:cs="华文中宋"/>
          <w:color w:val="auto"/>
          <w:spacing w:val="8"/>
          <w:sz w:val="31"/>
          <w:szCs w:val="31"/>
        </w:rPr>
        <w:t>、政府性基金预算“三公”经费支出预算表</w:t>
      </w:r>
    </w:p>
    <w:p>
      <w:pPr>
        <w:spacing w:before="198" w:line="227" w:lineRule="auto"/>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5"/>
          <w:sz w:val="31"/>
          <w:szCs w:val="31"/>
        </w:rPr>
        <w:t>十</w:t>
      </w:r>
      <w:r>
        <w:rPr>
          <w:rFonts w:hint="eastAsia" w:ascii="华文中宋" w:hAnsi="华文中宋" w:eastAsia="华文中宋" w:cs="华文中宋"/>
          <w:color w:val="auto"/>
          <w:spacing w:val="-3"/>
          <w:sz w:val="31"/>
          <w:szCs w:val="31"/>
        </w:rPr>
        <w:t>二、 国有资本经营预算支出表</w:t>
      </w:r>
    </w:p>
    <w:p>
      <w:pPr>
        <w:spacing w:before="197" w:line="228" w:lineRule="auto"/>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8"/>
          <w:sz w:val="31"/>
          <w:szCs w:val="31"/>
        </w:rPr>
        <w:t>十三、部门预算项目支出绩效目标表</w:t>
      </w:r>
    </w:p>
    <w:p>
      <w:pPr>
        <w:spacing w:before="198" w:line="360" w:lineRule="auto"/>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4"/>
          <w:sz w:val="31"/>
          <w:szCs w:val="31"/>
        </w:rPr>
        <w:t>十</w:t>
      </w:r>
      <w:r>
        <w:rPr>
          <w:rFonts w:hint="eastAsia" w:ascii="华文中宋" w:hAnsi="华文中宋" w:eastAsia="华文中宋" w:cs="华文中宋"/>
          <w:color w:val="auto"/>
          <w:spacing w:val="10"/>
          <w:sz w:val="31"/>
          <w:szCs w:val="31"/>
        </w:rPr>
        <w:t>四</w:t>
      </w:r>
      <w:r>
        <w:rPr>
          <w:rFonts w:hint="eastAsia" w:ascii="华文中宋" w:hAnsi="华文中宋" w:eastAsia="华文中宋" w:cs="华文中宋"/>
          <w:color w:val="auto"/>
          <w:spacing w:val="7"/>
          <w:sz w:val="31"/>
          <w:szCs w:val="31"/>
        </w:rPr>
        <w:t>、部门整体支出绩效目标表</w:t>
      </w:r>
    </w:p>
    <w:p>
      <w:pPr>
        <w:spacing w:before="101" w:line="360" w:lineRule="auto"/>
        <w:ind w:firstLine="641" w:firstLineChars="200"/>
        <w:outlineLvl w:val="0"/>
        <w:rPr>
          <w:rFonts w:ascii="华文中宋" w:hAnsi="华文中宋" w:eastAsia="华文中宋" w:cs="华文中宋"/>
          <w:b/>
          <w:bCs/>
          <w:snapToGrid/>
          <w:kern w:val="2"/>
          <w:sz w:val="32"/>
          <w:szCs w:val="32"/>
        </w:rPr>
      </w:pPr>
      <w:r>
        <w:rPr>
          <w:rFonts w:hint="eastAsia" w:ascii="华文中宋" w:hAnsi="华文中宋" w:eastAsia="华文中宋" w:cs="华文中宋"/>
          <w:b/>
          <w:bCs/>
          <w:snapToGrid/>
          <w:kern w:val="2"/>
          <w:sz w:val="32"/>
          <w:szCs w:val="32"/>
        </w:rPr>
        <w:t>第三部分 巴中市巴州区</w:t>
      </w:r>
      <w:r>
        <w:rPr>
          <w:rFonts w:hint="eastAsia" w:ascii="华文中宋" w:hAnsi="华文中宋" w:eastAsia="华文中宋" w:cs="华文中宋"/>
          <w:b/>
          <w:bCs/>
          <w:snapToGrid/>
          <w:kern w:val="2"/>
          <w:sz w:val="32"/>
          <w:szCs w:val="32"/>
          <w:lang w:eastAsia="zh-CN"/>
        </w:rPr>
        <w:t>天马山镇中心小学校</w:t>
      </w:r>
      <w:r>
        <w:rPr>
          <w:rFonts w:hint="eastAsia" w:ascii="华文中宋" w:hAnsi="华文中宋" w:eastAsia="华文中宋" w:cs="华文中宋"/>
          <w:b/>
          <w:bCs/>
          <w:snapToGrid/>
          <w:kern w:val="2"/>
          <w:sz w:val="32"/>
          <w:szCs w:val="32"/>
        </w:rPr>
        <w:t>2022年部门预算情况说明</w:t>
      </w:r>
    </w:p>
    <w:p>
      <w:pPr>
        <w:spacing w:before="101" w:line="360" w:lineRule="auto"/>
        <w:ind w:left="669"/>
        <w:outlineLvl w:val="0"/>
        <w:rPr>
          <w:rFonts w:ascii="华文中宋" w:hAnsi="华文中宋" w:eastAsia="华文中宋" w:cs="华文中宋"/>
          <w:b/>
          <w:bCs/>
          <w:snapToGrid/>
          <w:kern w:val="2"/>
          <w:sz w:val="32"/>
          <w:szCs w:val="32"/>
        </w:rPr>
        <w:sectPr>
          <w:footerReference r:id="rId3" w:type="default"/>
          <w:pgSz w:w="11906" w:h="16839"/>
          <w:pgMar w:top="1431" w:right="1785" w:bottom="855" w:left="1785" w:header="0" w:footer="572" w:gutter="0"/>
          <w:pgBorders>
            <w:top w:val="none" w:sz="0" w:space="0"/>
            <w:left w:val="none" w:sz="0" w:space="0"/>
            <w:bottom w:val="none" w:sz="0" w:space="0"/>
            <w:right w:val="none" w:sz="0" w:space="0"/>
          </w:pgBorders>
          <w:cols w:space="720" w:num="1"/>
        </w:sectPr>
      </w:pPr>
      <w:r>
        <w:rPr>
          <w:rFonts w:hint="eastAsia" w:ascii="华文中宋" w:hAnsi="华文中宋" w:eastAsia="华文中宋" w:cs="华文中宋"/>
          <w:b/>
          <w:bCs/>
          <w:snapToGrid/>
          <w:kern w:val="2"/>
          <w:sz w:val="32"/>
          <w:szCs w:val="32"/>
        </w:rPr>
        <w:t>第四部分  名词解释</w:t>
      </w:r>
    </w:p>
    <w:p>
      <w:pPr>
        <w:spacing w:before="198" w:line="514" w:lineRule="exact"/>
        <w:ind w:left="3053" w:leftChars="1454" w:firstLine="440" w:firstLineChars="100"/>
        <w:outlineLvl w:val="1"/>
        <w:rPr>
          <w:rFonts w:ascii="华文中宋" w:hAnsi="华文中宋" w:eastAsia="华文中宋" w:cs="华文中宋"/>
          <w:b/>
          <w:bCs/>
          <w:snapToGrid/>
          <w:kern w:val="2"/>
          <w:sz w:val="44"/>
          <w:szCs w:val="44"/>
        </w:rPr>
      </w:pPr>
      <w:r>
        <w:rPr>
          <w:rFonts w:hint="eastAsia" w:ascii="华文中宋" w:hAnsi="华文中宋" w:eastAsia="华文中宋" w:cs="华文中宋"/>
          <w:b/>
          <w:bCs/>
          <w:snapToGrid/>
          <w:kern w:val="2"/>
          <w:sz w:val="44"/>
          <w:szCs w:val="44"/>
        </w:rPr>
        <w:t>第一部分</w:t>
      </w:r>
    </w:p>
    <w:p>
      <w:pPr>
        <w:spacing w:before="198" w:line="514" w:lineRule="exact"/>
        <w:ind w:left="3063" w:leftChars="200" w:hanging="2643" w:hangingChars="600"/>
        <w:outlineLvl w:val="1"/>
        <w:rPr>
          <w:rFonts w:ascii="华文中宋" w:hAnsi="华文中宋" w:eastAsia="华文中宋" w:cs="华文中宋"/>
          <w:b/>
          <w:bCs/>
          <w:snapToGrid/>
          <w:kern w:val="2"/>
          <w:sz w:val="44"/>
          <w:szCs w:val="44"/>
        </w:rPr>
      </w:pPr>
      <w:r>
        <w:rPr>
          <w:rFonts w:hint="eastAsia" w:ascii="华文中宋" w:hAnsi="华文中宋" w:eastAsia="华文中宋" w:cs="华文中宋"/>
          <w:b/>
          <w:bCs/>
          <w:snapToGrid/>
          <w:kern w:val="2"/>
          <w:sz w:val="44"/>
          <w:szCs w:val="44"/>
        </w:rPr>
        <w:t>巴中市巴州区</w:t>
      </w:r>
      <w:r>
        <w:rPr>
          <w:rFonts w:hint="eastAsia" w:ascii="华文中宋" w:hAnsi="华文中宋" w:eastAsia="华文中宋" w:cs="华文中宋"/>
          <w:b/>
          <w:bCs/>
          <w:snapToGrid/>
          <w:kern w:val="2"/>
          <w:sz w:val="44"/>
          <w:szCs w:val="44"/>
          <w:lang w:eastAsia="zh-CN"/>
        </w:rPr>
        <w:t>天马山镇中心小学校</w:t>
      </w:r>
      <w:r>
        <w:rPr>
          <w:rFonts w:hint="eastAsia" w:ascii="华文中宋" w:hAnsi="华文中宋" w:eastAsia="华文中宋" w:cs="华文中宋"/>
          <w:b/>
          <w:bCs/>
          <w:snapToGrid/>
          <w:kern w:val="2"/>
          <w:sz w:val="44"/>
          <w:szCs w:val="44"/>
        </w:rPr>
        <w:t>概况</w:t>
      </w:r>
    </w:p>
    <w:p>
      <w:pPr>
        <w:pStyle w:val="14"/>
        <w:numPr>
          <w:ilvl w:val="0"/>
          <w:numId w:val="1"/>
        </w:numPr>
        <w:spacing w:before="198" w:line="360" w:lineRule="auto"/>
        <w:ind w:firstLineChars="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基本职能及主要工作</w:t>
      </w:r>
    </w:p>
    <w:p>
      <w:pPr>
        <w:ind w:firstLine="646" w:firstLineChars="202"/>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（一）职能简介</w:t>
      </w:r>
    </w:p>
    <w:p>
      <w:pPr>
        <w:ind w:firstLine="565" w:firstLineChars="202"/>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　　</w:t>
      </w:r>
      <w:r>
        <w:rPr>
          <w:rFonts w:hint="eastAsia" w:ascii="华文中宋" w:hAnsi="华文中宋" w:eastAsia="华文中宋" w:cs="华文中宋"/>
          <w:snapToGrid/>
          <w:color w:val="000000" w:themeColor="text1"/>
          <w:kern w:val="2"/>
          <w:sz w:val="32"/>
          <w:szCs w:val="32"/>
          <w14:textFill>
            <w14:solidFill>
              <w14:schemeClr w14:val="tx1"/>
            </w14:solidFill>
          </w14:textFill>
        </w:rPr>
        <w:t>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天马山镇中心小学校</w:t>
      </w:r>
      <w:r>
        <w:rPr>
          <w:rFonts w:hint="eastAsia" w:ascii="华文中宋" w:hAnsi="华文中宋" w:eastAsia="华文中宋" w:cs="华文中宋"/>
          <w:snapToGrid/>
          <w:color w:val="000000" w:themeColor="text1"/>
          <w:kern w:val="2"/>
          <w:sz w:val="32"/>
          <w:szCs w:val="32"/>
          <w14:textFill>
            <w14:solidFill>
              <w14:schemeClr w14:val="tx1"/>
            </w14:solidFill>
          </w14:textFill>
        </w:rPr>
        <w:t>系一所</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九年一贯制</w:t>
      </w:r>
      <w:r>
        <w:rPr>
          <w:rFonts w:hint="eastAsia" w:ascii="华文中宋" w:hAnsi="华文中宋" w:eastAsia="华文中宋" w:cs="华文中宋"/>
          <w:snapToGrid/>
          <w:color w:val="000000" w:themeColor="text1"/>
          <w:kern w:val="2"/>
          <w:sz w:val="32"/>
          <w:szCs w:val="32"/>
          <w14:textFill>
            <w14:solidFill>
              <w14:schemeClr w14:val="tx1"/>
            </w14:solidFill>
          </w14:textFill>
        </w:rPr>
        <w:t>学校，主要实施</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九年</w:t>
      </w:r>
      <w:r>
        <w:rPr>
          <w:rFonts w:hint="eastAsia" w:ascii="华文中宋" w:hAnsi="华文中宋" w:eastAsia="华文中宋" w:cs="华文中宋"/>
          <w:snapToGrid/>
          <w:color w:val="000000" w:themeColor="text1"/>
          <w:kern w:val="2"/>
          <w:sz w:val="32"/>
          <w:szCs w:val="32"/>
          <w14:textFill>
            <w14:solidFill>
              <w14:schemeClr w14:val="tx1"/>
            </w14:solidFill>
          </w14:textFill>
        </w:rPr>
        <w:t>义务教育，促进基础教育发展。</w:t>
      </w:r>
    </w:p>
    <w:p>
      <w:pPr>
        <w:wordWrap w:val="0"/>
        <w:spacing w:line="480" w:lineRule="atLeast"/>
        <w:ind w:firstLine="640" w:firstLineChars="200"/>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（二）202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年重点工作</w:t>
      </w:r>
    </w:p>
    <w:p>
      <w:pPr>
        <w:wordWrap w:val="0"/>
        <w:spacing w:line="480" w:lineRule="atLeast"/>
        <w:ind w:firstLine="640" w:firstLineChars="200"/>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　　一是做好202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年度学校教育教学活动，有序开展后勤保障工作，顺利完成全年教育教学任务；二是按时发放教职工工资，及时缴纳“五险</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两</w:t>
      </w:r>
      <w:r>
        <w:rPr>
          <w:rFonts w:hint="eastAsia" w:ascii="华文中宋" w:hAnsi="华文中宋" w:eastAsia="华文中宋" w:cs="华文中宋"/>
          <w:snapToGrid/>
          <w:color w:val="000000" w:themeColor="text1"/>
          <w:kern w:val="2"/>
          <w:sz w:val="32"/>
          <w:szCs w:val="32"/>
          <w14:textFill>
            <w14:solidFill>
              <w14:schemeClr w14:val="tx1"/>
            </w14:solidFill>
          </w14:textFill>
        </w:rPr>
        <w:t>金”，保障教职工合法权益</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；三是</w:t>
      </w:r>
      <w:r>
        <w:rPr>
          <w:rFonts w:hint="eastAsia" w:ascii="华文中宋" w:hAnsi="华文中宋" w:eastAsia="华文中宋" w:cs="华文中宋"/>
          <w:snapToGrid/>
          <w:color w:val="000000" w:themeColor="text1"/>
          <w:kern w:val="2"/>
          <w:sz w:val="32"/>
          <w:szCs w:val="32"/>
          <w14:textFill>
            <w14:solidFill>
              <w14:schemeClr w14:val="tx1"/>
            </w14:solidFill>
          </w14:textFill>
        </w:rPr>
        <w:t>切实加强控辍保学工作和强化教育资助工作；四是努力改善办学条件 。</w:t>
      </w:r>
    </w:p>
    <w:p>
      <w:pPr>
        <w:spacing w:before="198" w:line="360" w:lineRule="auto"/>
        <w:ind w:firstLine="641"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二、部门预算单位构成</w:t>
      </w:r>
    </w:p>
    <w:p>
      <w:pPr>
        <w:widowControl w:val="0"/>
        <w:kinsoku/>
        <w:autoSpaceDE/>
        <w:autoSpaceDN/>
        <w:adjustRightInd/>
        <w:snapToGrid/>
        <w:spacing w:line="360" w:lineRule="auto"/>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天马山镇中心小学校</w:t>
      </w:r>
      <w:r>
        <w:rPr>
          <w:rFonts w:hint="eastAsia" w:ascii="华文中宋" w:hAnsi="华文中宋" w:eastAsia="华文中宋" w:cs="华文中宋"/>
          <w:snapToGrid/>
          <w:color w:val="000000" w:themeColor="text1"/>
          <w:kern w:val="2"/>
          <w:sz w:val="32"/>
          <w:szCs w:val="32"/>
          <w14:textFill>
            <w14:solidFill>
              <w14:schemeClr w14:val="tx1"/>
            </w14:solidFill>
          </w14:textFill>
        </w:rPr>
        <w:t>为二级预算单位，系1个事业单位。</w:t>
      </w:r>
    </w:p>
    <w:p>
      <w:pPr>
        <w:widowControl w:val="0"/>
        <w:kinsoku/>
        <w:autoSpaceDE/>
        <w:autoSpaceDN/>
        <w:adjustRightInd/>
        <w:snapToGrid/>
        <w:spacing w:line="360" w:lineRule="auto"/>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主要包括：</w:t>
      </w:r>
    </w:p>
    <w:tbl>
      <w:tblPr>
        <w:tblStyle w:val="10"/>
        <w:tblW w:w="829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6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9" w:hRule="atLeast"/>
        </w:trPr>
        <w:tc>
          <w:tcPr>
            <w:tcW w:w="1670"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序号</w:t>
            </w:r>
          </w:p>
        </w:tc>
        <w:tc>
          <w:tcPr>
            <w:tcW w:w="6621"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预算单位名称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1</w:t>
            </w:r>
          </w:p>
        </w:tc>
        <w:tc>
          <w:tcPr>
            <w:tcW w:w="6621"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天马山镇中心小学校</w:t>
            </w:r>
          </w:p>
        </w:tc>
      </w:tr>
    </w:tbl>
    <w:p>
      <w:pPr>
        <w:widowControl w:val="0"/>
        <w:kinsoku/>
        <w:autoSpaceDE/>
        <w:autoSpaceDN/>
        <w:adjustRightInd/>
        <w:snapToGrid/>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sectPr>
          <w:footerReference r:id="rId4" w:type="default"/>
          <w:pgSz w:w="11906" w:h="16839"/>
          <w:pgMar w:top="1431" w:right="1711" w:bottom="856" w:left="1785" w:header="0" w:footer="575" w:gutter="0"/>
          <w:pgBorders>
            <w:top w:val="none" w:sz="0" w:space="0"/>
            <w:left w:val="none" w:sz="0" w:space="0"/>
            <w:bottom w:val="none" w:sz="0" w:space="0"/>
            <w:right w:val="none" w:sz="0" w:space="0"/>
          </w:pgBorders>
          <w:cols w:space="720" w:num="1"/>
        </w:sectPr>
      </w:pP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第二部分</w:t>
      </w: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巴中市巴州区</w:t>
      </w:r>
      <w:r>
        <w:rPr>
          <w:rFonts w:hint="eastAsia" w:ascii="华文中宋" w:hAnsi="华文中宋" w:eastAsia="华文中宋" w:cs="华文中宋"/>
          <w:b/>
          <w:bCs/>
          <w:snapToGrid/>
          <w:kern w:val="2"/>
          <w:sz w:val="48"/>
          <w:szCs w:val="48"/>
          <w:lang w:eastAsia="zh-CN"/>
        </w:rPr>
        <w:t>天马山镇中心小学校</w:t>
      </w: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202</w:t>
      </w:r>
      <w:r>
        <w:rPr>
          <w:rFonts w:hint="eastAsia" w:ascii="华文中宋" w:hAnsi="华文中宋" w:eastAsia="华文中宋" w:cs="华文中宋"/>
          <w:b/>
          <w:bCs/>
          <w:snapToGrid/>
          <w:kern w:val="2"/>
          <w:sz w:val="48"/>
          <w:szCs w:val="48"/>
          <w:lang w:val="en-US" w:eastAsia="zh-CN"/>
        </w:rPr>
        <w:t>3</w:t>
      </w:r>
      <w:r>
        <w:rPr>
          <w:rFonts w:hint="eastAsia" w:ascii="华文中宋" w:hAnsi="华文中宋" w:eastAsia="华文中宋" w:cs="华文中宋"/>
          <w:b/>
          <w:bCs/>
          <w:snapToGrid/>
          <w:kern w:val="2"/>
          <w:sz w:val="48"/>
          <w:szCs w:val="48"/>
        </w:rPr>
        <w:t>年部门预算表</w:t>
      </w:r>
    </w:p>
    <w:p>
      <w:pPr>
        <w:spacing w:before="198" w:line="360" w:lineRule="auto"/>
        <w:ind w:firstLine="1922" w:firstLineChars="400"/>
        <w:outlineLvl w:val="1"/>
        <w:rPr>
          <w:rFonts w:ascii="华文中宋" w:hAnsi="华文中宋" w:eastAsia="华文中宋" w:cs="华文中宋"/>
          <w:b/>
          <w:bCs/>
          <w:snapToGrid/>
          <w:kern w:val="2"/>
          <w:sz w:val="48"/>
          <w:szCs w:val="48"/>
        </w:rPr>
        <w:sectPr>
          <w:footerReference r:id="rId5" w:type="default"/>
          <w:pgSz w:w="11906" w:h="16839"/>
          <w:pgMar w:top="1431" w:right="1785" w:bottom="871" w:left="1785" w:header="0" w:footer="587" w:gutter="0"/>
          <w:pgBorders>
            <w:top w:val="none" w:sz="0" w:space="0"/>
            <w:left w:val="none" w:sz="0" w:space="0"/>
            <w:bottom w:val="none" w:sz="0" w:space="0"/>
            <w:right w:val="none" w:sz="0" w:space="0"/>
          </w:pgBorders>
          <w:cols w:space="720" w:num="1"/>
        </w:sectPr>
      </w:pPr>
    </w:p>
    <w:tbl>
      <w:tblPr>
        <w:tblStyle w:val="10"/>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585"/>
        <w:gridCol w:w="1467"/>
        <w:gridCol w:w="2816"/>
        <w:gridCol w:w="147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4" w:hRule="atLeast"/>
        </w:trPr>
        <w:tc>
          <w:tcPr>
            <w:tcW w:w="2585"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467" w:type="dxa"/>
            <w:tcBorders>
              <w:top w:val="nil"/>
              <w:left w:val="single" w:color="FFFFFF" w:sz="2" w:space="0"/>
              <w:bottom w:val="nil"/>
              <w:right w:val="single" w:color="FFFFFF" w:sz="2" w:space="0"/>
            </w:tcBorders>
          </w:tcPr>
          <w:p>
            <w:pPr>
              <w:rPr>
                <w:rFonts w:ascii="华文中宋" w:hAnsi="华文中宋" w:eastAsia="华文中宋" w:cs="华文中宋"/>
              </w:rPr>
            </w:pPr>
          </w:p>
        </w:tc>
        <w:tc>
          <w:tcPr>
            <w:tcW w:w="2816"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472" w:type="dxa"/>
            <w:tcBorders>
              <w:top w:val="single" w:color="FFFFFF" w:sz="2" w:space="0"/>
              <w:left w:val="single" w:color="FFFFFF" w:sz="2" w:space="0"/>
              <w:bottom w:val="nil"/>
              <w:right w:val="single" w:color="FFFFFF" w:sz="2" w:space="0"/>
            </w:tcBorders>
          </w:tcPr>
          <w:p>
            <w:pPr>
              <w:spacing w:before="89" w:line="221" w:lineRule="auto"/>
              <w:ind w:left="26"/>
              <w:rPr>
                <w:rFonts w:ascii="华文中宋" w:hAnsi="华文中宋" w:eastAsia="华文中宋" w:cs="华文中宋"/>
                <w:sz w:val="22"/>
                <w:szCs w:val="22"/>
              </w:rPr>
            </w:pPr>
            <w:r>
              <w:rPr>
                <w:rFonts w:hint="eastAsia" w:ascii="华文中宋" w:hAnsi="华文中宋" w:eastAsia="华文中宋" w:cs="华文中宋"/>
                <w:spacing w:val="-6"/>
                <w:sz w:val="22"/>
                <w:szCs w:val="22"/>
              </w:rPr>
              <w:t>部门公开表 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340" w:type="dxa"/>
            <w:gridSpan w:val="4"/>
            <w:tcBorders>
              <w:top w:val="nil"/>
              <w:left w:val="nil"/>
              <w:bottom w:val="nil"/>
              <w:right w:val="nil"/>
            </w:tcBorders>
          </w:tcPr>
          <w:p>
            <w:pPr>
              <w:spacing w:before="171" w:line="228" w:lineRule="auto"/>
              <w:ind w:left="3224"/>
              <w:rPr>
                <w:rFonts w:ascii="华文中宋" w:hAnsi="华文中宋" w:eastAsia="华文中宋" w:cs="华文中宋"/>
                <w:sz w:val="31"/>
                <w:szCs w:val="31"/>
              </w:rPr>
            </w:pPr>
            <w:r>
              <w:rPr>
                <w:rFonts w:hint="eastAsia" w:ascii="华文中宋" w:hAnsi="华文中宋" w:eastAsia="华文中宋" w:cs="华文中宋"/>
                <w:spacing w:val="9"/>
                <w:sz w:val="31"/>
                <w:szCs w:val="31"/>
              </w:rPr>
              <w:t>部</w:t>
            </w:r>
            <w:r>
              <w:rPr>
                <w:rFonts w:hint="eastAsia" w:ascii="华文中宋" w:hAnsi="华文中宋" w:eastAsia="华文中宋" w:cs="华文中宋"/>
                <w:spacing w:val="7"/>
                <w:sz w:val="31"/>
                <w:szCs w:val="31"/>
              </w:rPr>
              <w:t>门收支总表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0" w:hRule="atLeast"/>
        </w:trPr>
        <w:tc>
          <w:tcPr>
            <w:tcW w:w="6868" w:type="dxa"/>
            <w:gridSpan w:val="3"/>
            <w:tcBorders>
              <w:top w:val="nil"/>
              <w:left w:val="nil"/>
              <w:bottom w:val="single" w:color="auto" w:sz="4" w:space="0"/>
              <w:right w:val="nil"/>
            </w:tcBorders>
          </w:tcPr>
          <w:p>
            <w:pPr>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151048</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天马山镇中心小学校</w:t>
            </w:r>
          </w:p>
        </w:tc>
        <w:tc>
          <w:tcPr>
            <w:tcW w:w="1472" w:type="dxa"/>
            <w:tcBorders>
              <w:top w:val="nil"/>
              <w:left w:val="nil"/>
              <w:bottom w:val="single" w:color="auto" w:sz="4" w:space="0"/>
              <w:right w:val="nil"/>
            </w:tcBorders>
          </w:tcPr>
          <w:p>
            <w:pPr>
              <w:spacing w:before="86" w:line="221" w:lineRule="auto"/>
              <w:ind w:left="25"/>
              <w:rPr>
                <w:rFonts w:ascii="华文中宋" w:hAnsi="华文中宋" w:eastAsia="华文中宋" w:cs="华文中宋"/>
                <w:sz w:val="22"/>
                <w:szCs w:val="22"/>
              </w:rPr>
            </w:pPr>
            <w:r>
              <w:rPr>
                <w:rFonts w:hint="eastAsia" w:ascii="华文中宋" w:hAnsi="华文中宋" w:eastAsia="华文中宋" w:cs="华文中宋"/>
                <w:spacing w:val="-17"/>
                <w:sz w:val="22"/>
                <w:szCs w:val="22"/>
              </w:rPr>
              <w:t>金</w:t>
            </w:r>
            <w:r>
              <w:rPr>
                <w:rFonts w:hint="eastAsia" w:ascii="华文中宋" w:hAnsi="华文中宋" w:eastAsia="华文中宋" w:cs="华文中宋"/>
                <w:spacing w:val="-16"/>
                <w:sz w:val="22"/>
                <w:szCs w:val="22"/>
              </w:rPr>
              <w:t>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405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7" w:line="221" w:lineRule="auto"/>
              <w:ind w:left="1600"/>
              <w:rPr>
                <w:rFonts w:ascii="华文中宋" w:hAnsi="华文中宋" w:eastAsia="华文中宋" w:cs="华文中宋"/>
                <w:sz w:val="22"/>
                <w:szCs w:val="22"/>
              </w:rPr>
            </w:pPr>
            <w:r>
              <w:rPr>
                <w:rFonts w:hint="eastAsia" w:ascii="华文中宋" w:hAnsi="华文中宋" w:eastAsia="华文中宋" w:cs="华文中宋"/>
                <w:spacing w:val="-2"/>
                <w:sz w:val="22"/>
                <w:szCs w:val="22"/>
              </w:rPr>
              <w:t>收</w:t>
            </w:r>
            <w:r>
              <w:rPr>
                <w:rFonts w:hint="eastAsia" w:ascii="华文中宋" w:hAnsi="华文中宋" w:eastAsia="华文中宋" w:cs="华文中宋"/>
                <w:spacing w:val="-1"/>
                <w:sz w:val="22"/>
                <w:szCs w:val="22"/>
              </w:rPr>
              <w:t>入</w:t>
            </w:r>
          </w:p>
        </w:tc>
        <w:tc>
          <w:tcPr>
            <w:tcW w:w="428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6" w:line="222" w:lineRule="auto"/>
              <w:ind w:left="1710"/>
              <w:rPr>
                <w:rFonts w:ascii="华文中宋" w:hAnsi="华文中宋" w:eastAsia="华文中宋" w:cs="华文中宋"/>
                <w:sz w:val="22"/>
                <w:szCs w:val="22"/>
              </w:rPr>
            </w:pPr>
            <w:r>
              <w:rPr>
                <w:rFonts w:hint="eastAsia" w:ascii="华文中宋" w:hAnsi="华文中宋" w:eastAsia="华文中宋" w:cs="华文中宋"/>
                <w:spacing w:val="5"/>
                <w:sz w:val="22"/>
                <w:szCs w:val="22"/>
              </w:rPr>
              <w:t>支</w:t>
            </w:r>
            <w:r>
              <w:rPr>
                <w:rFonts w:hint="eastAsia" w:ascii="华文中宋" w:hAnsi="华文中宋" w:eastAsia="华文中宋" w:cs="华文中宋"/>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862"/>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67"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1"/>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c>
          <w:tcPr>
            <w:tcW w:w="2816"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978"/>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72"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4"/>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2585" w:type="dxa"/>
            <w:tcBorders>
              <w:top w:val="single" w:color="auto" w:sz="4" w:space="0"/>
              <w:left w:val="single" w:color="auto" w:sz="4" w:space="0"/>
              <w:bottom w:val="single" w:color="auto" w:sz="4" w:space="0"/>
              <w:right w:val="single" w:color="auto" w:sz="4" w:space="0"/>
            </w:tcBorders>
          </w:tcPr>
          <w:p>
            <w:pPr>
              <w:numPr>
                <w:ilvl w:val="0"/>
                <w:numId w:val="2"/>
              </w:numPr>
              <w:spacing w:before="108" w:line="311" w:lineRule="exact"/>
              <w:ind w:left="26"/>
              <w:rPr>
                <w:rFonts w:hint="eastAsia" w:ascii="华文中宋" w:hAnsi="华文中宋" w:eastAsia="华文中宋" w:cs="华文中宋"/>
                <w:spacing w:val="-8"/>
                <w:sz w:val="22"/>
                <w:szCs w:val="22"/>
              </w:rPr>
            </w:pPr>
            <w:r>
              <w:rPr>
                <w:rFonts w:hint="eastAsia" w:ascii="华文中宋" w:hAnsi="华文中宋" w:eastAsia="华文中宋" w:cs="华文中宋"/>
                <w:spacing w:val="-8"/>
                <w:sz w:val="22"/>
                <w:szCs w:val="22"/>
              </w:rPr>
              <w:t>一般公共预算拨款收入</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Default" w:hAnsi="Default" w:eastAsia="Default" w:cs="Default"/>
                <w:i w:val="0"/>
                <w:iCs w:val="0"/>
                <w:snapToGrid w:val="0"/>
                <w:color w:val="000000"/>
                <w:sz w:val="20"/>
                <w:szCs w:val="20"/>
                <w:u w:val="none"/>
                <w:lang w:val="en-US" w:eastAsia="zh-CN" w:bidi="ar-SA"/>
              </w:rPr>
            </w:pPr>
            <w:r>
              <w:rPr>
                <w:rFonts w:hint="default" w:ascii="宋体" w:hAnsi="宋体" w:eastAsia="宋体" w:cs="宋体"/>
                <w:sz w:val="22"/>
                <w:szCs w:val="22"/>
                <w:lang w:val="en-US" w:eastAsia="zh-CN"/>
              </w:rPr>
              <w:t>892.22</w:t>
            </w:r>
            <w:r>
              <w:rPr>
                <w:rFonts w:hint="eastAsia" w:ascii="宋体" w:hAnsi="宋体" w:eastAsia="宋体" w:cs="宋体"/>
                <w:sz w:val="22"/>
                <w:szCs w:val="22"/>
                <w:lang w:val="en-US" w:eastAsia="zh-CN"/>
              </w:rPr>
              <w:t>42</w:t>
            </w:r>
          </w:p>
        </w:tc>
        <w:tc>
          <w:tcPr>
            <w:tcW w:w="2816" w:type="dxa"/>
            <w:tcBorders>
              <w:top w:val="single" w:color="auto" w:sz="4" w:space="0"/>
              <w:left w:val="single" w:color="auto" w:sz="4" w:space="0"/>
              <w:bottom w:val="single" w:color="auto" w:sz="4" w:space="0"/>
              <w:right w:val="single" w:color="auto" w:sz="4" w:space="0"/>
            </w:tcBorders>
          </w:tcPr>
          <w:p>
            <w:pPr>
              <w:spacing w:before="108" w:line="311" w:lineRule="exact"/>
              <w:ind w:left="23"/>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一、</w:t>
            </w:r>
            <w:r>
              <w:rPr>
                <w:rFonts w:hint="eastAsia" w:ascii="华文中宋" w:hAnsi="华文中宋" w:eastAsia="华文中宋" w:cs="华文中宋"/>
                <w:spacing w:val="-1"/>
                <w:sz w:val="22"/>
                <w:szCs w:val="22"/>
              </w:rPr>
              <w:t>一般公共服务支出</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892.22</w:t>
            </w:r>
            <w:r>
              <w:rPr>
                <w:rFonts w:hint="eastAsia" w:ascii="宋体" w:hAnsi="宋体" w:eastAsia="宋体" w:cs="宋体"/>
                <w:sz w:val="22"/>
                <w:szCs w:val="22"/>
                <w:lang w:val="en-US" w:eastAsia="zh-CN"/>
              </w:rPr>
              <w:t>42</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rPr>
            </w:pPr>
            <w:r>
              <w:rPr>
                <w:rFonts w:hint="eastAsia" w:ascii="宋体" w:hAnsi="宋体" w:eastAsia="宋体" w:cs="宋体"/>
                <w:sz w:val="22"/>
                <w:szCs w:val="22"/>
              </w:rPr>
              <w:t xml:space="preserve">二、政府性基金预算拨款收入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9" w:line="293" w:lineRule="exact"/>
              <w:ind w:left="23"/>
              <w:jc w:val="center"/>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二、教育支</w:t>
            </w:r>
            <w:r>
              <w:rPr>
                <w:rFonts w:hint="eastAsia" w:ascii="华文中宋" w:hAnsi="华文中宋" w:eastAsia="华文中宋" w:cs="华文中宋"/>
                <w:spacing w:val="-1"/>
                <w:position w:val="1"/>
                <w:sz w:val="22"/>
                <w:szCs w:val="22"/>
              </w:rPr>
              <w:t>出</w:t>
            </w:r>
          </w:p>
        </w:tc>
        <w:tc>
          <w:tcPr>
            <w:tcW w:w="1472" w:type="dxa"/>
            <w:tcBorders>
              <w:top w:val="single" w:color="auto" w:sz="4" w:space="0"/>
              <w:left w:val="single" w:color="auto" w:sz="4" w:space="0"/>
              <w:bottom w:val="single" w:color="auto" w:sz="4" w:space="0"/>
              <w:right w:val="single" w:color="auto" w:sz="4" w:space="0"/>
            </w:tcBorders>
          </w:tcPr>
          <w:p>
            <w:pPr>
              <w:spacing w:before="144" w:line="185" w:lineRule="auto"/>
              <w:jc w:val="center"/>
              <w:rPr>
                <w:rFonts w:hint="default" w:ascii="华文中宋" w:hAnsi="华文中宋" w:eastAsia="仿宋_GB2312" w:cs="华文中宋"/>
                <w:sz w:val="21"/>
                <w:szCs w:val="21"/>
                <w:lang w:val="en-US" w:eastAsia="zh-CN"/>
              </w:rPr>
            </w:pPr>
            <w:r>
              <w:rPr>
                <w:rFonts w:hint="eastAsia" w:ascii="仿宋_GB2312" w:hAnsi="宋体" w:eastAsia="仿宋_GB2312" w:cs="宋体"/>
                <w:color w:val="000000" w:themeColor="text1"/>
                <w:sz w:val="24"/>
                <w:szCs w:val="24"/>
                <w:lang w:val="en-US" w:eastAsia="zh-CN"/>
                <w14:textFill>
                  <w14:solidFill>
                    <w14:schemeClr w14:val="tx1"/>
                  </w14:solidFill>
                </w14:textFill>
              </w:rPr>
              <w:t>818.3522</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pPr>
            <w:r>
              <w:rPr>
                <w:rFonts w:hint="eastAsia" w:ascii="宋体" w:hAnsi="宋体" w:eastAsia="宋体" w:cs="宋体"/>
                <w:sz w:val="22"/>
                <w:szCs w:val="22"/>
              </w:rPr>
              <w:t xml:space="preserve">三、国有资本经营预算拨款收入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pPr>
          </w:p>
        </w:tc>
        <w:tc>
          <w:tcPr>
            <w:tcW w:w="2816" w:type="dxa"/>
            <w:tcBorders>
              <w:top w:val="single" w:color="auto" w:sz="4" w:space="0"/>
              <w:left w:val="single" w:color="auto" w:sz="4" w:space="0"/>
              <w:bottom w:val="single" w:color="auto" w:sz="4" w:space="0"/>
              <w:right w:val="single" w:color="auto" w:sz="4" w:space="0"/>
            </w:tcBorders>
          </w:tcPr>
          <w:p>
            <w:pPr>
              <w:spacing w:before="109" w:line="238" w:lineRule="auto"/>
              <w:ind w:left="20"/>
              <w:jc w:val="center"/>
              <w:rPr>
                <w:rFonts w:ascii="华文中宋" w:hAnsi="华文中宋" w:eastAsia="华文中宋" w:cs="华文中宋"/>
                <w:sz w:val="22"/>
                <w:szCs w:val="22"/>
              </w:rPr>
            </w:pPr>
            <w:r>
              <w:rPr>
                <w:rFonts w:hint="eastAsia" w:ascii="华文中宋" w:hAnsi="华文中宋" w:eastAsia="华文中宋" w:cs="华文中宋"/>
                <w:spacing w:val="-1"/>
                <w:sz w:val="22"/>
                <w:szCs w:val="22"/>
              </w:rPr>
              <w:t>三、社会保障和</w:t>
            </w:r>
            <w:r>
              <w:rPr>
                <w:rFonts w:hint="eastAsia" w:ascii="华文中宋" w:hAnsi="华文中宋" w:eastAsia="华文中宋" w:cs="华文中宋"/>
                <w:sz w:val="22"/>
                <w:szCs w:val="22"/>
              </w:rPr>
              <w:t>就业支出</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pPr>
            <w:r>
              <w:rPr>
                <w:rFonts w:hint="eastAsia" w:ascii="宋体" w:hAnsi="宋体" w:eastAsia="宋体" w:cs="宋体"/>
                <w:sz w:val="22"/>
                <w:szCs w:val="22"/>
              </w:rPr>
              <w:t xml:space="preserve">四、事业收入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8" w:line="224" w:lineRule="auto"/>
              <w:ind w:left="40"/>
              <w:jc w:val="center"/>
              <w:rPr>
                <w:rFonts w:ascii="华文中宋" w:hAnsi="华文中宋" w:eastAsia="华文中宋" w:cs="华文中宋"/>
                <w:sz w:val="22"/>
                <w:szCs w:val="22"/>
              </w:rPr>
            </w:pPr>
            <w:r>
              <w:rPr>
                <w:rFonts w:hint="eastAsia" w:ascii="华文中宋" w:hAnsi="华文中宋" w:eastAsia="华文中宋" w:cs="华文中宋"/>
                <w:spacing w:val="-6"/>
                <w:sz w:val="22"/>
                <w:szCs w:val="22"/>
              </w:rPr>
              <w:t>四</w:t>
            </w:r>
            <w:r>
              <w:rPr>
                <w:rFonts w:hint="eastAsia" w:ascii="华文中宋" w:hAnsi="华文中宋" w:eastAsia="华文中宋" w:cs="华文中宋"/>
                <w:spacing w:val="-4"/>
                <w:sz w:val="22"/>
                <w:szCs w:val="22"/>
              </w:rPr>
              <w:t>、</w:t>
            </w:r>
            <w:r>
              <w:rPr>
                <w:rFonts w:hint="eastAsia" w:ascii="华文中宋" w:hAnsi="华文中宋" w:eastAsia="华文中宋" w:cs="华文中宋"/>
                <w:spacing w:val="-3"/>
                <w:sz w:val="22"/>
                <w:szCs w:val="22"/>
              </w:rPr>
              <w:t>卫生健康支出</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spacing w:before="108" w:line="231" w:lineRule="auto"/>
              <w:ind w:left="23"/>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五、住</w:t>
            </w:r>
            <w:r>
              <w:rPr>
                <w:rFonts w:hint="eastAsia" w:ascii="华文中宋" w:hAnsi="华文中宋" w:eastAsia="华文中宋" w:cs="华文中宋"/>
                <w:spacing w:val="-1"/>
                <w:sz w:val="22"/>
                <w:szCs w:val="22"/>
              </w:rPr>
              <w:t>房保障支出</w:t>
            </w:r>
          </w:p>
        </w:tc>
        <w:tc>
          <w:tcPr>
            <w:tcW w:w="1472" w:type="dxa"/>
            <w:tcBorders>
              <w:top w:val="single" w:color="auto" w:sz="4" w:space="0"/>
              <w:left w:val="single" w:color="auto" w:sz="4" w:space="0"/>
              <w:bottom w:val="single" w:color="auto" w:sz="4" w:space="0"/>
              <w:right w:val="single" w:color="auto" w:sz="4" w:space="0"/>
            </w:tcBorders>
          </w:tcPr>
          <w:p>
            <w:pPr>
              <w:spacing w:before="142" w:line="209" w:lineRule="auto"/>
              <w:jc w:val="center"/>
              <w:rPr>
                <w:rFonts w:hint="default" w:ascii="华文中宋" w:hAnsi="华文中宋" w:eastAsia="华文中宋" w:cs="华文中宋"/>
                <w:sz w:val="22"/>
                <w:szCs w:val="22"/>
                <w:lang w:val="en-US" w:eastAsia="zh-CN"/>
              </w:rPr>
            </w:pPr>
            <w:r>
              <w:rPr>
                <w:rFonts w:hint="default" w:ascii="华文中宋" w:hAnsi="华文中宋" w:eastAsia="华文中宋" w:cs="华文中宋"/>
                <w:sz w:val="22"/>
                <w:szCs w:val="22"/>
                <w:lang w:val="en-US" w:eastAsia="zh-CN"/>
              </w:rPr>
              <w:t>73.872</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20" w:lineRule="auto"/>
              <w:ind w:left="365"/>
              <w:rPr>
                <w:rFonts w:ascii="华文中宋" w:hAnsi="华文中宋" w:eastAsia="华文中宋" w:cs="华文中宋"/>
                <w:sz w:val="22"/>
                <w:szCs w:val="22"/>
              </w:rPr>
            </w:pPr>
            <w:r>
              <w:rPr>
                <w:rFonts w:hint="eastAsia" w:ascii="华文中宋" w:hAnsi="华文中宋" w:eastAsia="华文中宋" w:cs="华文中宋"/>
                <w:spacing w:val="1"/>
                <w:sz w:val="22"/>
                <w:szCs w:val="22"/>
              </w:rPr>
              <w:t>本年收</w:t>
            </w:r>
            <w:r>
              <w:rPr>
                <w:rFonts w:hint="eastAsia" w:ascii="华文中宋" w:hAnsi="华文中宋" w:eastAsia="华文中宋" w:cs="华文中宋"/>
                <w:sz w:val="22"/>
                <w:szCs w:val="22"/>
              </w:rPr>
              <w:t>入合计</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8" w:line="220" w:lineRule="auto"/>
              <w:ind w:left="481"/>
              <w:rPr>
                <w:rFonts w:ascii="华文中宋" w:hAnsi="华文中宋" w:eastAsia="华文中宋" w:cs="华文中宋"/>
                <w:sz w:val="22"/>
                <w:szCs w:val="22"/>
              </w:rPr>
            </w:pPr>
            <w:r>
              <w:rPr>
                <w:rFonts w:hint="eastAsia" w:ascii="华文中宋" w:hAnsi="华文中宋" w:eastAsia="华文中宋" w:cs="华文中宋"/>
                <w:spacing w:val="-1"/>
                <w:sz w:val="22"/>
                <w:szCs w:val="22"/>
              </w:rPr>
              <w:t>本 年</w:t>
            </w:r>
            <w:r>
              <w:rPr>
                <w:rFonts w:hint="eastAsia" w:ascii="华文中宋" w:hAnsi="华文中宋" w:eastAsia="华文中宋" w:cs="华文中宋"/>
                <w:sz w:val="22"/>
                <w:szCs w:val="22"/>
              </w:rPr>
              <w:t xml:space="preserve"> 支 出 合 计</w:t>
            </w:r>
          </w:p>
        </w:tc>
        <w:tc>
          <w:tcPr>
            <w:tcW w:w="147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92"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二、上年结</w:t>
            </w:r>
            <w:r>
              <w:rPr>
                <w:rFonts w:hint="eastAsia" w:ascii="华文中宋" w:hAnsi="华文中宋" w:eastAsia="华文中宋" w:cs="华文中宋"/>
                <w:spacing w:val="-1"/>
                <w:position w:val="1"/>
                <w:sz w:val="22"/>
                <w:szCs w:val="22"/>
              </w:rPr>
              <w:t>转</w:t>
            </w:r>
          </w:p>
        </w:tc>
        <w:tc>
          <w:tcPr>
            <w:tcW w:w="1467" w:type="dxa"/>
            <w:tcBorders>
              <w:top w:val="single" w:color="auto" w:sz="4" w:space="0"/>
              <w:left w:val="single" w:color="auto" w:sz="4" w:space="0"/>
              <w:bottom w:val="single" w:color="auto" w:sz="4" w:space="0"/>
              <w:right w:val="single" w:color="auto" w:sz="4" w:space="0"/>
            </w:tcBorders>
          </w:tcPr>
          <w:p>
            <w:pPr>
              <w:spacing w:before="142" w:line="207" w:lineRule="auto"/>
              <w:ind w:left="582"/>
              <w:rPr>
                <w:rFonts w:ascii="华文中宋" w:hAnsi="华文中宋" w:eastAsia="华文中宋" w:cs="华文中宋"/>
                <w:sz w:val="22"/>
                <w:szCs w:val="22"/>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4" w:hRule="atLeast"/>
        </w:trPr>
        <w:tc>
          <w:tcPr>
            <w:tcW w:w="2585" w:type="dxa"/>
            <w:tcBorders>
              <w:top w:val="single" w:color="auto" w:sz="4" w:space="0"/>
              <w:left w:val="single" w:color="auto" w:sz="4" w:space="0"/>
              <w:bottom w:val="single" w:color="auto" w:sz="4" w:space="0"/>
              <w:right w:val="single" w:color="auto" w:sz="4" w:space="0"/>
            </w:tcBorders>
          </w:tcPr>
          <w:p>
            <w:pPr>
              <w:spacing w:before="110" w:line="221" w:lineRule="auto"/>
              <w:ind w:left="537"/>
              <w:rPr>
                <w:rFonts w:ascii="华文中宋" w:hAnsi="华文中宋" w:eastAsia="华文中宋" w:cs="华文中宋"/>
                <w:sz w:val="22"/>
                <w:szCs w:val="22"/>
              </w:rPr>
            </w:pPr>
            <w:r>
              <w:rPr>
                <w:rFonts w:hint="eastAsia" w:ascii="华文中宋" w:hAnsi="华文中宋" w:eastAsia="华文中宋" w:cs="华文中宋"/>
                <w:spacing w:val="-1"/>
                <w:sz w:val="22"/>
                <w:szCs w:val="22"/>
              </w:rPr>
              <w:t>收</w:t>
            </w:r>
            <w:r>
              <w:rPr>
                <w:rFonts w:hint="eastAsia" w:ascii="华文中宋" w:hAnsi="华文中宋" w:eastAsia="华文中宋" w:cs="华文中宋"/>
                <w:sz w:val="22"/>
                <w:szCs w:val="22"/>
              </w:rPr>
              <w:t>入总计</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Default" w:hAnsi="Default" w:eastAsia="Default" w:cs="Default"/>
                <w:i w:val="0"/>
                <w:iCs w:val="0"/>
                <w:snapToGrid w:val="0"/>
                <w:color w:val="000000"/>
                <w:sz w:val="20"/>
                <w:szCs w:val="20"/>
                <w:u w:val="none"/>
                <w:lang w:val="en-US" w:eastAsia="zh-CN" w:bidi="ar-SA"/>
              </w:rPr>
            </w:pPr>
            <w:r>
              <w:rPr>
                <w:rFonts w:hint="default" w:ascii="华文中宋" w:hAnsi="华文中宋" w:eastAsia="华文中宋" w:cs="华文中宋"/>
                <w:spacing w:val="1"/>
                <w:sz w:val="22"/>
                <w:szCs w:val="22"/>
                <w:lang w:val="en-US" w:eastAsia="zh-CN"/>
              </w:rPr>
              <w:t>892.22</w:t>
            </w:r>
            <w:r>
              <w:rPr>
                <w:rFonts w:hint="eastAsia" w:ascii="华文中宋" w:hAnsi="华文中宋" w:eastAsia="华文中宋" w:cs="华文中宋"/>
                <w:spacing w:val="1"/>
                <w:sz w:val="22"/>
                <w:szCs w:val="22"/>
                <w:lang w:val="en-US" w:eastAsia="zh-CN"/>
              </w:rPr>
              <w:t>42</w:t>
            </w:r>
          </w:p>
        </w:tc>
        <w:tc>
          <w:tcPr>
            <w:tcW w:w="2816" w:type="dxa"/>
            <w:tcBorders>
              <w:top w:val="single" w:color="auto" w:sz="4" w:space="0"/>
              <w:left w:val="single" w:color="auto" w:sz="4" w:space="0"/>
              <w:bottom w:val="single" w:color="auto" w:sz="4" w:space="0"/>
              <w:right w:val="single" w:color="auto" w:sz="4" w:space="0"/>
            </w:tcBorders>
          </w:tcPr>
          <w:p>
            <w:pPr>
              <w:spacing w:before="109" w:line="222" w:lineRule="auto"/>
              <w:ind w:left="645"/>
              <w:rPr>
                <w:rFonts w:ascii="华文中宋" w:hAnsi="华文中宋" w:eastAsia="华文中宋" w:cs="华文中宋"/>
                <w:sz w:val="22"/>
                <w:szCs w:val="22"/>
              </w:rPr>
            </w:pPr>
            <w:r>
              <w:rPr>
                <w:rFonts w:hint="eastAsia" w:ascii="华文中宋" w:hAnsi="华文中宋" w:eastAsia="华文中宋" w:cs="华文中宋"/>
                <w:spacing w:val="1"/>
                <w:sz w:val="22"/>
                <w:szCs w:val="22"/>
              </w:rPr>
              <w:t>支出</w:t>
            </w:r>
            <w:r>
              <w:rPr>
                <w:rFonts w:hint="eastAsia" w:ascii="华文中宋" w:hAnsi="华文中宋" w:eastAsia="华文中宋" w:cs="华文中宋"/>
                <w:sz w:val="22"/>
                <w:szCs w:val="22"/>
              </w:rPr>
              <w:t>总计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Default" w:hAnsi="Default" w:eastAsia="Default" w:cs="Default"/>
                <w:i w:val="0"/>
                <w:iCs w:val="0"/>
                <w:snapToGrid w:val="0"/>
                <w:color w:val="000000"/>
                <w:sz w:val="20"/>
                <w:szCs w:val="20"/>
                <w:u w:val="none"/>
                <w:lang w:val="en-US" w:eastAsia="zh-CN" w:bidi="ar-SA"/>
              </w:rPr>
            </w:pPr>
            <w:r>
              <w:rPr>
                <w:rFonts w:hint="default" w:ascii="华文中宋" w:hAnsi="华文中宋" w:eastAsia="华文中宋" w:cs="华文中宋"/>
                <w:spacing w:val="1"/>
                <w:sz w:val="22"/>
                <w:szCs w:val="22"/>
                <w:lang w:val="en-US" w:eastAsia="zh-CN"/>
              </w:rPr>
              <w:t>892.22</w:t>
            </w:r>
            <w:r>
              <w:rPr>
                <w:rFonts w:hint="eastAsia" w:ascii="华文中宋" w:hAnsi="华文中宋" w:eastAsia="华文中宋" w:cs="华文中宋"/>
                <w:spacing w:val="1"/>
                <w:sz w:val="22"/>
                <w:szCs w:val="22"/>
                <w:lang w:val="en-US" w:eastAsia="zh-CN"/>
              </w:rPr>
              <w:t>42</w:t>
            </w:r>
          </w:p>
        </w:tc>
      </w:tr>
    </w:tbl>
    <w:p>
      <w:pPr>
        <w:rPr>
          <w:rFonts w:ascii="华文中宋" w:hAnsi="华文中宋" w:eastAsia="华文中宋" w:cs="华文中宋"/>
        </w:rPr>
        <w:sectPr>
          <w:footerReference r:id="rId6" w:type="default"/>
          <w:pgSz w:w="11906" w:h="16839"/>
          <w:pgMar w:top="1431" w:right="1780" w:bottom="856" w:left="1780" w:header="0" w:footer="575" w:gutter="0"/>
          <w:pgBorders>
            <w:top w:val="none" w:sz="0" w:space="0"/>
            <w:left w:val="none" w:sz="0" w:space="0"/>
            <w:bottom w:val="none" w:sz="0" w:space="0"/>
            <w:right w:val="none" w:sz="0" w:space="0"/>
          </w:pgBorders>
          <w:cols w:space="720" w:num="1"/>
        </w:sectPr>
      </w:pP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1315"/>
        <w:gridCol w:w="3193"/>
        <w:gridCol w:w="1375"/>
        <w:gridCol w:w="1254"/>
        <w:gridCol w:w="1203"/>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5"/>
            <w:tcBorders>
              <w:top w:val="nil"/>
              <w:left w:val="nil"/>
              <w:bottom w:val="nil"/>
              <w:right w:val="nil"/>
            </w:tcBorders>
          </w:tcPr>
          <w:p>
            <w:pPr>
              <w:spacing w:before="65" w:line="221" w:lineRule="auto"/>
              <w:ind w:right="99"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w:t>
            </w:r>
            <w:r>
              <w:rPr>
                <w:rFonts w:hint="eastAsia" w:ascii="华文中宋" w:hAnsi="华文中宋" w:eastAsia="华文中宋" w:cs="华文中宋"/>
                <w:spacing w:val="-6"/>
                <w:sz w:val="22"/>
                <w:szCs w:val="22"/>
              </w:rPr>
              <w:t>门</w:t>
            </w:r>
            <w:r>
              <w:rPr>
                <w:rFonts w:hint="eastAsia" w:ascii="华文中宋" w:hAnsi="华文中宋" w:eastAsia="华文中宋" w:cs="华文中宋"/>
                <w:spacing w:val="-4"/>
                <w:sz w:val="22"/>
                <w:szCs w:val="22"/>
              </w:rPr>
              <w:t>公开表 1-1</w:t>
            </w:r>
          </w:p>
          <w:p>
            <w:pPr>
              <w:spacing w:before="157" w:line="225" w:lineRule="auto"/>
              <w:ind w:left="3220"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rPr>
              <w:t>部门收入总表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883" w:type="dxa"/>
            <w:gridSpan w:val="3"/>
            <w:tcBorders>
              <w:top w:val="nil"/>
              <w:left w:val="nil"/>
              <w:bottom w:val="single" w:color="auto" w:sz="4" w:space="0"/>
              <w:right w:val="nil"/>
            </w:tcBorders>
            <w:vAlign w:val="center"/>
          </w:tcPr>
          <w:p>
            <w:pPr>
              <w:jc w:val="center"/>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w:t>
            </w:r>
            <w:r>
              <w:rPr>
                <w:rFonts w:hint="eastAsia" w:ascii="华文中宋" w:hAnsi="华文中宋" w:eastAsia="华文中宋" w:cs="华文中宋"/>
                <w:spacing w:val="-1"/>
                <w:sz w:val="22"/>
                <w:szCs w:val="22"/>
                <w:lang w:val="en-US" w:eastAsia="zh-CN"/>
              </w:rPr>
              <w:t>48</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天马山镇中心小学校</w:t>
            </w:r>
          </w:p>
        </w:tc>
        <w:tc>
          <w:tcPr>
            <w:tcW w:w="2457" w:type="dxa"/>
            <w:gridSpan w:val="2"/>
            <w:tcBorders>
              <w:top w:val="nil"/>
              <w:left w:val="nil"/>
              <w:bottom w:val="single" w:color="auto" w:sz="4" w:space="0"/>
              <w:right w:val="nil"/>
            </w:tcBorders>
          </w:tcPr>
          <w:p>
            <w:pPr>
              <w:spacing w:before="101" w:line="221" w:lineRule="auto"/>
              <w:ind w:left="570"/>
              <w:jc w:val="right"/>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508" w:type="dxa"/>
            <w:gridSpan w:val="2"/>
            <w:tcBorders>
              <w:top w:val="single" w:color="auto" w:sz="4" w:space="0"/>
              <w:left w:val="single" w:color="auto" w:sz="4" w:space="0"/>
              <w:bottom w:val="single" w:color="auto" w:sz="4" w:space="0"/>
              <w:right w:val="single" w:color="auto" w:sz="4" w:space="0"/>
            </w:tcBorders>
            <w:shd w:val="clear" w:color="auto" w:fill="EFF2F7"/>
            <w:vAlign w:val="center"/>
          </w:tcPr>
          <w:p>
            <w:pPr>
              <w:spacing w:before="150" w:line="222" w:lineRule="auto"/>
              <w:ind w:left="1824"/>
              <w:jc w:val="both"/>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3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ind w:left="424"/>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21" w:lineRule="auto"/>
              <w:ind w:left="206"/>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共预</w:t>
            </w:r>
            <w:r>
              <w:rPr>
                <w:rFonts w:hint="eastAsia" w:ascii="华文中宋" w:hAnsi="华文中宋" w:eastAsia="华文中宋" w:cs="华文中宋"/>
                <w:spacing w:val="-2"/>
                <w:sz w:val="22"/>
                <w:szCs w:val="22"/>
              </w:rPr>
              <w:t>算拨</w:t>
            </w:r>
            <w:r>
              <w:rPr>
                <w:rFonts w:hint="eastAsia" w:ascii="华文中宋" w:hAnsi="华文中宋" w:eastAsia="华文中宋" w:cs="华文中宋"/>
                <w:spacing w:val="-1"/>
                <w:sz w:val="22"/>
                <w:szCs w:val="22"/>
              </w:rPr>
              <w:t>款收入</w:t>
            </w:r>
          </w:p>
        </w:tc>
        <w:tc>
          <w:tcPr>
            <w:tcW w:w="1203"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75" w:lineRule="auto"/>
              <w:ind w:left="98" w:right="83" w:firstLine="1"/>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事业收入</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020" w:hRule="atLeast"/>
        </w:trPr>
        <w:tc>
          <w:tcPr>
            <w:tcW w:w="1315"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1" w:lineRule="auto"/>
              <w:ind w:left="224"/>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3193"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0" w:lineRule="auto"/>
              <w:ind w:left="723"/>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781"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93" w:type="dxa"/>
            <w:tcBorders>
              <w:top w:val="single" w:color="auto" w:sz="4" w:space="0"/>
              <w:left w:val="single" w:color="auto" w:sz="4" w:space="0"/>
              <w:bottom w:val="single" w:color="auto" w:sz="4" w:space="0"/>
              <w:right w:val="single" w:color="auto" w:sz="4" w:space="0"/>
            </w:tcBorders>
            <w:vAlign w:val="center"/>
          </w:tcPr>
          <w:p>
            <w:pPr>
              <w:spacing w:before="134" w:line="222" w:lineRule="auto"/>
              <w:ind w:left="1162"/>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137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b/>
                <w:bCs/>
                <w:sz w:val="22"/>
                <w:szCs w:val="22"/>
                <w:lang w:val="en-US"/>
              </w:rPr>
            </w:pPr>
            <w:r>
              <w:rPr>
                <w:rFonts w:hint="default" w:ascii="华文中宋" w:hAnsi="华文中宋" w:eastAsia="华文中宋" w:cs="华文中宋"/>
                <w:spacing w:val="1"/>
                <w:sz w:val="22"/>
                <w:szCs w:val="22"/>
                <w:lang w:val="en-US" w:eastAsia="zh-CN"/>
              </w:rPr>
              <w:t>892.22</w:t>
            </w:r>
            <w:r>
              <w:rPr>
                <w:rFonts w:hint="eastAsia" w:ascii="华文中宋" w:hAnsi="华文中宋" w:eastAsia="华文中宋" w:cs="华文中宋"/>
                <w:spacing w:val="1"/>
                <w:sz w:val="22"/>
                <w:szCs w:val="22"/>
                <w:lang w:val="en-US" w:eastAsia="zh-CN"/>
              </w:rPr>
              <w:t>42</w:t>
            </w:r>
          </w:p>
        </w:tc>
        <w:tc>
          <w:tcPr>
            <w:tcW w:w="125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r>
              <w:rPr>
                <w:rFonts w:hint="default" w:ascii="华文中宋" w:hAnsi="华文中宋" w:eastAsia="华文中宋" w:cs="华文中宋"/>
                <w:spacing w:val="1"/>
                <w:sz w:val="22"/>
                <w:szCs w:val="22"/>
                <w:lang w:val="en-US" w:eastAsia="zh-CN"/>
              </w:rPr>
              <w:t>892.22</w:t>
            </w:r>
            <w:r>
              <w:rPr>
                <w:rFonts w:hint="eastAsia" w:ascii="华文中宋" w:hAnsi="华文中宋" w:eastAsia="华文中宋" w:cs="华文中宋"/>
                <w:spacing w:val="1"/>
                <w:sz w:val="22"/>
                <w:szCs w:val="22"/>
                <w:lang w:val="en-US" w:eastAsia="zh-CN"/>
              </w:rPr>
              <w:t>42</w:t>
            </w:r>
          </w:p>
        </w:tc>
        <w:tc>
          <w:tcPr>
            <w:tcW w:w="120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5"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lang w:val="en-US" w:eastAsia="zh-CN"/>
              </w:rPr>
            </w:pPr>
            <w:r>
              <w:rPr>
                <w:rFonts w:hint="eastAsia" w:ascii="华文中宋" w:hAnsi="华文中宋" w:eastAsia="华文中宋" w:cs="华文中宋"/>
              </w:rPr>
              <w:t>1510</w:t>
            </w:r>
            <w:r>
              <w:rPr>
                <w:rFonts w:hint="eastAsia" w:ascii="华文中宋" w:hAnsi="华文中宋" w:eastAsia="华文中宋" w:cs="华文中宋"/>
                <w:lang w:val="en-US" w:eastAsia="zh-CN"/>
              </w:rPr>
              <w:t>48</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天马山镇中心小学校</w:t>
            </w:r>
          </w:p>
        </w:tc>
        <w:tc>
          <w:tcPr>
            <w:tcW w:w="137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r>
              <w:rPr>
                <w:rFonts w:hint="default" w:ascii="华文中宋" w:hAnsi="华文中宋" w:eastAsia="华文中宋" w:cs="华文中宋"/>
                <w:spacing w:val="1"/>
                <w:sz w:val="22"/>
                <w:szCs w:val="22"/>
                <w:lang w:val="en-US" w:eastAsia="zh-CN"/>
              </w:rPr>
              <w:t>892.22</w:t>
            </w:r>
            <w:r>
              <w:rPr>
                <w:rFonts w:hint="eastAsia" w:ascii="华文中宋" w:hAnsi="华文中宋" w:eastAsia="华文中宋" w:cs="华文中宋"/>
                <w:spacing w:val="1"/>
                <w:sz w:val="22"/>
                <w:szCs w:val="22"/>
                <w:lang w:val="en-US" w:eastAsia="zh-CN"/>
              </w:rPr>
              <w:t>42</w:t>
            </w:r>
          </w:p>
        </w:tc>
        <w:tc>
          <w:tcPr>
            <w:tcW w:w="125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r>
              <w:rPr>
                <w:rFonts w:hint="default" w:ascii="华文中宋" w:hAnsi="华文中宋" w:eastAsia="华文中宋" w:cs="华文中宋"/>
                <w:spacing w:val="1"/>
                <w:sz w:val="22"/>
                <w:szCs w:val="22"/>
                <w:lang w:val="en-US" w:eastAsia="zh-CN"/>
              </w:rPr>
              <w:t>892.22</w:t>
            </w:r>
            <w:r>
              <w:rPr>
                <w:rFonts w:hint="eastAsia" w:ascii="华文中宋" w:hAnsi="华文中宋" w:eastAsia="华文中宋" w:cs="华文中宋"/>
                <w:spacing w:val="1"/>
                <w:sz w:val="22"/>
                <w:szCs w:val="22"/>
                <w:lang w:val="en-US" w:eastAsia="zh-CN"/>
              </w:rPr>
              <w:t>42</w:t>
            </w:r>
          </w:p>
        </w:tc>
        <w:tc>
          <w:tcPr>
            <w:tcW w:w="120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36" w:hRule="atLeast"/>
        </w:trPr>
        <w:tc>
          <w:tcPr>
            <w:tcW w:w="1315" w:type="dxa"/>
            <w:tcBorders>
              <w:top w:val="single" w:color="auto" w:sz="4" w:space="0"/>
              <w:left w:val="single" w:color="auto" w:sz="4" w:space="0"/>
              <w:bottom w:val="single" w:color="auto" w:sz="4" w:space="0"/>
              <w:right w:val="single" w:color="auto" w:sz="4" w:space="0"/>
            </w:tcBorders>
          </w:tcPr>
          <w:p>
            <w:pPr>
              <w:spacing w:before="168"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4" w:line="220" w:lineRule="auto"/>
              <w:ind w:left="3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184" w:lineRule="auto"/>
              <w:ind w:left="293"/>
              <w:rPr>
                <w:rFonts w:ascii="华文中宋" w:hAnsi="华文中宋" w:eastAsia="华文中宋" w:cs="华文中宋"/>
                <w:sz w:val="22"/>
                <w:szCs w:val="22"/>
              </w:rPr>
            </w:pPr>
          </w:p>
        </w:tc>
        <w:tc>
          <w:tcPr>
            <w:tcW w:w="1254" w:type="dxa"/>
            <w:tcBorders>
              <w:top w:val="single" w:color="auto" w:sz="4" w:space="0"/>
              <w:left w:val="single" w:color="auto" w:sz="4" w:space="0"/>
              <w:bottom w:val="single" w:color="auto" w:sz="4" w:space="0"/>
              <w:right w:val="single" w:color="auto" w:sz="4" w:space="0"/>
            </w:tcBorders>
          </w:tcPr>
          <w:p>
            <w:pPr>
              <w:spacing w:before="169" w:line="185" w:lineRule="auto"/>
              <w:ind w:left="611"/>
              <w:rPr>
                <w:rFonts w:ascii="华文中宋" w:hAnsi="华文中宋" w:eastAsia="华文中宋" w:cs="华文中宋"/>
                <w:sz w:val="22"/>
                <w:szCs w:val="22"/>
              </w:rPr>
            </w:pPr>
          </w:p>
        </w:tc>
        <w:tc>
          <w:tcPr>
            <w:tcW w:w="1203" w:type="dxa"/>
            <w:tcBorders>
              <w:top w:val="single" w:color="auto" w:sz="4" w:space="0"/>
              <w:left w:val="single" w:color="auto" w:sz="4" w:space="0"/>
              <w:bottom w:val="single" w:color="auto" w:sz="4" w:space="0"/>
              <w:right w:val="single" w:color="auto" w:sz="4" w:space="0"/>
            </w:tcBorders>
          </w:tcPr>
          <w:p>
            <w:pPr>
              <w:spacing w:before="169" w:line="184" w:lineRule="auto"/>
              <w:ind w:left="295"/>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681" w:hRule="atLeast"/>
        </w:trPr>
        <w:tc>
          <w:tcPr>
            <w:tcW w:w="1315" w:type="dxa"/>
            <w:tcBorders>
              <w:top w:val="single" w:color="auto" w:sz="4" w:space="0"/>
              <w:left w:val="single" w:color="auto" w:sz="4" w:space="0"/>
              <w:bottom w:val="single" w:color="auto" w:sz="4" w:space="0"/>
              <w:right w:val="single" w:color="auto" w:sz="4" w:space="0"/>
            </w:tcBorders>
          </w:tcPr>
          <w:p>
            <w:pPr>
              <w:spacing w:before="170"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6" w:line="220" w:lineRule="auto"/>
              <w:ind w:left="3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209" w:lineRule="auto"/>
              <w:ind w:left="403"/>
              <w:rPr>
                <w:rFonts w:ascii="华文中宋" w:hAnsi="华文中宋" w:eastAsia="华文中宋" w:cs="华文中宋"/>
                <w:sz w:val="22"/>
                <w:szCs w:val="22"/>
              </w:rPr>
            </w:pPr>
          </w:p>
        </w:tc>
        <w:tc>
          <w:tcPr>
            <w:tcW w:w="1254" w:type="dxa"/>
            <w:tcBorders>
              <w:top w:val="single" w:color="auto" w:sz="4" w:space="0"/>
              <w:left w:val="single" w:color="auto" w:sz="4" w:space="0"/>
              <w:bottom w:val="single" w:color="auto" w:sz="4" w:space="0"/>
              <w:right w:val="single" w:color="auto" w:sz="4" w:space="0"/>
            </w:tcBorders>
          </w:tcPr>
          <w:p>
            <w:pPr>
              <w:spacing w:before="171" w:line="185" w:lineRule="auto"/>
              <w:ind w:left="612"/>
              <w:rPr>
                <w:rFonts w:ascii="华文中宋" w:hAnsi="华文中宋" w:eastAsia="华文中宋" w:cs="华文中宋"/>
                <w:sz w:val="22"/>
                <w:szCs w:val="22"/>
              </w:rPr>
            </w:pPr>
          </w:p>
        </w:tc>
        <w:tc>
          <w:tcPr>
            <w:tcW w:w="1203" w:type="dxa"/>
            <w:tcBorders>
              <w:top w:val="single" w:color="auto" w:sz="4" w:space="0"/>
              <w:left w:val="single" w:color="auto" w:sz="4" w:space="0"/>
              <w:bottom w:val="single" w:color="auto" w:sz="4" w:space="0"/>
              <w:right w:val="single" w:color="auto" w:sz="4" w:space="0"/>
            </w:tcBorders>
          </w:tcPr>
          <w:p>
            <w:pPr>
              <w:spacing w:before="169" w:line="209" w:lineRule="auto"/>
              <w:ind w:left="406"/>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华文中宋" w:hAnsi="华文中宋" w:eastAsia="华文中宋" w:cs="华文中宋"/>
                <w:sz w:val="22"/>
                <w:szCs w:val="22"/>
              </w:rPr>
            </w:pPr>
          </w:p>
        </w:tc>
        <w:tc>
          <w:tcPr>
            <w:tcW w:w="125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03"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华文中宋" w:hAnsi="华文中宋" w:eastAsia="华文中宋" w:cs="华文中宋"/>
                <w:sz w:val="22"/>
                <w:szCs w:val="22"/>
              </w:rPr>
            </w:pPr>
          </w:p>
        </w:tc>
        <w:tc>
          <w:tcPr>
            <w:tcW w:w="125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03"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华文中宋" w:hAnsi="华文中宋" w:eastAsia="华文中宋" w:cs="华文中宋"/>
                <w:sz w:val="22"/>
                <w:szCs w:val="22"/>
              </w:rPr>
            </w:pPr>
          </w:p>
        </w:tc>
      </w:tr>
    </w:tbl>
    <w:p>
      <w:pPr>
        <w:rPr>
          <w:rFonts w:ascii="华文中宋" w:hAnsi="华文中宋" w:eastAsia="华文中宋" w:cs="华文中宋"/>
        </w:rPr>
        <w:sectPr>
          <w:footerReference r:id="rId7" w:type="default"/>
          <w:pgSz w:w="11906" w:h="16839"/>
          <w:pgMar w:top="1431" w:right="1780" w:bottom="856" w:left="1780" w:header="0" w:footer="572" w:gutter="0"/>
          <w:pgBorders>
            <w:top w:val="none" w:sz="0" w:space="0"/>
            <w:left w:val="none" w:sz="0" w:space="0"/>
            <w:bottom w:val="none" w:sz="0" w:space="0"/>
            <w:right w:val="none" w:sz="0" w:space="0"/>
          </w:pgBorders>
          <w:cols w:space="720" w:num="1"/>
        </w:sectPr>
      </w:pP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17"/>
        <w:gridCol w:w="357"/>
        <w:gridCol w:w="356"/>
        <w:gridCol w:w="1116"/>
        <w:gridCol w:w="2282"/>
        <w:gridCol w:w="1295"/>
        <w:gridCol w:w="1323"/>
        <w:gridCol w:w="109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8"/>
            <w:tcBorders>
              <w:top w:val="single" w:color="FFFFFF" w:sz="2" w:space="0"/>
              <w:left w:val="single" w:color="FFFFFF" w:sz="2" w:space="0"/>
              <w:bottom w:val="single" w:color="FFFFFF" w:sz="2" w:space="0"/>
              <w:right w:val="single" w:color="FFFFFF" w:sz="2" w:space="0"/>
            </w:tcBorders>
          </w:tcPr>
          <w:p>
            <w:pPr>
              <w:spacing w:before="65" w:line="221" w:lineRule="auto"/>
              <w:ind w:right="187" w:firstLine="412" w:firstLineChars="200"/>
              <w:jc w:val="right"/>
              <w:rPr>
                <w:rFonts w:ascii="华文中宋" w:hAnsi="华文中宋" w:eastAsia="华文中宋" w:cs="华文中宋"/>
                <w:sz w:val="22"/>
                <w:szCs w:val="22"/>
              </w:rPr>
            </w:pPr>
            <w:r>
              <w:rPr>
                <w:rFonts w:hint="eastAsia" w:ascii="华文中宋" w:hAnsi="华文中宋" w:eastAsia="华文中宋" w:cs="华文中宋"/>
                <w:spacing w:val="-7"/>
                <w:sz w:val="22"/>
                <w:szCs w:val="22"/>
              </w:rPr>
              <w:t>部</w:t>
            </w:r>
            <w:r>
              <w:rPr>
                <w:rFonts w:hint="eastAsia" w:ascii="华文中宋" w:hAnsi="华文中宋" w:eastAsia="华文中宋" w:cs="华文中宋"/>
                <w:spacing w:val="-6"/>
                <w:sz w:val="22"/>
                <w:szCs w:val="22"/>
              </w:rPr>
              <w:t>门公开表 1-2</w:t>
            </w:r>
          </w:p>
          <w:p>
            <w:pPr>
              <w:spacing w:before="157" w:line="225" w:lineRule="auto"/>
              <w:ind w:left="3220"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rPr>
              <w:t>部门支出总表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628" w:type="dxa"/>
            <w:gridSpan w:val="5"/>
            <w:tcBorders>
              <w:top w:val="single" w:color="FFFFFF" w:sz="2" w:space="0"/>
              <w:left w:val="single" w:color="FFFFFF" w:sz="2" w:space="0"/>
              <w:bottom w:val="single" w:color="auto" w:sz="4" w:space="0"/>
              <w:right w:val="single" w:color="FFFFFF" w:sz="2" w:space="0"/>
            </w:tcBorders>
          </w:tcPr>
          <w:p>
            <w:pPr>
              <w:spacing w:before="101" w:line="221" w:lineRule="auto"/>
              <w:ind w:left="26"/>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w:t>
            </w:r>
            <w:r>
              <w:rPr>
                <w:rFonts w:hint="eastAsia" w:ascii="华文中宋" w:hAnsi="华文中宋" w:eastAsia="华文中宋" w:cs="华文中宋"/>
                <w:spacing w:val="-1"/>
                <w:sz w:val="22"/>
                <w:szCs w:val="22"/>
                <w:lang w:val="en-US" w:eastAsia="zh-CN"/>
              </w:rPr>
              <w:t>48</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天马山镇中心小学校</w:t>
            </w:r>
          </w:p>
        </w:tc>
        <w:tc>
          <w:tcPr>
            <w:tcW w:w="1295" w:type="dxa"/>
            <w:tcBorders>
              <w:top w:val="single" w:color="FFFFFF" w:sz="2" w:space="0"/>
              <w:left w:val="single" w:color="FFFFFF" w:sz="2" w:space="0"/>
              <w:bottom w:val="single" w:color="auto" w:sz="4" w:space="0"/>
              <w:right w:val="single" w:color="FFFFFF" w:sz="2" w:space="0"/>
            </w:tcBorders>
          </w:tcPr>
          <w:p>
            <w:pPr>
              <w:rPr>
                <w:rFonts w:ascii="华文中宋" w:hAnsi="华文中宋" w:eastAsia="华文中宋" w:cs="华文中宋"/>
              </w:rPr>
            </w:pPr>
          </w:p>
        </w:tc>
        <w:tc>
          <w:tcPr>
            <w:tcW w:w="1323" w:type="dxa"/>
            <w:tcBorders>
              <w:top w:val="single" w:color="FFFFFF" w:sz="2" w:space="0"/>
              <w:left w:val="single" w:color="FFFFFF" w:sz="2" w:space="0"/>
              <w:bottom w:val="single" w:color="auto" w:sz="4" w:space="0"/>
              <w:right w:val="single" w:color="FFFFFF" w:sz="2" w:space="0"/>
            </w:tcBorders>
          </w:tcPr>
          <w:p>
            <w:pPr>
              <w:spacing w:before="101" w:line="221" w:lineRule="auto"/>
              <w:ind w:left="23"/>
              <w:rPr>
                <w:rFonts w:ascii="华文中宋" w:hAnsi="华文中宋" w:eastAsia="华文中宋" w:cs="华文中宋"/>
                <w:sz w:val="22"/>
                <w:szCs w:val="22"/>
              </w:rPr>
            </w:pPr>
            <w:r>
              <w:rPr>
                <w:rFonts w:hint="eastAsia" w:ascii="华文中宋" w:hAnsi="华文中宋" w:eastAsia="华文中宋" w:cs="华文中宋"/>
                <w:spacing w:val="-12"/>
                <w:sz w:val="22"/>
                <w:szCs w:val="22"/>
              </w:rPr>
              <w:t>金额单位：</w:t>
            </w:r>
          </w:p>
        </w:tc>
        <w:tc>
          <w:tcPr>
            <w:tcW w:w="1094" w:type="dxa"/>
            <w:tcBorders>
              <w:top w:val="single" w:color="FFFFFF" w:sz="2" w:space="0"/>
              <w:left w:val="single" w:color="FFFFFF" w:sz="2" w:space="0"/>
              <w:bottom w:val="single" w:color="auto" w:sz="4" w:space="0"/>
              <w:right w:val="nil"/>
            </w:tcBorders>
          </w:tcPr>
          <w:p>
            <w:pPr>
              <w:spacing w:before="100" w:line="222" w:lineRule="auto"/>
              <w:ind w:left="28"/>
              <w:rPr>
                <w:rFonts w:ascii="华文中宋" w:hAnsi="华文中宋" w:eastAsia="华文中宋" w:cs="华文中宋"/>
                <w:sz w:val="22"/>
                <w:szCs w:val="22"/>
              </w:rPr>
            </w:pPr>
            <w:r>
              <w:rPr>
                <w:rFonts w:hint="eastAsia" w:ascii="华文中宋" w:hAnsi="华文中宋" w:eastAsia="华文中宋" w:cs="华文中宋"/>
                <w:spacing w:val="-7"/>
                <w:sz w:val="22"/>
                <w:szCs w:val="22"/>
              </w:rPr>
              <w:t>万</w:t>
            </w:r>
            <w:r>
              <w:rPr>
                <w:rFonts w:hint="eastAsia" w:ascii="华文中宋" w:hAnsi="华文中宋" w:eastAsia="华文中宋" w:cs="华文中宋"/>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628"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2105"/>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29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31"/>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32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10"/>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c>
          <w:tcPr>
            <w:tcW w:w="109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117"/>
              <w:rPr>
                <w:rFonts w:ascii="华文中宋" w:hAnsi="华文中宋" w:eastAsia="华文中宋" w:cs="华文中宋"/>
                <w:sz w:val="22"/>
                <w:szCs w:val="22"/>
              </w:rPr>
            </w:pPr>
            <w:r>
              <w:rPr>
                <w:rFonts w:hint="eastAsia" w:ascii="华文中宋" w:hAnsi="华文中宋" w:eastAsia="华文中宋" w:cs="华文中宋"/>
                <w:spacing w:val="-3"/>
                <w:sz w:val="22"/>
                <w:szCs w:val="22"/>
              </w:rPr>
              <w:t>项</w:t>
            </w:r>
            <w:r>
              <w:rPr>
                <w:rFonts w:hint="eastAsia" w:ascii="华文中宋" w:hAnsi="华文中宋" w:eastAsia="华文中宋" w:cs="华文中宋"/>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30"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179"/>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1" w:lineRule="auto"/>
              <w:ind w:left="122"/>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2282"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487"/>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29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32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9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08" w:hRule="atLeast"/>
        </w:trPr>
        <w:tc>
          <w:tcPr>
            <w:tcW w:w="517"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55"/>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357"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1"/>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356"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4"/>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111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282"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9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32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9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6"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pacing w:val="-12"/>
                <w:sz w:val="22"/>
                <w:szCs w:val="22"/>
              </w:rPr>
            </w:pPr>
            <w:r>
              <w:rPr>
                <w:rFonts w:hint="eastAsia" w:ascii="宋体" w:hAnsi="宋体" w:eastAsia="宋体" w:cs="宋体"/>
                <w:b/>
                <w:bCs/>
                <w:sz w:val="22"/>
                <w:szCs w:val="22"/>
                <w:lang w:bidi="ar"/>
              </w:rPr>
              <w:t>合    计</w:t>
            </w:r>
          </w:p>
        </w:tc>
        <w:tc>
          <w:tcPr>
            <w:tcW w:w="129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r>
              <w:rPr>
                <w:rFonts w:hint="default" w:ascii="华文中宋" w:hAnsi="华文中宋" w:eastAsia="华文中宋" w:cs="华文中宋"/>
                <w:spacing w:val="1"/>
                <w:sz w:val="22"/>
                <w:szCs w:val="22"/>
                <w:lang w:val="en-US" w:eastAsia="zh-CN"/>
              </w:rPr>
              <w:t>892.22</w:t>
            </w:r>
            <w:r>
              <w:rPr>
                <w:rFonts w:hint="eastAsia" w:ascii="华文中宋" w:hAnsi="华文中宋" w:eastAsia="华文中宋" w:cs="华文中宋"/>
                <w:spacing w:val="1"/>
                <w:sz w:val="22"/>
                <w:szCs w:val="22"/>
                <w:lang w:val="en-US" w:eastAsia="zh-CN"/>
              </w:rPr>
              <w:t>42</w:t>
            </w:r>
          </w:p>
        </w:tc>
        <w:tc>
          <w:tcPr>
            <w:tcW w:w="132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r>
              <w:rPr>
                <w:rFonts w:hint="default" w:ascii="华文中宋" w:hAnsi="华文中宋" w:eastAsia="华文中宋" w:cs="华文中宋"/>
                <w:spacing w:val="1"/>
                <w:sz w:val="22"/>
                <w:szCs w:val="22"/>
                <w:lang w:val="en-US" w:eastAsia="zh-CN"/>
              </w:rPr>
              <w:t>892.22</w:t>
            </w:r>
            <w:r>
              <w:rPr>
                <w:rFonts w:hint="eastAsia" w:ascii="华文中宋" w:hAnsi="华文中宋" w:eastAsia="华文中宋" w:cs="华文中宋"/>
                <w:spacing w:val="1"/>
                <w:sz w:val="22"/>
                <w:szCs w:val="22"/>
                <w:lang w:val="en-US" w:eastAsia="zh-CN"/>
              </w:rPr>
              <w:t>42</w:t>
            </w:r>
          </w:p>
        </w:tc>
        <w:tc>
          <w:tcPr>
            <w:tcW w:w="1094" w:type="dxa"/>
            <w:tcBorders>
              <w:top w:val="single" w:color="auto" w:sz="4" w:space="0"/>
              <w:left w:val="single" w:color="auto" w:sz="4" w:space="0"/>
              <w:bottom w:val="single" w:color="auto" w:sz="4" w:space="0"/>
              <w:right w:val="single" w:color="auto" w:sz="4" w:space="0"/>
            </w:tcBorders>
          </w:tcPr>
          <w:p>
            <w:pPr>
              <w:spacing w:before="169" w:line="184" w:lineRule="auto"/>
              <w:ind w:left="108"/>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46" w:hRule="atLeast"/>
        </w:trPr>
        <w:tc>
          <w:tcPr>
            <w:tcW w:w="51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宋体" w:hAnsi="宋体" w:eastAsia="宋体" w:cs="宋体"/>
                <w:sz w:val="22"/>
                <w:szCs w:val="22"/>
                <w:lang w:bidi="ar"/>
              </w:rPr>
              <w:t>205</w:t>
            </w:r>
          </w:p>
        </w:tc>
        <w:tc>
          <w:tcPr>
            <w:tcW w:w="35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宋体" w:hAnsi="宋体" w:eastAsia="宋体" w:cs="宋体"/>
                <w:sz w:val="22"/>
                <w:szCs w:val="22"/>
                <w:lang w:bidi="ar"/>
              </w:rPr>
              <w:t>02</w:t>
            </w:r>
          </w:p>
        </w:tc>
        <w:tc>
          <w:tcPr>
            <w:tcW w:w="35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宋体" w:hAnsi="宋体" w:eastAsia="宋体" w:cs="宋体"/>
                <w:sz w:val="22"/>
                <w:szCs w:val="22"/>
                <w:lang w:bidi="ar"/>
              </w:rPr>
              <w:t>02</w:t>
            </w:r>
          </w:p>
        </w:tc>
        <w:tc>
          <w:tcPr>
            <w:tcW w:w="1116"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华文中宋" w:hAnsi="华文中宋" w:eastAsia="宋体" w:cs="华文中宋"/>
                <w:spacing w:val="-12"/>
                <w:sz w:val="22"/>
                <w:szCs w:val="22"/>
                <w:lang w:val="en-US" w:eastAsia="zh-CN"/>
              </w:rPr>
            </w:pPr>
            <w:r>
              <w:rPr>
                <w:rFonts w:hint="eastAsia" w:ascii="宋体" w:hAnsi="宋体" w:eastAsia="宋体" w:cs="宋体"/>
                <w:sz w:val="22"/>
                <w:szCs w:val="22"/>
                <w:lang w:bidi="ar"/>
              </w:rPr>
              <w:t>1510</w:t>
            </w:r>
            <w:r>
              <w:rPr>
                <w:rFonts w:hint="eastAsia" w:ascii="宋体" w:hAnsi="宋体" w:eastAsia="宋体" w:cs="宋体"/>
                <w:sz w:val="22"/>
                <w:szCs w:val="22"/>
                <w:lang w:val="en-US" w:eastAsia="zh-CN" w:bidi="ar"/>
              </w:rPr>
              <w:t>48</w:t>
            </w:r>
          </w:p>
        </w:tc>
        <w:tc>
          <w:tcPr>
            <w:tcW w:w="228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Style w:val="13"/>
                <w:rFonts w:hint="default"/>
                <w:lang w:bidi="ar"/>
              </w:rPr>
              <w:t>巴中市巴州区</w:t>
            </w:r>
            <w:r>
              <w:rPr>
                <w:rFonts w:hint="eastAsia" w:ascii="华文中宋" w:hAnsi="华文中宋" w:eastAsia="华文中宋" w:cs="华文中宋"/>
                <w:spacing w:val="-1"/>
                <w:sz w:val="22"/>
                <w:szCs w:val="22"/>
                <w:lang w:eastAsia="zh-CN"/>
              </w:rPr>
              <w:t>天马山镇中心小学校</w:t>
            </w:r>
          </w:p>
        </w:tc>
        <w:tc>
          <w:tcPr>
            <w:tcW w:w="129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r>
              <w:rPr>
                <w:rFonts w:hint="default" w:ascii="华文中宋" w:hAnsi="华文中宋" w:eastAsia="华文中宋" w:cs="华文中宋"/>
                <w:spacing w:val="1"/>
                <w:sz w:val="22"/>
                <w:szCs w:val="22"/>
                <w:lang w:val="en-US" w:eastAsia="zh-CN"/>
              </w:rPr>
              <w:t>892.22</w:t>
            </w:r>
            <w:r>
              <w:rPr>
                <w:rFonts w:hint="eastAsia" w:ascii="华文中宋" w:hAnsi="华文中宋" w:eastAsia="华文中宋" w:cs="华文中宋"/>
                <w:spacing w:val="1"/>
                <w:sz w:val="22"/>
                <w:szCs w:val="22"/>
                <w:lang w:val="en-US" w:eastAsia="zh-CN"/>
              </w:rPr>
              <w:t>42</w:t>
            </w:r>
          </w:p>
        </w:tc>
        <w:tc>
          <w:tcPr>
            <w:tcW w:w="132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r>
              <w:rPr>
                <w:rFonts w:hint="default" w:ascii="华文中宋" w:hAnsi="华文中宋" w:eastAsia="华文中宋" w:cs="华文中宋"/>
                <w:spacing w:val="1"/>
                <w:sz w:val="22"/>
                <w:szCs w:val="22"/>
                <w:lang w:val="en-US" w:eastAsia="zh-CN"/>
              </w:rPr>
              <w:t>892.22</w:t>
            </w:r>
            <w:r>
              <w:rPr>
                <w:rFonts w:hint="eastAsia" w:ascii="华文中宋" w:hAnsi="华文中宋" w:eastAsia="华文中宋" w:cs="华文中宋"/>
                <w:spacing w:val="1"/>
                <w:sz w:val="22"/>
                <w:szCs w:val="22"/>
                <w:lang w:val="en-US" w:eastAsia="zh-CN"/>
              </w:rPr>
              <w:t>42</w:t>
            </w:r>
          </w:p>
        </w:tc>
        <w:tc>
          <w:tcPr>
            <w:tcW w:w="1094" w:type="dxa"/>
            <w:tcBorders>
              <w:top w:val="single" w:color="auto" w:sz="4" w:space="0"/>
              <w:left w:val="single" w:color="auto" w:sz="4" w:space="0"/>
              <w:bottom w:val="single" w:color="auto" w:sz="4" w:space="0"/>
              <w:right w:val="single" w:color="auto" w:sz="4" w:space="0"/>
            </w:tcBorders>
          </w:tcPr>
          <w:p>
            <w:pPr>
              <w:spacing w:before="171" w:line="184" w:lineRule="auto"/>
              <w:ind w:left="108"/>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81" w:hRule="atLeast"/>
        </w:trPr>
        <w:tc>
          <w:tcPr>
            <w:tcW w:w="51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129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p>
        </w:tc>
        <w:tc>
          <w:tcPr>
            <w:tcW w:w="132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70" w:line="207" w:lineRule="auto"/>
              <w:ind w:left="207"/>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7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295"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32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72" w:line="185" w:lineRule="auto"/>
              <w:ind w:left="422"/>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8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295"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32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295"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32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68" w:line="209" w:lineRule="auto"/>
              <w:ind w:left="219"/>
              <w:jc w:val="center"/>
              <w:rPr>
                <w:rFonts w:ascii="华文中宋" w:hAnsi="华文中宋" w:eastAsia="华文中宋" w:cs="华文中宋"/>
                <w:sz w:val="22"/>
                <w:szCs w:val="22"/>
              </w:rPr>
            </w:pPr>
          </w:p>
        </w:tc>
      </w:tr>
    </w:tbl>
    <w:p>
      <w:pPr>
        <w:rPr>
          <w:rFonts w:ascii="华文中宋" w:hAnsi="华文中宋" w:eastAsia="华文中宋" w:cs="华文中宋"/>
        </w:rPr>
        <w:sectPr>
          <w:footerReference r:id="rId8" w:type="default"/>
          <w:pgSz w:w="11906" w:h="16839"/>
          <w:pgMar w:top="1431" w:right="1780" w:bottom="856" w:left="1780" w:header="0" w:footer="575" w:gutter="0"/>
          <w:pgBorders>
            <w:top w:val="none" w:sz="0" w:space="0"/>
            <w:left w:val="none" w:sz="0" w:space="0"/>
            <w:bottom w:val="none" w:sz="0" w:space="0"/>
            <w:right w:val="none" w:sz="0" w:space="0"/>
          </w:pgBorders>
          <w:cols w:space="720" w:num="1"/>
        </w:sectPr>
      </w:pPr>
    </w:p>
    <w:tbl>
      <w:tblPr>
        <w:tblStyle w:val="10"/>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401"/>
        <w:gridCol w:w="1478"/>
        <w:gridCol w:w="2098"/>
        <w:gridCol w:w="1179"/>
        <w:gridCol w:w="1184"/>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60" w:hRule="atLeast"/>
        </w:trPr>
        <w:tc>
          <w:tcPr>
            <w:tcW w:w="8340" w:type="dxa"/>
            <w:gridSpan w:val="5"/>
            <w:tcBorders>
              <w:top w:val="single" w:color="FFFFFF" w:sz="2" w:space="0"/>
              <w:left w:val="single" w:color="FFFFFF" w:sz="2" w:space="0"/>
              <w:bottom w:val="single" w:color="FFFFFF" w:sz="2" w:space="0"/>
              <w:right w:val="single" w:color="FFFFFF" w:sz="2" w:space="0"/>
            </w:tcBorders>
          </w:tcPr>
          <w:p>
            <w:pPr>
              <w:spacing w:before="65" w:line="221" w:lineRule="auto"/>
              <w:ind w:right="223"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部门公开表 2</w:t>
            </w:r>
          </w:p>
          <w:p>
            <w:pPr>
              <w:spacing w:before="156" w:line="227" w:lineRule="auto"/>
              <w:ind w:left="2578" w:firstLine="676" w:firstLineChars="200"/>
              <w:rPr>
                <w:rFonts w:ascii="华文中宋" w:hAnsi="华文中宋" w:eastAsia="华文中宋" w:cs="华文中宋"/>
                <w:sz w:val="31"/>
                <w:szCs w:val="31"/>
              </w:rPr>
            </w:pPr>
            <w:r>
              <w:rPr>
                <w:rFonts w:hint="eastAsia" w:ascii="华文中宋" w:hAnsi="华文中宋" w:eastAsia="华文中宋" w:cs="华文中宋"/>
                <w:spacing w:val="14"/>
                <w:sz w:val="31"/>
                <w:szCs w:val="31"/>
              </w:rPr>
              <w:t>财</w:t>
            </w:r>
            <w:r>
              <w:rPr>
                <w:rFonts w:hint="eastAsia" w:ascii="华文中宋" w:hAnsi="华文中宋" w:eastAsia="华文中宋" w:cs="华文中宋"/>
                <w:spacing w:val="9"/>
                <w:sz w:val="31"/>
                <w:szCs w:val="31"/>
              </w:rPr>
              <w:t>政拨款收支预算总表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1" w:hRule="atLeast"/>
        </w:trPr>
        <w:tc>
          <w:tcPr>
            <w:tcW w:w="3879" w:type="dxa"/>
            <w:gridSpan w:val="2"/>
            <w:tcBorders>
              <w:top w:val="single" w:color="FFFFFF" w:sz="2" w:space="0"/>
              <w:left w:val="single" w:color="FFFFFF" w:sz="2" w:space="0"/>
              <w:bottom w:val="single" w:color="auto" w:sz="4" w:space="0"/>
              <w:right w:val="single" w:color="FFFFFF" w:sz="2" w:space="0"/>
            </w:tcBorders>
          </w:tcPr>
          <w:p>
            <w:pPr>
              <w:spacing w:before="101" w:line="221" w:lineRule="auto"/>
              <w:ind w:left="26"/>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w:t>
            </w:r>
            <w:r>
              <w:rPr>
                <w:rFonts w:hint="eastAsia" w:ascii="华文中宋" w:hAnsi="华文中宋" w:eastAsia="华文中宋" w:cs="华文中宋"/>
                <w:spacing w:val="-1"/>
                <w:sz w:val="22"/>
                <w:szCs w:val="22"/>
                <w:lang w:val="en-US" w:eastAsia="zh-CN"/>
              </w:rPr>
              <w:t>48</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天马山镇中心小学校</w:t>
            </w:r>
          </w:p>
        </w:tc>
        <w:tc>
          <w:tcPr>
            <w:tcW w:w="4461" w:type="dxa"/>
            <w:gridSpan w:val="3"/>
            <w:tcBorders>
              <w:top w:val="single" w:color="FFFFFF" w:sz="2" w:space="0"/>
              <w:left w:val="single" w:color="FFFFFF" w:sz="2" w:space="0"/>
              <w:bottom w:val="single" w:color="auto" w:sz="4" w:space="0"/>
              <w:right w:val="single" w:color="FFFFFF" w:sz="2" w:space="0"/>
            </w:tcBorders>
          </w:tcPr>
          <w:p>
            <w:pPr>
              <w:spacing w:before="101" w:line="221" w:lineRule="auto"/>
              <w:ind w:left="2817"/>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879"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365"/>
              <w:rPr>
                <w:rFonts w:ascii="华文中宋" w:hAnsi="华文中宋" w:eastAsia="华文中宋" w:cs="华文中宋"/>
                <w:sz w:val="22"/>
                <w:szCs w:val="22"/>
              </w:rPr>
            </w:pPr>
            <w:r>
              <w:rPr>
                <w:rFonts w:hint="eastAsia" w:ascii="华文中宋" w:hAnsi="华文中宋" w:eastAsia="华文中宋" w:cs="华文中宋"/>
                <w:spacing w:val="-2"/>
                <w:sz w:val="22"/>
                <w:szCs w:val="22"/>
              </w:rPr>
              <w:t>收</w:t>
            </w:r>
            <w:r>
              <w:rPr>
                <w:rFonts w:hint="eastAsia" w:ascii="华文中宋" w:hAnsi="华文中宋" w:eastAsia="华文中宋" w:cs="华文中宋"/>
                <w:spacing w:val="-1"/>
                <w:sz w:val="22"/>
                <w:szCs w:val="22"/>
              </w:rPr>
              <w:t>入</w:t>
            </w:r>
          </w:p>
        </w:tc>
        <w:tc>
          <w:tcPr>
            <w:tcW w:w="4461"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45"/>
              <w:rPr>
                <w:rFonts w:ascii="华文中宋" w:hAnsi="华文中宋" w:eastAsia="华文中宋" w:cs="华文中宋"/>
                <w:sz w:val="22"/>
                <w:szCs w:val="22"/>
              </w:rPr>
            </w:pPr>
            <w:r>
              <w:rPr>
                <w:rFonts w:hint="eastAsia" w:ascii="华文中宋" w:hAnsi="华文中宋" w:eastAsia="华文中宋" w:cs="华文中宋"/>
                <w:spacing w:val="5"/>
                <w:sz w:val="22"/>
                <w:szCs w:val="22"/>
              </w:rPr>
              <w:t>支</w:t>
            </w:r>
            <w:r>
              <w:rPr>
                <w:rFonts w:hint="eastAsia" w:ascii="华文中宋" w:hAnsi="华文中宋" w:eastAsia="华文中宋" w:cs="华文中宋"/>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401"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70"/>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78" w:type="dxa"/>
            <w:tcBorders>
              <w:top w:val="single" w:color="auto" w:sz="4" w:space="0"/>
              <w:left w:val="single" w:color="auto" w:sz="4" w:space="0"/>
              <w:bottom w:val="single" w:color="auto" w:sz="4" w:space="0"/>
              <w:right w:val="single" w:color="auto" w:sz="4" w:space="0"/>
            </w:tcBorders>
            <w:shd w:val="clear" w:color="auto" w:fill="EFF2F7"/>
          </w:tcPr>
          <w:p>
            <w:pPr>
              <w:spacing w:before="219" w:line="221" w:lineRule="auto"/>
              <w:ind w:left="266"/>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c>
          <w:tcPr>
            <w:tcW w:w="2098"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69"/>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179"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378"/>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84" w:type="dxa"/>
            <w:tcBorders>
              <w:top w:val="single" w:color="auto" w:sz="4" w:space="0"/>
              <w:left w:val="single" w:color="auto" w:sz="4" w:space="0"/>
              <w:bottom w:val="single" w:color="auto" w:sz="4" w:space="0"/>
              <w:right w:val="single" w:color="auto" w:sz="4" w:space="0"/>
            </w:tcBorders>
            <w:shd w:val="clear" w:color="auto" w:fill="EFF2F7"/>
          </w:tcPr>
          <w:p>
            <w:pPr>
              <w:spacing w:before="64" w:line="241" w:lineRule="auto"/>
              <w:ind w:left="488" w:right="35" w:hanging="4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共预</w:t>
            </w:r>
            <w:r>
              <w:rPr>
                <w:rFonts w:hint="eastAsia" w:ascii="华文中宋" w:hAnsi="华文中宋" w:eastAsia="华文中宋" w:cs="华文中宋"/>
                <w:sz w:val="22"/>
                <w:szCs w:val="22"/>
              </w:rPr>
              <w:t>算</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05" w:hRule="atLeast"/>
        </w:trPr>
        <w:tc>
          <w:tcPr>
            <w:tcW w:w="2401" w:type="dxa"/>
            <w:tcBorders>
              <w:top w:val="single" w:color="auto" w:sz="4" w:space="0"/>
              <w:left w:val="single" w:color="auto" w:sz="4" w:space="0"/>
              <w:bottom w:val="single" w:color="auto" w:sz="4" w:space="0"/>
              <w:right w:val="single" w:color="auto" w:sz="4" w:space="0"/>
            </w:tcBorders>
          </w:tcPr>
          <w:p>
            <w:pPr>
              <w:spacing w:before="135" w:line="340"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一、本年收</w:t>
            </w:r>
            <w:r>
              <w:rPr>
                <w:rFonts w:hint="eastAsia" w:ascii="华文中宋" w:hAnsi="华文中宋" w:eastAsia="华文中宋" w:cs="华文中宋"/>
                <w:spacing w:val="-1"/>
                <w:position w:val="1"/>
                <w:sz w:val="22"/>
                <w:szCs w:val="22"/>
              </w:rPr>
              <w:t>入</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1"/>
                <w:szCs w:val="21"/>
              </w:rPr>
            </w:pPr>
            <w:r>
              <w:rPr>
                <w:rFonts w:hint="default" w:ascii="华文中宋" w:hAnsi="华文中宋" w:eastAsia="华文中宋" w:cs="华文中宋"/>
                <w:spacing w:val="1"/>
                <w:sz w:val="22"/>
                <w:szCs w:val="22"/>
                <w:lang w:val="en-US" w:eastAsia="zh-CN"/>
              </w:rPr>
              <w:t>892.22</w:t>
            </w:r>
            <w:r>
              <w:rPr>
                <w:rFonts w:hint="eastAsia" w:ascii="华文中宋" w:hAnsi="华文中宋" w:eastAsia="华文中宋" w:cs="华文中宋"/>
                <w:spacing w:val="1"/>
                <w:sz w:val="22"/>
                <w:szCs w:val="22"/>
                <w:lang w:val="en-US" w:eastAsia="zh-CN"/>
              </w:rPr>
              <w:t>42</w:t>
            </w:r>
          </w:p>
        </w:tc>
        <w:tc>
          <w:tcPr>
            <w:tcW w:w="2098" w:type="dxa"/>
            <w:tcBorders>
              <w:top w:val="single" w:color="auto" w:sz="4" w:space="0"/>
              <w:left w:val="single" w:color="auto" w:sz="4" w:space="0"/>
              <w:bottom w:val="single" w:color="auto" w:sz="4" w:space="0"/>
              <w:right w:val="single" w:color="auto" w:sz="4" w:space="0"/>
            </w:tcBorders>
          </w:tcPr>
          <w:p>
            <w:pPr>
              <w:spacing w:before="135" w:line="340" w:lineRule="exact"/>
              <w:ind w:left="25"/>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一、本年支</w:t>
            </w:r>
            <w:r>
              <w:rPr>
                <w:rFonts w:hint="eastAsia" w:ascii="华文中宋" w:hAnsi="华文中宋" w:eastAsia="华文中宋" w:cs="华文中宋"/>
                <w:spacing w:val="-1"/>
                <w:position w:val="1"/>
                <w:sz w:val="22"/>
                <w:szCs w:val="22"/>
              </w:rPr>
              <w:t>出</w:t>
            </w:r>
          </w:p>
        </w:tc>
        <w:tc>
          <w:tcPr>
            <w:tcW w:w="117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1"/>
                <w:szCs w:val="21"/>
              </w:rPr>
            </w:pPr>
            <w:r>
              <w:rPr>
                <w:rFonts w:hint="default" w:ascii="华文中宋" w:hAnsi="华文中宋" w:eastAsia="华文中宋" w:cs="华文中宋"/>
                <w:spacing w:val="1"/>
                <w:sz w:val="22"/>
                <w:szCs w:val="22"/>
                <w:lang w:val="en-US" w:eastAsia="zh-CN"/>
              </w:rPr>
              <w:t>892.22</w:t>
            </w:r>
            <w:r>
              <w:rPr>
                <w:rFonts w:hint="eastAsia" w:ascii="华文中宋" w:hAnsi="华文中宋" w:eastAsia="华文中宋" w:cs="华文中宋"/>
                <w:spacing w:val="1"/>
                <w:sz w:val="22"/>
                <w:szCs w:val="22"/>
                <w:lang w:val="en-US" w:eastAsia="zh-CN"/>
              </w:rPr>
              <w:t>42</w:t>
            </w:r>
          </w:p>
        </w:tc>
        <w:tc>
          <w:tcPr>
            <w:tcW w:w="118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1"/>
                <w:szCs w:val="21"/>
              </w:rPr>
            </w:pPr>
            <w:r>
              <w:rPr>
                <w:rFonts w:hint="default" w:ascii="华文中宋" w:hAnsi="华文中宋" w:eastAsia="华文中宋" w:cs="华文中宋"/>
                <w:spacing w:val="1"/>
                <w:sz w:val="22"/>
                <w:szCs w:val="22"/>
                <w:lang w:val="en-US" w:eastAsia="zh-CN"/>
              </w:rPr>
              <w:t>892.22</w:t>
            </w:r>
            <w:r>
              <w:rPr>
                <w:rFonts w:hint="eastAsia" w:ascii="华文中宋" w:hAnsi="华文中宋" w:eastAsia="华文中宋" w:cs="华文中宋"/>
                <w:spacing w:val="1"/>
                <w:sz w:val="22"/>
                <w:szCs w:val="22"/>
                <w:lang w:val="en-US" w:eastAsia="zh-CN"/>
              </w:rPr>
              <w:t>42</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w:t>
            </w:r>
            <w:r>
              <w:rPr>
                <w:rFonts w:hint="eastAsia" w:ascii="华文中宋" w:hAnsi="华文中宋" w:eastAsia="华文中宋" w:cs="华文中宋"/>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1"/>
                <w:szCs w:val="21"/>
              </w:rPr>
            </w:pPr>
            <w:r>
              <w:rPr>
                <w:rFonts w:hint="default" w:ascii="华文中宋" w:hAnsi="华文中宋" w:eastAsia="华文中宋" w:cs="华文中宋"/>
                <w:spacing w:val="1"/>
                <w:sz w:val="22"/>
                <w:szCs w:val="22"/>
                <w:lang w:val="en-US" w:eastAsia="zh-CN"/>
              </w:rPr>
              <w:t>892.22</w:t>
            </w:r>
            <w:r>
              <w:rPr>
                <w:rFonts w:hint="eastAsia" w:ascii="华文中宋" w:hAnsi="华文中宋" w:eastAsia="华文中宋" w:cs="华文中宋"/>
                <w:spacing w:val="1"/>
                <w:sz w:val="22"/>
                <w:szCs w:val="22"/>
                <w:lang w:val="en-US" w:eastAsia="zh-CN"/>
              </w:rPr>
              <w:t>42</w:t>
            </w: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5"/>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共服务支出</w:t>
            </w:r>
          </w:p>
        </w:tc>
        <w:tc>
          <w:tcPr>
            <w:tcW w:w="1179" w:type="dxa"/>
            <w:tcBorders>
              <w:top w:val="single" w:color="auto" w:sz="4" w:space="0"/>
              <w:left w:val="single" w:color="auto" w:sz="4" w:space="0"/>
              <w:bottom w:val="single" w:color="auto" w:sz="4" w:space="0"/>
              <w:right w:val="single" w:color="auto" w:sz="4" w:space="0"/>
            </w:tcBorders>
          </w:tcPr>
          <w:p>
            <w:pPr>
              <w:spacing w:before="172" w:line="184" w:lineRule="auto"/>
              <w:ind w:left="185"/>
              <w:rPr>
                <w:rFonts w:ascii="华文中宋" w:hAnsi="华文中宋" w:eastAsia="华文中宋" w:cs="华文中宋"/>
                <w:sz w:val="21"/>
                <w:szCs w:val="21"/>
              </w:rPr>
            </w:pPr>
          </w:p>
        </w:tc>
        <w:tc>
          <w:tcPr>
            <w:tcW w:w="1184" w:type="dxa"/>
            <w:tcBorders>
              <w:top w:val="single" w:color="auto" w:sz="4" w:space="0"/>
              <w:left w:val="single" w:color="auto" w:sz="4" w:space="0"/>
              <w:bottom w:val="single" w:color="auto" w:sz="4" w:space="0"/>
              <w:right w:val="single" w:color="auto" w:sz="4" w:space="0"/>
            </w:tcBorders>
          </w:tcPr>
          <w:p>
            <w:pPr>
              <w:spacing w:before="172" w:line="184" w:lineRule="auto"/>
              <w:ind w:left="185"/>
              <w:rPr>
                <w:rFonts w:ascii="华文中宋" w:hAnsi="华文中宋" w:eastAsia="华文中宋" w:cs="华文中宋"/>
                <w:sz w:val="21"/>
                <w:szCs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5"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spacing w:before="136" w:line="221" w:lineRule="auto"/>
              <w:ind w:left="134"/>
              <w:rPr>
                <w:rFonts w:ascii="华文中宋" w:hAnsi="华文中宋" w:eastAsia="华文中宋" w:cs="华文中宋"/>
                <w:sz w:val="22"/>
                <w:szCs w:val="22"/>
              </w:rPr>
            </w:pPr>
            <w:r>
              <w:rPr>
                <w:rFonts w:hint="eastAsia" w:ascii="华文中宋" w:hAnsi="华文中宋" w:eastAsia="华文中宋" w:cs="华文中宋"/>
                <w:spacing w:val="-4"/>
                <w:sz w:val="22"/>
                <w:szCs w:val="22"/>
              </w:rPr>
              <w:t>教</w:t>
            </w:r>
            <w:r>
              <w:rPr>
                <w:rFonts w:hint="eastAsia" w:ascii="华文中宋" w:hAnsi="华文中宋" w:eastAsia="华文中宋" w:cs="华文中宋"/>
                <w:spacing w:val="-3"/>
                <w:sz w:val="22"/>
                <w:szCs w:val="22"/>
              </w:rPr>
              <w:t>育</w:t>
            </w:r>
            <w:r>
              <w:rPr>
                <w:rFonts w:hint="eastAsia" w:ascii="华文中宋" w:hAnsi="华文中宋" w:eastAsia="华文中宋" w:cs="华文中宋"/>
                <w:spacing w:val="-2"/>
                <w:sz w:val="22"/>
                <w:szCs w:val="22"/>
              </w:rPr>
              <w:t>支出</w:t>
            </w:r>
          </w:p>
        </w:tc>
        <w:tc>
          <w:tcPr>
            <w:tcW w:w="1179" w:type="dxa"/>
            <w:tcBorders>
              <w:top w:val="single" w:color="auto" w:sz="4" w:space="0"/>
              <w:left w:val="single" w:color="auto" w:sz="4" w:space="0"/>
              <w:bottom w:val="single" w:color="auto" w:sz="4" w:space="0"/>
              <w:right w:val="single" w:color="auto" w:sz="4" w:space="0"/>
            </w:tcBorders>
            <w:vAlign w:val="top"/>
          </w:tcPr>
          <w:p>
            <w:pPr>
              <w:spacing w:before="144" w:line="185" w:lineRule="auto"/>
              <w:rPr>
                <w:rFonts w:hint="default" w:ascii="华文中宋" w:hAnsi="华文中宋" w:eastAsia="仿宋_GB2312" w:cs="华文中宋"/>
                <w:sz w:val="20"/>
                <w:szCs w:val="20"/>
                <w:lang w:val="en-US" w:eastAsia="zh-CN"/>
              </w:rPr>
            </w:pPr>
            <w:r>
              <w:rPr>
                <w:rFonts w:hint="eastAsia" w:ascii="仿宋_GB2312" w:hAnsi="宋体" w:eastAsia="仿宋_GB2312" w:cs="宋体"/>
                <w:color w:val="000000" w:themeColor="text1"/>
                <w:sz w:val="24"/>
                <w:szCs w:val="24"/>
                <w:lang w:eastAsia="zh-CN"/>
                <w14:textFill>
                  <w14:solidFill>
                    <w14:schemeClr w14:val="tx1"/>
                  </w14:solidFill>
                </w14:textFill>
              </w:rPr>
              <w:t>　</w:t>
            </w:r>
            <w:r>
              <w:rPr>
                <w:rFonts w:hint="eastAsia" w:ascii="仿宋_GB2312" w:hAnsi="宋体" w:eastAsia="仿宋_GB2312" w:cs="宋体"/>
                <w:color w:val="000000" w:themeColor="text1"/>
                <w:sz w:val="24"/>
                <w:szCs w:val="24"/>
                <w:lang w:val="en-US" w:eastAsia="zh-CN"/>
                <w14:textFill>
                  <w14:solidFill>
                    <w14:schemeClr w14:val="tx1"/>
                  </w14:solidFill>
                </w14:textFill>
              </w:rPr>
              <w:t>818.3522</w:t>
            </w:r>
          </w:p>
        </w:tc>
        <w:tc>
          <w:tcPr>
            <w:tcW w:w="1184" w:type="dxa"/>
            <w:tcBorders>
              <w:top w:val="single" w:color="auto" w:sz="4" w:space="0"/>
              <w:left w:val="single" w:color="auto" w:sz="4" w:space="0"/>
              <w:bottom w:val="single" w:color="auto" w:sz="4" w:space="0"/>
              <w:right w:val="single" w:color="auto" w:sz="4" w:space="0"/>
            </w:tcBorders>
            <w:vAlign w:val="top"/>
          </w:tcPr>
          <w:p>
            <w:pPr>
              <w:spacing w:before="144" w:line="185" w:lineRule="auto"/>
              <w:rPr>
                <w:rFonts w:hint="eastAsia" w:ascii="华文中宋" w:hAnsi="华文中宋" w:eastAsia="仿宋_GB2312" w:cs="华文中宋"/>
                <w:sz w:val="20"/>
                <w:szCs w:val="20"/>
                <w:lang w:eastAsia="zh-CN"/>
              </w:rPr>
            </w:pPr>
            <w:r>
              <w:rPr>
                <w:rFonts w:hint="eastAsia" w:ascii="仿宋_GB2312" w:hAnsi="宋体" w:eastAsia="仿宋_GB2312" w:cs="宋体"/>
                <w:color w:val="000000" w:themeColor="text1"/>
                <w:sz w:val="24"/>
                <w:szCs w:val="24"/>
                <w:lang w:eastAsia="zh-CN"/>
                <w14:textFill>
                  <w14:solidFill>
                    <w14:schemeClr w14:val="tx1"/>
                  </w14:solidFill>
                </w14:textFill>
              </w:rPr>
              <w:t>　</w:t>
            </w:r>
            <w:r>
              <w:rPr>
                <w:rFonts w:hint="eastAsia" w:ascii="仿宋_GB2312" w:hAnsi="宋体" w:eastAsia="仿宋_GB2312" w:cs="宋体"/>
                <w:color w:val="000000" w:themeColor="text1"/>
                <w:sz w:val="24"/>
                <w:szCs w:val="24"/>
                <w:lang w:val="en-US" w:eastAsia="zh-CN"/>
                <w14:textFill>
                  <w14:solidFill>
                    <w14:schemeClr w14:val="tx1"/>
                  </w14:solidFill>
                </w14:textFill>
              </w:rPr>
              <w:t>818.3522</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spacing w:before="137" w:line="220" w:lineRule="auto"/>
              <w:ind w:left="133"/>
              <w:rPr>
                <w:rFonts w:ascii="华文中宋" w:hAnsi="华文中宋" w:eastAsia="华文中宋" w:cs="华文中宋"/>
                <w:sz w:val="22"/>
                <w:szCs w:val="22"/>
              </w:rPr>
            </w:pPr>
            <w:r>
              <w:rPr>
                <w:rFonts w:hint="eastAsia" w:ascii="华文中宋" w:hAnsi="华文中宋" w:eastAsia="华文中宋" w:cs="华文中宋"/>
                <w:spacing w:val="-1"/>
                <w:sz w:val="22"/>
                <w:szCs w:val="22"/>
              </w:rPr>
              <w:t>社会保障和就业支出</w:t>
            </w:r>
          </w:p>
        </w:tc>
        <w:tc>
          <w:tcPr>
            <w:tcW w:w="117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18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8" w:line="292"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二、上年</w:t>
            </w:r>
            <w:r>
              <w:rPr>
                <w:rFonts w:hint="eastAsia" w:ascii="华文中宋" w:hAnsi="华文中宋" w:eastAsia="华文中宋" w:cs="华文中宋"/>
                <w:spacing w:val="-1"/>
                <w:position w:val="1"/>
                <w:sz w:val="22"/>
                <w:szCs w:val="22"/>
              </w:rPr>
              <w:t>结转</w:t>
            </w:r>
          </w:p>
        </w:tc>
        <w:tc>
          <w:tcPr>
            <w:tcW w:w="1478" w:type="dxa"/>
            <w:tcBorders>
              <w:top w:val="single" w:color="auto" w:sz="4" w:space="0"/>
              <w:left w:val="single" w:color="auto" w:sz="4" w:space="0"/>
              <w:bottom w:val="single" w:color="auto" w:sz="4" w:space="0"/>
              <w:right w:val="single" w:color="auto" w:sz="4" w:space="0"/>
            </w:tcBorders>
          </w:tcPr>
          <w:p>
            <w:pPr>
              <w:spacing w:before="172" w:line="207" w:lineRule="auto"/>
              <w:ind w:left="295"/>
              <w:rPr>
                <w:rFonts w:ascii="华文中宋" w:hAnsi="华文中宋" w:eastAsia="华文中宋" w:cs="华文中宋"/>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8" w:line="221" w:lineRule="auto"/>
              <w:ind w:left="133"/>
              <w:rPr>
                <w:rFonts w:ascii="华文中宋" w:hAnsi="华文中宋" w:eastAsia="华文中宋" w:cs="华文中宋"/>
                <w:sz w:val="22"/>
                <w:szCs w:val="22"/>
              </w:rPr>
            </w:pPr>
            <w:r>
              <w:rPr>
                <w:rFonts w:hint="eastAsia" w:ascii="华文中宋" w:hAnsi="华文中宋" w:eastAsia="华文中宋" w:cs="华文中宋"/>
                <w:spacing w:val="-2"/>
                <w:sz w:val="22"/>
                <w:szCs w:val="22"/>
              </w:rPr>
              <w:t>卫生健</w:t>
            </w:r>
            <w:r>
              <w:rPr>
                <w:rFonts w:hint="eastAsia" w:ascii="华文中宋" w:hAnsi="华文中宋" w:eastAsia="华文中宋" w:cs="华文中宋"/>
                <w:spacing w:val="-1"/>
                <w:sz w:val="22"/>
                <w:szCs w:val="22"/>
              </w:rPr>
              <w:t>康支出</w:t>
            </w:r>
          </w:p>
        </w:tc>
        <w:tc>
          <w:tcPr>
            <w:tcW w:w="117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18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w:t>
            </w:r>
            <w:r>
              <w:rPr>
                <w:rFonts w:hint="eastAsia" w:ascii="华文中宋" w:hAnsi="华文中宋" w:eastAsia="华文中宋" w:cs="华文中宋"/>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tcPr>
          <w:p>
            <w:pPr>
              <w:spacing w:before="171" w:line="207" w:lineRule="auto"/>
              <w:ind w:left="295"/>
              <w:rPr>
                <w:rFonts w:ascii="华文中宋" w:hAnsi="华文中宋" w:eastAsia="华文中宋" w:cs="华文中宋"/>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1"/>
              <w:rPr>
                <w:rFonts w:ascii="华文中宋" w:hAnsi="华文中宋" w:eastAsia="华文中宋" w:cs="华文中宋"/>
                <w:sz w:val="22"/>
                <w:szCs w:val="22"/>
              </w:rPr>
            </w:pPr>
            <w:r>
              <w:rPr>
                <w:rFonts w:hint="eastAsia" w:ascii="华文中宋" w:hAnsi="华文中宋" w:eastAsia="华文中宋" w:cs="华文中宋"/>
                <w:spacing w:val="-1"/>
                <w:sz w:val="22"/>
                <w:szCs w:val="22"/>
              </w:rPr>
              <w:t>住房保障支出</w:t>
            </w:r>
          </w:p>
        </w:tc>
        <w:tc>
          <w:tcPr>
            <w:tcW w:w="1179" w:type="dxa"/>
            <w:tcBorders>
              <w:top w:val="single" w:color="auto" w:sz="4" w:space="0"/>
              <w:left w:val="single" w:color="auto" w:sz="4" w:space="0"/>
              <w:bottom w:val="single" w:color="auto" w:sz="4" w:space="0"/>
              <w:right w:val="single" w:color="auto" w:sz="4" w:space="0"/>
            </w:tcBorders>
            <w:vAlign w:val="top"/>
          </w:tcPr>
          <w:p>
            <w:pPr>
              <w:spacing w:before="142" w:line="209" w:lineRule="auto"/>
              <w:rPr>
                <w:rFonts w:hint="default" w:ascii="华文中宋" w:hAnsi="华文中宋" w:eastAsia="华文中宋" w:cs="华文中宋"/>
                <w:sz w:val="21"/>
                <w:szCs w:val="21"/>
                <w:lang w:val="en-US" w:eastAsia="zh-CN"/>
              </w:rPr>
            </w:pPr>
            <w:r>
              <w:rPr>
                <w:rFonts w:hint="eastAsia" w:ascii="华文中宋" w:hAnsi="华文中宋" w:eastAsia="华文中宋" w:cs="华文中宋"/>
                <w:sz w:val="22"/>
                <w:szCs w:val="22"/>
                <w:lang w:eastAsia="zh-CN"/>
              </w:rPr>
              <w:t>　</w:t>
            </w:r>
            <w:r>
              <w:rPr>
                <w:rFonts w:hint="eastAsia" w:ascii="华文中宋" w:hAnsi="华文中宋" w:eastAsia="华文中宋" w:cs="华文中宋"/>
                <w:sz w:val="22"/>
                <w:szCs w:val="22"/>
                <w:lang w:val="en-US" w:eastAsia="zh-CN"/>
              </w:rPr>
              <w:t>73.872</w:t>
            </w:r>
          </w:p>
        </w:tc>
        <w:tc>
          <w:tcPr>
            <w:tcW w:w="1184" w:type="dxa"/>
            <w:tcBorders>
              <w:top w:val="single" w:color="auto" w:sz="4" w:space="0"/>
              <w:left w:val="single" w:color="auto" w:sz="4" w:space="0"/>
              <w:bottom w:val="single" w:color="auto" w:sz="4" w:space="0"/>
              <w:right w:val="single" w:color="auto" w:sz="4" w:space="0"/>
            </w:tcBorders>
            <w:vAlign w:val="top"/>
          </w:tcPr>
          <w:p>
            <w:pPr>
              <w:spacing w:before="142" w:line="209" w:lineRule="auto"/>
              <w:rPr>
                <w:rFonts w:hint="default" w:ascii="华文中宋" w:hAnsi="华文中宋" w:eastAsia="华文中宋" w:cs="华文中宋"/>
                <w:sz w:val="21"/>
                <w:szCs w:val="21"/>
                <w:lang w:val="en-US" w:eastAsia="zh-CN"/>
              </w:rPr>
            </w:pPr>
            <w:r>
              <w:rPr>
                <w:rFonts w:hint="eastAsia" w:ascii="华文中宋" w:hAnsi="华文中宋" w:eastAsia="华文中宋" w:cs="华文中宋"/>
                <w:sz w:val="22"/>
                <w:szCs w:val="22"/>
                <w:lang w:val="en-US" w:eastAsia="zh-CN"/>
              </w:rPr>
              <w:t>73.872</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7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8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7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8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7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8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rPr>
          <w:rFonts w:ascii="华文中宋" w:hAnsi="华文中宋" w:eastAsia="华文中宋" w:cs="华文中宋"/>
        </w:rPr>
        <w:sectPr>
          <w:footerReference r:id="rId9" w:type="default"/>
          <w:pgSz w:w="11906" w:h="16839"/>
          <w:pgMar w:top="1431" w:right="1780" w:bottom="856" w:left="1780" w:header="0" w:footer="572" w:gutter="0"/>
          <w:pgBorders>
            <w:top w:val="none" w:sz="0" w:space="0"/>
            <w:left w:val="none" w:sz="0" w:space="0"/>
            <w:bottom w:val="none" w:sz="0" w:space="0"/>
            <w:right w:val="none" w:sz="0" w:space="0"/>
          </w:pgBorders>
          <w:cols w:space="720" w:num="1"/>
        </w:sectPr>
      </w:pPr>
    </w:p>
    <w:tbl>
      <w:tblPr>
        <w:tblStyle w:val="10"/>
        <w:tblW w:w="10299"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68"/>
        <w:gridCol w:w="430"/>
        <w:gridCol w:w="784"/>
        <w:gridCol w:w="1507"/>
        <w:gridCol w:w="1125"/>
        <w:gridCol w:w="783"/>
        <w:gridCol w:w="886"/>
        <w:gridCol w:w="896"/>
        <w:gridCol w:w="765"/>
        <w:gridCol w:w="538"/>
        <w:gridCol w:w="722"/>
        <w:gridCol w:w="555"/>
        <w:gridCol w:w="840"/>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10299" w:type="dxa"/>
            <w:gridSpan w:val="13"/>
            <w:tcBorders>
              <w:top w:val="single" w:color="FFFFFF" w:sz="2" w:space="0"/>
              <w:left w:val="single" w:color="FFFFFF" w:sz="2" w:space="0"/>
              <w:bottom w:val="single" w:color="auto" w:sz="4" w:space="0"/>
              <w:right w:val="single" w:color="FFFFFF" w:sz="2" w:space="0"/>
            </w:tcBorders>
          </w:tcPr>
          <w:p>
            <w:pPr>
              <w:spacing w:before="72" w:line="221" w:lineRule="auto"/>
              <w:ind w:right="249"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w:t>
            </w:r>
            <w:r>
              <w:rPr>
                <w:rFonts w:hint="eastAsia" w:ascii="华文中宋" w:hAnsi="华文中宋" w:eastAsia="华文中宋" w:cs="华文中宋"/>
                <w:spacing w:val="-6"/>
                <w:sz w:val="22"/>
                <w:szCs w:val="22"/>
              </w:rPr>
              <w:t>门</w:t>
            </w:r>
            <w:r>
              <w:rPr>
                <w:rFonts w:hint="eastAsia" w:ascii="华文中宋" w:hAnsi="华文中宋" w:eastAsia="华文中宋" w:cs="华文中宋"/>
                <w:spacing w:val="-4"/>
                <w:sz w:val="22"/>
                <w:szCs w:val="22"/>
              </w:rPr>
              <w:t>公开表 2-1</w:t>
            </w:r>
          </w:p>
          <w:p>
            <w:pPr>
              <w:spacing w:before="156" w:line="225" w:lineRule="auto"/>
              <w:ind w:left="2217" w:firstLine="684" w:firstLineChars="200"/>
              <w:rPr>
                <w:rFonts w:ascii="华文中宋" w:hAnsi="华文中宋" w:eastAsia="华文中宋" w:cs="华文中宋"/>
                <w:sz w:val="31"/>
                <w:szCs w:val="31"/>
              </w:rPr>
            </w:pPr>
            <w:r>
              <w:rPr>
                <w:rFonts w:hint="eastAsia" w:ascii="华文中宋" w:hAnsi="华文中宋" w:eastAsia="华文中宋" w:cs="华文中宋"/>
                <w:spacing w:val="16"/>
                <w:sz w:val="31"/>
                <w:szCs w:val="31"/>
              </w:rPr>
              <w:t>财</w:t>
            </w:r>
            <w:r>
              <w:rPr>
                <w:rFonts w:hint="eastAsia" w:ascii="华文中宋" w:hAnsi="华文中宋" w:eastAsia="华文中宋" w:cs="华文中宋"/>
                <w:spacing w:val="9"/>
                <w:sz w:val="31"/>
                <w:szCs w:val="31"/>
              </w:rPr>
              <w:t>政拨款支出预算表(部门经济分类科目)</w:t>
            </w:r>
          </w:p>
          <w:p>
            <w:pPr>
              <w:spacing w:before="138" w:line="221" w:lineRule="auto"/>
              <w:ind w:left="26" w:firstLine="432" w:firstLineChars="200"/>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w:t>
            </w:r>
            <w:r>
              <w:rPr>
                <w:rFonts w:hint="eastAsia" w:ascii="华文中宋" w:hAnsi="华文中宋" w:eastAsia="华文中宋" w:cs="华文中宋"/>
                <w:spacing w:val="-1"/>
                <w:sz w:val="22"/>
                <w:szCs w:val="22"/>
                <w:lang w:val="en-US" w:eastAsia="zh-CN"/>
              </w:rPr>
              <w:t>48</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天马山镇中心小学校</w:t>
            </w:r>
            <w:r>
              <w:rPr>
                <w:rFonts w:hint="eastAsia" w:ascii="华文中宋" w:hAnsi="华文中宋" w:eastAsia="华文中宋" w:cs="华文中宋"/>
                <w:spacing w:val="-1"/>
                <w:sz w:val="22"/>
                <w:szCs w:val="22"/>
              </w:rPr>
              <w:t xml:space="preserve">                      </w:t>
            </w:r>
            <w:r>
              <w:rPr>
                <w:rFonts w:hint="eastAsia" w:ascii="华文中宋" w:hAnsi="华文中宋" w:eastAsia="华文中宋" w:cs="华文中宋"/>
                <w:sz w:val="22"/>
                <w:szCs w:val="22"/>
              </w:rPr>
              <w:t>金额单位：万元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3189"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1224"/>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228"/>
              <w:rPr>
                <w:rFonts w:ascii="华文中宋" w:hAnsi="华文中宋" w:eastAsia="华文中宋" w:cs="华文中宋"/>
                <w:sz w:val="22"/>
                <w:szCs w:val="22"/>
              </w:rPr>
            </w:pPr>
            <w:r>
              <w:rPr>
                <w:rFonts w:hint="eastAsia" w:ascii="华文中宋" w:hAnsi="华文中宋" w:eastAsia="华文中宋" w:cs="华文中宋"/>
                <w:spacing w:val="-6"/>
                <w:sz w:val="22"/>
                <w:szCs w:val="22"/>
              </w:rPr>
              <w:t>总</w:t>
            </w:r>
            <w:r>
              <w:rPr>
                <w:rFonts w:hint="eastAsia" w:ascii="华文中宋" w:hAnsi="华文中宋" w:eastAsia="华文中宋" w:cs="华文中宋"/>
                <w:spacing w:val="-4"/>
                <w:sz w:val="22"/>
                <w:szCs w:val="22"/>
              </w:rPr>
              <w:t>计</w:t>
            </w:r>
          </w:p>
        </w:tc>
        <w:tc>
          <w:tcPr>
            <w:tcW w:w="3330"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624"/>
              <w:rPr>
                <w:rFonts w:ascii="华文中宋" w:hAnsi="华文中宋" w:eastAsia="华文中宋" w:cs="华文中宋"/>
                <w:sz w:val="22"/>
                <w:szCs w:val="22"/>
              </w:rPr>
            </w:pPr>
            <w:r>
              <w:rPr>
                <w:rFonts w:hint="eastAsia" w:ascii="华文中宋" w:hAnsi="华文中宋" w:eastAsia="华文中宋" w:cs="华文中宋"/>
                <w:spacing w:val="-1"/>
                <w:sz w:val="22"/>
                <w:szCs w:val="22"/>
              </w:rPr>
              <w:t>省级当年</w:t>
            </w:r>
            <w:r>
              <w:rPr>
                <w:rFonts w:hint="eastAsia" w:ascii="华文中宋" w:hAnsi="华文中宋" w:eastAsia="华文中宋" w:cs="华文中宋"/>
                <w:sz w:val="22"/>
                <w:szCs w:val="22"/>
              </w:rPr>
              <w:t>财政拨款安排</w:t>
            </w:r>
          </w:p>
        </w:tc>
        <w:tc>
          <w:tcPr>
            <w:tcW w:w="2655"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790"/>
              <w:rPr>
                <w:rFonts w:ascii="华文中宋" w:hAnsi="华文中宋" w:eastAsia="华文中宋" w:cs="华文中宋"/>
                <w:sz w:val="22"/>
                <w:szCs w:val="22"/>
              </w:rPr>
            </w:pPr>
            <w:r>
              <w:rPr>
                <w:rFonts w:hint="eastAsia" w:ascii="华文中宋" w:hAnsi="华文中宋" w:eastAsia="华文中宋" w:cs="华文中宋"/>
                <w:spacing w:val="-1"/>
                <w:sz w:val="22"/>
                <w:szCs w:val="22"/>
              </w:rPr>
              <w:t>上年结转安排</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89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2" w:line="241" w:lineRule="auto"/>
              <w:ind w:left="115" w:right="104" w:hanging="1"/>
              <w:rPr>
                <w:rFonts w:ascii="华文中宋" w:hAnsi="华文中宋" w:eastAsia="华文中宋" w:cs="华文中宋"/>
                <w:sz w:val="22"/>
                <w:szCs w:val="22"/>
              </w:rPr>
            </w:pPr>
            <w:r>
              <w:rPr>
                <w:rFonts w:hint="eastAsia" w:ascii="华文中宋" w:hAnsi="华文中宋" w:eastAsia="华文中宋" w:cs="华文中宋"/>
                <w:spacing w:val="-4"/>
                <w:sz w:val="22"/>
                <w:szCs w:val="22"/>
              </w:rPr>
              <w:t>科</w:t>
            </w:r>
            <w:r>
              <w:rPr>
                <w:rFonts w:hint="eastAsia" w:ascii="华文中宋" w:hAnsi="华文中宋" w:eastAsia="华文中宋" w:cs="华文中宋"/>
                <w:spacing w:val="-3"/>
                <w:sz w:val="22"/>
                <w:szCs w:val="22"/>
              </w:rPr>
              <w:t>目</w:t>
            </w:r>
            <w:r>
              <w:rPr>
                <w:rFonts w:hint="eastAsia" w:ascii="华文中宋" w:hAnsi="华文中宋" w:eastAsia="华文中宋" w:cs="华文中宋"/>
                <w:spacing w:val="-5"/>
                <w:sz w:val="22"/>
                <w:szCs w:val="22"/>
              </w:rPr>
              <w:t>编</w:t>
            </w:r>
            <w:r>
              <w:rPr>
                <w:rFonts w:hint="eastAsia" w:ascii="华文中宋" w:hAnsi="华文中宋" w:eastAsia="华文中宋" w:cs="华文中宋"/>
                <w:spacing w:val="-4"/>
                <w:sz w:val="22"/>
                <w:szCs w:val="22"/>
              </w:rPr>
              <w:t>码</w:t>
            </w:r>
          </w:p>
        </w:tc>
        <w:tc>
          <w:tcPr>
            <w:tcW w:w="78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75" w:lineRule="auto"/>
              <w:ind w:left="104" w:right="101" w:firstLine="2"/>
              <w:rPr>
                <w:rFonts w:ascii="华文中宋" w:hAnsi="华文中宋" w:eastAsia="华文中宋" w:cs="华文中宋"/>
                <w:sz w:val="22"/>
                <w:szCs w:val="22"/>
              </w:rPr>
            </w:pPr>
            <w:r>
              <w:rPr>
                <w:rFonts w:hint="eastAsia" w:ascii="华文中宋" w:hAnsi="华文中宋" w:eastAsia="华文中宋" w:cs="华文中宋"/>
                <w:spacing w:val="-5"/>
                <w:sz w:val="22"/>
                <w:szCs w:val="22"/>
              </w:rPr>
              <w:t>单</w:t>
            </w:r>
            <w:r>
              <w:rPr>
                <w:rFonts w:hint="eastAsia" w:ascii="华文中宋" w:hAnsi="华文中宋" w:eastAsia="华文中宋" w:cs="华文中宋"/>
                <w:spacing w:val="-4"/>
                <w:sz w:val="22"/>
                <w:szCs w:val="22"/>
              </w:rPr>
              <w:t>位</w:t>
            </w:r>
            <w:r>
              <w:rPr>
                <w:rFonts w:hint="eastAsia" w:ascii="华文中宋" w:hAnsi="华文中宋" w:eastAsia="华文中宋" w:cs="华文中宋"/>
                <w:spacing w:val="-3"/>
                <w:sz w:val="22"/>
                <w:szCs w:val="22"/>
              </w:rPr>
              <w:t>代码</w:t>
            </w:r>
          </w:p>
        </w:tc>
        <w:tc>
          <w:tcPr>
            <w:tcW w:w="1507"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0" w:lineRule="auto"/>
              <w:ind w:left="129"/>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12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78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228"/>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2547"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217" w:line="221" w:lineRule="auto"/>
              <w:ind w:left="405"/>
              <w:rPr>
                <w:rFonts w:ascii="华文中宋" w:hAnsi="华文中宋" w:eastAsia="华文中宋" w:cs="华文中宋"/>
                <w:sz w:val="22"/>
                <w:szCs w:val="22"/>
              </w:rPr>
            </w:pPr>
            <w:r>
              <w:rPr>
                <w:rFonts w:hint="eastAsia" w:ascii="华文中宋" w:hAnsi="华文中宋" w:eastAsia="华文中宋" w:cs="华文中宋"/>
                <w:spacing w:val="-1"/>
                <w:sz w:val="22"/>
                <w:szCs w:val="22"/>
              </w:rPr>
              <w:t>一般公共预算</w:t>
            </w:r>
            <w:r>
              <w:rPr>
                <w:rFonts w:hint="eastAsia" w:ascii="华文中宋" w:hAnsi="华文中宋" w:eastAsia="华文中宋" w:cs="华文中宋"/>
                <w:sz w:val="22"/>
                <w:szCs w:val="22"/>
              </w:rPr>
              <w:t>拨款</w:t>
            </w:r>
          </w:p>
        </w:tc>
        <w:tc>
          <w:tcPr>
            <w:tcW w:w="538"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170"/>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2117"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217" w:line="221" w:lineRule="auto"/>
              <w:ind w:left="188"/>
              <w:rPr>
                <w:rFonts w:ascii="华文中宋" w:hAnsi="华文中宋" w:eastAsia="华文中宋" w:cs="华文中宋"/>
                <w:sz w:val="22"/>
                <w:szCs w:val="22"/>
              </w:rPr>
            </w:pPr>
            <w:r>
              <w:rPr>
                <w:rFonts w:hint="eastAsia" w:ascii="华文中宋" w:hAnsi="华文中宋" w:eastAsia="华文中宋" w:cs="华文中宋"/>
                <w:spacing w:val="-1"/>
                <w:sz w:val="22"/>
                <w:szCs w:val="22"/>
              </w:rPr>
              <w:t>一般公共预算</w:t>
            </w:r>
            <w:r>
              <w:rPr>
                <w:rFonts w:hint="eastAsia" w:ascii="华文中宋" w:hAnsi="华文中宋" w:eastAsia="华文中宋" w:cs="华文中宋"/>
                <w:sz w:val="22"/>
                <w:szCs w:val="22"/>
              </w:rPr>
              <w:t>拨款</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shd w:val="clear" w:color="auto" w:fill="EFF2F7"/>
          </w:tcPr>
          <w:p>
            <w:pPr>
              <w:spacing w:before="220" w:line="221" w:lineRule="auto"/>
              <w:ind w:left="73"/>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30"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44"/>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78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07"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78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86"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235"/>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896"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255" w:right="61" w:hanging="181"/>
              <w:rPr>
                <w:rFonts w:ascii="华文中宋" w:hAnsi="华文中宋" w:eastAsia="华文中宋" w:cs="华文中宋"/>
                <w:sz w:val="22"/>
                <w:szCs w:val="22"/>
              </w:rPr>
            </w:pPr>
            <w:r>
              <w:rPr>
                <w:rFonts w:hint="eastAsia" w:ascii="华文中宋" w:hAnsi="华文中宋" w:eastAsia="华文中宋" w:cs="华文中宋"/>
                <w:spacing w:val="-3"/>
                <w:sz w:val="22"/>
                <w:szCs w:val="22"/>
              </w:rPr>
              <w:t>基</w:t>
            </w:r>
            <w:r>
              <w:rPr>
                <w:rFonts w:hint="eastAsia" w:ascii="华文中宋" w:hAnsi="华文中宋" w:eastAsia="华文中宋" w:cs="华文中宋"/>
                <w:spacing w:val="-2"/>
                <w:sz w:val="22"/>
                <w:szCs w:val="22"/>
              </w:rPr>
              <w:t>本支</w:t>
            </w:r>
            <w:r>
              <w:rPr>
                <w:rFonts w:hint="eastAsia" w:ascii="华文中宋" w:hAnsi="华文中宋" w:eastAsia="华文中宋" w:cs="华文中宋"/>
                <w:sz w:val="22"/>
                <w:szCs w:val="22"/>
              </w:rPr>
              <w:t>出</w:t>
            </w:r>
          </w:p>
        </w:tc>
        <w:tc>
          <w:tcPr>
            <w:tcW w:w="765"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167" w:right="97" w:hanging="51"/>
              <w:rPr>
                <w:rFonts w:ascii="华文中宋" w:hAnsi="华文中宋" w:eastAsia="华文中宋" w:cs="华文中宋"/>
                <w:sz w:val="22"/>
                <w:szCs w:val="22"/>
              </w:rPr>
            </w:pPr>
            <w:r>
              <w:rPr>
                <w:rFonts w:hint="eastAsia" w:ascii="华文中宋" w:hAnsi="华文中宋" w:eastAsia="华文中宋" w:cs="华文中宋"/>
                <w:spacing w:val="-4"/>
                <w:sz w:val="22"/>
                <w:szCs w:val="22"/>
              </w:rPr>
              <w:t>项</w:t>
            </w:r>
            <w:r>
              <w:rPr>
                <w:rFonts w:hint="eastAsia" w:ascii="华文中宋" w:hAnsi="华文中宋" w:eastAsia="华文中宋" w:cs="华文中宋"/>
                <w:spacing w:val="-3"/>
                <w:sz w:val="22"/>
                <w:szCs w:val="22"/>
              </w:rPr>
              <w:t>目支</w:t>
            </w:r>
            <w:r>
              <w:rPr>
                <w:rFonts w:hint="eastAsia" w:ascii="华文中宋" w:hAnsi="华文中宋" w:eastAsia="华文中宋" w:cs="华文中宋"/>
                <w:sz w:val="22"/>
                <w:szCs w:val="22"/>
              </w:rPr>
              <w:t>出</w:t>
            </w:r>
          </w:p>
        </w:tc>
        <w:tc>
          <w:tcPr>
            <w:tcW w:w="538"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722"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176"/>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555"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ascii="华文中宋" w:hAnsi="华文中宋" w:eastAsia="华文中宋" w:cs="华文中宋"/>
                <w:sz w:val="22"/>
                <w:szCs w:val="22"/>
              </w:rPr>
            </w:pPr>
            <w:r>
              <w:rPr>
                <w:rFonts w:hint="eastAsia" w:ascii="华文中宋" w:hAnsi="华文中宋" w:eastAsia="华文中宋" w:cs="华文中宋"/>
                <w:spacing w:val="-4"/>
                <w:sz w:val="22"/>
                <w:szCs w:val="22"/>
              </w:rPr>
              <w:t>基</w:t>
            </w:r>
            <w:r>
              <w:rPr>
                <w:rFonts w:hint="eastAsia" w:ascii="华文中宋" w:hAnsi="华文中宋" w:eastAsia="华文中宋" w:cs="华文中宋"/>
                <w:spacing w:val="-3"/>
                <w:sz w:val="22"/>
                <w:szCs w:val="22"/>
              </w:rPr>
              <w:t>本</w:t>
            </w:r>
            <w:r>
              <w:rPr>
                <w:rFonts w:hint="eastAsia" w:ascii="华文中宋" w:hAnsi="华文中宋" w:eastAsia="华文中宋" w:cs="华文中宋"/>
                <w:spacing w:val="-4"/>
                <w:sz w:val="22"/>
                <w:szCs w:val="22"/>
              </w:rPr>
              <w:t>支出</w:t>
            </w:r>
          </w:p>
        </w:tc>
        <w:tc>
          <w:tcPr>
            <w:tcW w:w="840"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14" w:right="65" w:hanging="236"/>
              <w:rPr>
                <w:rFonts w:ascii="华文中宋" w:hAnsi="华文中宋" w:eastAsia="华文中宋" w:cs="华文中宋"/>
                <w:sz w:val="22"/>
                <w:szCs w:val="22"/>
              </w:rPr>
            </w:pPr>
            <w:r>
              <w:rPr>
                <w:rFonts w:hint="eastAsia" w:ascii="华文中宋" w:hAnsi="华文中宋" w:eastAsia="华文中宋" w:cs="华文中宋"/>
                <w:spacing w:val="-4"/>
                <w:sz w:val="22"/>
                <w:szCs w:val="22"/>
              </w:rPr>
              <w:t>基</w:t>
            </w:r>
            <w:r>
              <w:rPr>
                <w:rFonts w:hint="eastAsia" w:ascii="华文中宋" w:hAnsi="华文中宋" w:eastAsia="华文中宋" w:cs="华文中宋"/>
                <w:spacing w:val="-3"/>
                <w:sz w:val="22"/>
                <w:szCs w:val="22"/>
              </w:rPr>
              <w:t>本</w:t>
            </w:r>
            <w:r>
              <w:rPr>
                <w:rFonts w:hint="eastAsia" w:ascii="华文中宋" w:hAnsi="华文中宋" w:eastAsia="华文中宋" w:cs="华文中宋"/>
                <w:spacing w:val="-4"/>
                <w:sz w:val="22"/>
                <w:szCs w:val="22"/>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6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150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18"/>
                <w:szCs w:val="18"/>
              </w:rPr>
            </w:pPr>
            <w:r>
              <w:rPr>
                <w:rFonts w:hint="eastAsia" w:ascii="宋体" w:hAnsi="宋体" w:eastAsia="宋体" w:cs="宋体"/>
                <w:b/>
                <w:bCs/>
                <w:sz w:val="20"/>
                <w:szCs w:val="20"/>
                <w:lang w:bidi="ar"/>
              </w:rPr>
              <w:t>合    计</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default" w:ascii="华文中宋" w:hAnsi="华文中宋" w:eastAsia="华文中宋" w:cs="华文中宋"/>
                <w:sz w:val="15"/>
                <w:szCs w:val="15"/>
                <w:highlight w:val="none"/>
                <w:lang w:val="en-US" w:eastAsia="zh-CN"/>
              </w:rPr>
              <w:t>892.2242</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default" w:ascii="华文中宋" w:hAnsi="华文中宋" w:eastAsia="华文中宋" w:cs="华文中宋"/>
                <w:sz w:val="15"/>
                <w:szCs w:val="15"/>
                <w:highlight w:val="none"/>
                <w:lang w:val="en-US" w:eastAsia="zh-CN"/>
              </w:rPr>
              <w:t>892.2242</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default" w:ascii="华文中宋" w:hAnsi="华文中宋" w:eastAsia="华文中宋" w:cs="华文中宋"/>
                <w:sz w:val="15"/>
                <w:szCs w:val="15"/>
                <w:highlight w:val="none"/>
                <w:lang w:val="en-US" w:eastAsia="zh-CN"/>
              </w:rPr>
              <w:t>892.2242</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default" w:ascii="华文中宋" w:hAnsi="华文中宋" w:eastAsia="华文中宋" w:cs="华文中宋"/>
                <w:sz w:val="15"/>
                <w:szCs w:val="15"/>
                <w:highlight w:val="none"/>
                <w:lang w:val="en-US" w:eastAsia="zh-CN"/>
              </w:rPr>
              <w:t>892.2242</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0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bookmarkStart w:id="0" w:name="OLE_LINK1" w:colFirst="4" w:colLast="4"/>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z w:val="15"/>
                <w:szCs w:val="15"/>
              </w:rPr>
            </w:pPr>
            <w:r>
              <w:rPr>
                <w:rFonts w:hint="eastAsia" w:ascii="宋体" w:hAnsi="宋体" w:eastAsia="宋体" w:cs="宋体"/>
                <w:i w:val="0"/>
                <w:iCs w:val="0"/>
                <w:snapToGrid w:val="0"/>
                <w:color w:val="000000"/>
                <w:kern w:val="0"/>
                <w:sz w:val="21"/>
                <w:szCs w:val="21"/>
                <w:u w:val="none"/>
                <w:lang w:val="en-US" w:eastAsia="zh-CN" w:bidi="ar"/>
              </w:rPr>
              <w:t>30108-机关事业单位基本养老保险缴费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87.4176</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87.4176</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87.4176</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87.4176</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18"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z w:val="15"/>
                <w:szCs w:val="15"/>
              </w:rPr>
            </w:pPr>
            <w:r>
              <w:rPr>
                <w:rFonts w:hint="eastAsia" w:ascii="宋体" w:hAnsi="宋体" w:eastAsia="宋体" w:cs="宋体"/>
                <w:i w:val="0"/>
                <w:iCs w:val="0"/>
                <w:snapToGrid w:val="0"/>
                <w:color w:val="000000"/>
                <w:kern w:val="0"/>
                <w:sz w:val="21"/>
                <w:szCs w:val="21"/>
                <w:u w:val="none"/>
                <w:lang w:val="en-US" w:eastAsia="zh-CN" w:bidi="ar"/>
              </w:rPr>
              <w:t>30110-职工基本医疗保险缴费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34.2456</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34.2456</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34.2456</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34.2456</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36"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z w:val="15"/>
                <w:szCs w:val="15"/>
              </w:rPr>
            </w:pPr>
            <w:r>
              <w:rPr>
                <w:rFonts w:hint="eastAsia" w:ascii="宋体" w:hAnsi="宋体" w:eastAsia="宋体" w:cs="宋体"/>
                <w:i w:val="0"/>
                <w:iCs w:val="0"/>
                <w:snapToGrid w:val="0"/>
                <w:color w:val="000000"/>
                <w:kern w:val="0"/>
                <w:sz w:val="21"/>
                <w:szCs w:val="21"/>
                <w:u w:val="none"/>
                <w:lang w:val="en-US" w:eastAsia="zh-CN" w:bidi="ar"/>
              </w:rPr>
              <w:t>30113-住房公积金</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73.872</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73.872</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73.872</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73.872</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5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z w:val="15"/>
                <w:szCs w:val="15"/>
              </w:rPr>
            </w:pPr>
            <w:r>
              <w:rPr>
                <w:rFonts w:hint="eastAsia" w:ascii="宋体" w:hAnsi="宋体" w:eastAsia="宋体" w:cs="宋体"/>
                <w:i w:val="0"/>
                <w:iCs w:val="0"/>
                <w:snapToGrid w:val="0"/>
                <w:color w:val="000000"/>
                <w:kern w:val="0"/>
                <w:sz w:val="21"/>
                <w:szCs w:val="21"/>
                <w:u w:val="none"/>
                <w:lang w:val="en-US" w:eastAsia="zh-CN" w:bidi="ar"/>
              </w:rPr>
              <w:t>30112-其他社会保障缴费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2.7036</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2.7036</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2.7036</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2.7036</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z w:val="15"/>
                <w:szCs w:val="15"/>
              </w:rPr>
            </w:pPr>
            <w:r>
              <w:rPr>
                <w:rFonts w:hint="eastAsia" w:ascii="宋体" w:hAnsi="宋体" w:eastAsia="宋体" w:cs="宋体"/>
                <w:i w:val="0"/>
                <w:iCs w:val="0"/>
                <w:snapToGrid w:val="0"/>
                <w:color w:val="000000"/>
                <w:kern w:val="0"/>
                <w:sz w:val="21"/>
                <w:szCs w:val="21"/>
                <w:u w:val="none"/>
                <w:lang w:val="en-US" w:eastAsia="zh-CN" w:bidi="ar"/>
              </w:rPr>
              <w:t>30112-其他社会保障缴费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4.0644</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4.0644</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4.0644</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4.0644</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2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z w:val="15"/>
                <w:szCs w:val="15"/>
              </w:rPr>
            </w:pPr>
            <w:r>
              <w:rPr>
                <w:rFonts w:hint="eastAsia" w:ascii="宋体" w:hAnsi="宋体" w:eastAsia="宋体" w:cs="宋体"/>
                <w:i w:val="0"/>
                <w:iCs w:val="0"/>
                <w:snapToGrid w:val="0"/>
                <w:color w:val="000000"/>
                <w:kern w:val="0"/>
                <w:sz w:val="21"/>
                <w:szCs w:val="21"/>
                <w:u w:val="none"/>
                <w:lang w:val="en-US" w:eastAsia="zh-CN" w:bidi="ar"/>
              </w:rPr>
              <w:t>30110-职工基本医疗保险缴费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14.2254</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14.2254</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14.2254</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14.2254</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1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z w:val="15"/>
                <w:szCs w:val="15"/>
                <w:highlight w:val="yellow"/>
              </w:rPr>
            </w:pPr>
            <w:r>
              <w:rPr>
                <w:rFonts w:hint="eastAsia" w:ascii="宋体" w:hAnsi="宋体" w:eastAsia="宋体" w:cs="宋体"/>
                <w:i w:val="0"/>
                <w:iCs w:val="0"/>
                <w:snapToGrid w:val="0"/>
                <w:color w:val="000000"/>
                <w:kern w:val="0"/>
                <w:sz w:val="21"/>
                <w:szCs w:val="21"/>
                <w:u w:val="none"/>
                <w:lang w:val="en-US" w:eastAsia="zh-CN" w:bidi="ar"/>
              </w:rPr>
              <w:t>30103-奖金</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110.16</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110.16</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110.16</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110.16</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1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z w:val="15"/>
                <w:szCs w:val="15"/>
              </w:rPr>
            </w:pPr>
            <w:r>
              <w:rPr>
                <w:rFonts w:hint="eastAsia" w:ascii="宋体" w:hAnsi="宋体" w:eastAsia="宋体" w:cs="宋体"/>
                <w:i w:val="0"/>
                <w:iCs w:val="0"/>
                <w:snapToGrid w:val="0"/>
                <w:color w:val="000000"/>
                <w:kern w:val="0"/>
                <w:sz w:val="21"/>
                <w:szCs w:val="21"/>
                <w:u w:val="none"/>
                <w:lang w:val="en-US" w:eastAsia="zh-CN" w:bidi="ar"/>
              </w:rPr>
              <w:t>30102-津贴补贴</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20.4072</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20.4072</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20.4072</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20.4072</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z w:val="15"/>
                <w:szCs w:val="15"/>
              </w:rPr>
            </w:pPr>
            <w:r>
              <w:rPr>
                <w:rFonts w:hint="eastAsia" w:ascii="宋体" w:hAnsi="宋体" w:eastAsia="宋体" w:cs="宋体"/>
                <w:i w:val="0"/>
                <w:iCs w:val="0"/>
                <w:snapToGrid w:val="0"/>
                <w:color w:val="000000"/>
                <w:kern w:val="0"/>
                <w:sz w:val="21"/>
                <w:szCs w:val="21"/>
                <w:u w:val="none"/>
                <w:lang w:val="en-US" w:eastAsia="zh-CN" w:bidi="ar"/>
              </w:rPr>
              <w:t>30101-基本工资</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271.1388</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271.1388</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271.1388</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271.1388</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z w:val="15"/>
                <w:szCs w:val="15"/>
              </w:rPr>
            </w:pPr>
            <w:r>
              <w:rPr>
                <w:rFonts w:hint="eastAsia" w:ascii="宋体" w:hAnsi="宋体" w:eastAsia="宋体" w:cs="宋体"/>
                <w:i w:val="0"/>
                <w:iCs w:val="0"/>
                <w:snapToGrid w:val="0"/>
                <w:color w:val="000000"/>
                <w:kern w:val="0"/>
                <w:sz w:val="21"/>
                <w:szCs w:val="21"/>
                <w:u w:val="none"/>
                <w:lang w:val="en-US" w:eastAsia="zh-CN" w:bidi="ar"/>
              </w:rPr>
              <w:t>30107-绩效工资</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159.4452</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159.4452</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159.4452</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159.4452</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2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16"/>
                <w:szCs w:val="16"/>
                <w:lang w:eastAsia="zh-CN" w:bidi="ar"/>
              </w:rPr>
            </w:pPr>
            <w:r>
              <w:rPr>
                <w:rFonts w:hint="eastAsia" w:ascii="宋体" w:hAnsi="宋体" w:eastAsia="宋体" w:cs="宋体"/>
                <w:i w:val="0"/>
                <w:iCs w:val="0"/>
                <w:snapToGrid w:val="0"/>
                <w:color w:val="000000"/>
                <w:kern w:val="0"/>
                <w:sz w:val="21"/>
                <w:szCs w:val="21"/>
                <w:u w:val="none"/>
                <w:lang w:val="en-US" w:eastAsia="zh-CN" w:bidi="ar"/>
              </w:rPr>
              <w:t>30103-奖金</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54.84</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54.84</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54.84</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54.84</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35"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6"/>
                <w:szCs w:val="16"/>
                <w:lang w:bidi="ar"/>
              </w:rPr>
            </w:pPr>
            <w:r>
              <w:rPr>
                <w:rFonts w:hint="eastAsia" w:ascii="宋体" w:hAnsi="宋体" w:eastAsia="宋体" w:cs="宋体"/>
                <w:i w:val="0"/>
                <w:iCs w:val="0"/>
                <w:snapToGrid w:val="0"/>
                <w:color w:val="000000"/>
                <w:kern w:val="0"/>
                <w:sz w:val="21"/>
                <w:szCs w:val="21"/>
                <w:u w:val="none"/>
                <w:lang w:val="en-US" w:eastAsia="zh-CN" w:bidi="ar"/>
              </w:rPr>
              <w:t>30309-奖励金</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22.68</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22.68</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22.68</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22.68</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06"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6"/>
                <w:szCs w:val="16"/>
                <w:lang w:bidi="ar"/>
              </w:rPr>
            </w:pPr>
            <w:r>
              <w:rPr>
                <w:rFonts w:hint="eastAsia" w:ascii="宋体" w:hAnsi="宋体" w:eastAsia="宋体" w:cs="宋体"/>
                <w:i w:val="0"/>
                <w:iCs w:val="0"/>
                <w:snapToGrid w:val="0"/>
                <w:color w:val="000000"/>
                <w:kern w:val="0"/>
                <w:sz w:val="21"/>
                <w:szCs w:val="21"/>
                <w:u w:val="none"/>
                <w:lang w:val="en-US" w:eastAsia="zh-CN" w:bidi="ar"/>
              </w:rPr>
              <w:t>30309-奖励金</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11.084</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11.084</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11.084</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11.084</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75"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6"/>
                <w:szCs w:val="16"/>
                <w:lang w:bidi="ar"/>
              </w:rPr>
            </w:pPr>
            <w:r>
              <w:rPr>
                <w:rFonts w:hint="eastAsia" w:ascii="宋体" w:hAnsi="宋体" w:eastAsia="宋体" w:cs="宋体"/>
                <w:i w:val="0"/>
                <w:iCs w:val="0"/>
                <w:snapToGrid w:val="0"/>
                <w:color w:val="000000"/>
                <w:kern w:val="0"/>
                <w:sz w:val="21"/>
                <w:szCs w:val="21"/>
                <w:u w:val="none"/>
                <w:lang w:val="en-US" w:eastAsia="zh-CN" w:bidi="ar"/>
              </w:rPr>
              <w:t>30199-其他工资福利支出</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11.0016</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11.0016</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11.0016</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11.0016</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49"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6"/>
                <w:szCs w:val="16"/>
                <w:lang w:bidi="ar"/>
              </w:rPr>
            </w:pPr>
            <w:r>
              <w:rPr>
                <w:rFonts w:hint="eastAsia" w:ascii="宋体" w:hAnsi="宋体" w:eastAsia="宋体" w:cs="宋体"/>
                <w:i w:val="0"/>
                <w:iCs w:val="0"/>
                <w:snapToGrid w:val="0"/>
                <w:color w:val="000000"/>
                <w:kern w:val="0"/>
                <w:sz w:val="21"/>
                <w:szCs w:val="21"/>
                <w:u w:val="none"/>
                <w:lang w:val="en-US" w:eastAsia="zh-CN" w:bidi="ar"/>
              </w:rPr>
              <w:t>30228-工会经费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8.724</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8.724</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8.724</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8.724</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38"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6"/>
                <w:szCs w:val="16"/>
                <w:lang w:bidi="ar"/>
              </w:rPr>
            </w:pPr>
            <w:r>
              <w:rPr>
                <w:rFonts w:hint="eastAsia" w:ascii="宋体" w:hAnsi="宋体" w:eastAsia="宋体" w:cs="宋体"/>
                <w:i w:val="0"/>
                <w:iCs w:val="0"/>
                <w:snapToGrid w:val="0"/>
                <w:color w:val="000000"/>
                <w:kern w:val="0"/>
                <w:sz w:val="21"/>
                <w:szCs w:val="21"/>
                <w:u w:val="none"/>
                <w:lang w:val="en-US" w:eastAsia="zh-CN" w:bidi="ar"/>
              </w:rPr>
              <w:t>30302-退休费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0.06</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0.06</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0.06</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0.06</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0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6"/>
                <w:szCs w:val="16"/>
                <w:lang w:bidi="ar"/>
              </w:rPr>
            </w:pPr>
            <w:r>
              <w:rPr>
                <w:rFonts w:hint="eastAsia" w:ascii="宋体" w:hAnsi="宋体" w:eastAsia="宋体" w:cs="宋体"/>
                <w:i w:val="0"/>
                <w:iCs w:val="0"/>
                <w:snapToGrid w:val="0"/>
                <w:color w:val="000000"/>
                <w:kern w:val="0"/>
                <w:sz w:val="21"/>
                <w:szCs w:val="21"/>
                <w:u w:val="none"/>
                <w:lang w:val="en-US" w:eastAsia="zh-CN" w:bidi="ar"/>
              </w:rPr>
              <w:t>30305-生活补助</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6.1548</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6.1548</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6.1548</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highlight w:val="none"/>
                <w:lang w:val="en-US" w:eastAsia="zh-CN"/>
              </w:rPr>
            </w:pPr>
            <w:r>
              <w:rPr>
                <w:rFonts w:hint="eastAsia" w:ascii="华文中宋" w:hAnsi="华文中宋" w:eastAsia="华文中宋" w:cs="华文中宋"/>
                <w:sz w:val="15"/>
                <w:szCs w:val="15"/>
                <w:highlight w:val="none"/>
                <w:lang w:val="en-US" w:eastAsia="zh-CN"/>
              </w:rPr>
              <w:t>6.1548</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bookmarkEnd w:id="0"/>
    </w:tbl>
    <w:p>
      <w:pPr>
        <w:rPr>
          <w:rFonts w:ascii="华文中宋" w:hAnsi="华文中宋" w:eastAsia="华文中宋" w:cs="华文中宋"/>
        </w:rPr>
        <w:sectPr>
          <w:footerReference r:id="rId10" w:type="default"/>
          <w:pgSz w:w="11906" w:h="16839"/>
          <w:pgMar w:top="720" w:right="689" w:bottom="855" w:left="700" w:header="0" w:footer="575" w:gutter="0"/>
          <w:pgBorders>
            <w:top w:val="none" w:sz="0" w:space="0"/>
            <w:left w:val="none" w:sz="0" w:space="0"/>
            <w:bottom w:val="none" w:sz="0" w:space="0"/>
            <w:right w:val="none" w:sz="0" w:space="0"/>
          </w:pgBorders>
          <w:cols w:space="720" w:num="1"/>
        </w:sectPr>
      </w:pPr>
    </w:p>
    <w:tbl>
      <w:tblPr>
        <w:tblStyle w:val="10"/>
        <w:tblW w:w="8832"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68"/>
        <w:gridCol w:w="362"/>
        <w:gridCol w:w="409"/>
        <w:gridCol w:w="789"/>
        <w:gridCol w:w="2230"/>
        <w:gridCol w:w="1540"/>
        <w:gridCol w:w="496"/>
        <w:gridCol w:w="953"/>
        <w:gridCol w:w="148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1339" w:type="dxa"/>
            <w:gridSpan w:val="3"/>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3019" w:type="dxa"/>
            <w:gridSpan w:val="2"/>
            <w:tcBorders>
              <w:top w:val="nil"/>
              <w:left w:val="single" w:color="FFFFFF" w:sz="2" w:space="0"/>
              <w:bottom w:val="nil"/>
              <w:right w:val="single" w:color="FFFFFF" w:sz="2" w:space="0"/>
            </w:tcBorders>
          </w:tcPr>
          <w:p>
            <w:pPr>
              <w:rPr>
                <w:rFonts w:ascii="华文中宋" w:hAnsi="华文中宋" w:eastAsia="华文中宋" w:cs="华文中宋"/>
              </w:rPr>
            </w:pPr>
          </w:p>
        </w:tc>
        <w:tc>
          <w:tcPr>
            <w:tcW w:w="4474" w:type="dxa"/>
            <w:gridSpan w:val="4"/>
            <w:tcBorders>
              <w:top w:val="single" w:color="FFFFFF" w:sz="2" w:space="0"/>
              <w:left w:val="single" w:color="FFFFFF" w:sz="2" w:space="0"/>
              <w:bottom w:val="nil"/>
              <w:right w:val="single" w:color="FFFFFF" w:sz="2" w:space="0"/>
            </w:tcBorders>
          </w:tcPr>
          <w:p>
            <w:pPr>
              <w:spacing w:before="72" w:line="221" w:lineRule="auto"/>
              <w:ind w:right="88"/>
              <w:jc w:val="right"/>
              <w:rPr>
                <w:rFonts w:ascii="华文中宋" w:hAnsi="华文中宋" w:eastAsia="华文中宋" w:cs="华文中宋"/>
                <w:sz w:val="22"/>
                <w:szCs w:val="22"/>
              </w:rPr>
            </w:pPr>
            <w:r>
              <w:rPr>
                <w:rFonts w:hint="eastAsia" w:ascii="华文中宋" w:hAnsi="华文中宋" w:eastAsia="华文中宋" w:cs="华文中宋"/>
                <w:spacing w:val="-12"/>
                <w:sz w:val="22"/>
                <w:szCs w:val="22"/>
              </w:rPr>
              <w:t>部</w:t>
            </w:r>
            <w:r>
              <w:rPr>
                <w:rFonts w:hint="eastAsia" w:ascii="华文中宋" w:hAnsi="华文中宋" w:eastAsia="华文中宋" w:cs="华文中宋"/>
                <w:spacing w:val="-7"/>
                <w:sz w:val="22"/>
                <w:szCs w:val="22"/>
              </w:rPr>
              <w:t>门公开表 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8832" w:type="dxa"/>
            <w:gridSpan w:val="9"/>
            <w:tcBorders>
              <w:top w:val="nil"/>
              <w:left w:val="nil"/>
              <w:bottom w:val="nil"/>
              <w:right w:val="nil"/>
            </w:tcBorders>
          </w:tcPr>
          <w:p>
            <w:pPr>
              <w:spacing w:before="169" w:line="474" w:lineRule="exact"/>
              <w:ind w:left="2547"/>
              <w:rPr>
                <w:rFonts w:ascii="华文中宋" w:hAnsi="华文中宋" w:eastAsia="华文中宋" w:cs="华文中宋"/>
                <w:sz w:val="31"/>
                <w:szCs w:val="31"/>
              </w:rPr>
            </w:pPr>
            <w:r>
              <w:rPr>
                <w:rFonts w:hint="eastAsia" w:ascii="华文中宋" w:hAnsi="华文中宋" w:eastAsia="华文中宋" w:cs="华文中宋"/>
                <w:spacing w:val="14"/>
                <w:position w:val="1"/>
                <w:sz w:val="31"/>
                <w:szCs w:val="31"/>
              </w:rPr>
              <w:t>一</w:t>
            </w:r>
            <w:r>
              <w:rPr>
                <w:rFonts w:hint="eastAsia" w:ascii="华文中宋" w:hAnsi="华文中宋" w:eastAsia="华文中宋" w:cs="华文中宋"/>
                <w:spacing w:val="9"/>
                <w:position w:val="1"/>
                <w:sz w:val="31"/>
                <w:szCs w:val="31"/>
              </w:rPr>
              <w:t>般公共预算支出预算表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5898" w:type="dxa"/>
            <w:gridSpan w:val="6"/>
            <w:tcBorders>
              <w:top w:val="nil"/>
              <w:left w:val="nil"/>
              <w:bottom w:val="single" w:color="auto" w:sz="4" w:space="0"/>
              <w:right w:val="nil"/>
            </w:tcBorders>
          </w:tcPr>
          <w:p>
            <w:pPr>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w:t>
            </w:r>
            <w:r>
              <w:rPr>
                <w:rFonts w:hint="eastAsia" w:ascii="华文中宋" w:hAnsi="华文中宋" w:eastAsia="华文中宋" w:cs="华文中宋"/>
                <w:spacing w:val="-1"/>
                <w:sz w:val="22"/>
                <w:szCs w:val="22"/>
                <w:lang w:val="en-US" w:eastAsia="zh-CN"/>
              </w:rPr>
              <w:t>48</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天马山镇中心小学校</w:t>
            </w:r>
          </w:p>
        </w:tc>
        <w:tc>
          <w:tcPr>
            <w:tcW w:w="1449" w:type="dxa"/>
            <w:gridSpan w:val="2"/>
            <w:tcBorders>
              <w:top w:val="nil"/>
              <w:left w:val="nil"/>
              <w:bottom w:val="single" w:color="auto" w:sz="4" w:space="0"/>
              <w:right w:val="nil"/>
            </w:tcBorders>
          </w:tcPr>
          <w:p>
            <w:pPr>
              <w:rPr>
                <w:rFonts w:ascii="华文中宋" w:hAnsi="华文中宋" w:eastAsia="华文中宋" w:cs="华文中宋"/>
              </w:rPr>
            </w:pPr>
          </w:p>
        </w:tc>
        <w:tc>
          <w:tcPr>
            <w:tcW w:w="1485" w:type="dxa"/>
            <w:tcBorders>
              <w:top w:val="nil"/>
              <w:left w:val="nil"/>
              <w:bottom w:val="single" w:color="auto" w:sz="4" w:space="0"/>
              <w:right w:val="nil"/>
            </w:tcBorders>
          </w:tcPr>
          <w:p>
            <w:pPr>
              <w:spacing w:before="102" w:line="221" w:lineRule="auto"/>
              <w:ind w:left="24"/>
              <w:rPr>
                <w:rFonts w:ascii="华文中宋" w:hAnsi="华文中宋" w:eastAsia="华文中宋" w:cs="华文中宋"/>
                <w:sz w:val="22"/>
                <w:szCs w:val="22"/>
              </w:rPr>
            </w:pPr>
            <w:r>
              <w:rPr>
                <w:rFonts w:hint="eastAsia" w:ascii="华文中宋" w:hAnsi="华文中宋" w:eastAsia="华文中宋" w:cs="华文中宋"/>
                <w:spacing w:val="-18"/>
                <w:sz w:val="22"/>
                <w:szCs w:val="22"/>
              </w:rPr>
              <w:t>金</w:t>
            </w:r>
            <w:r>
              <w:rPr>
                <w:rFonts w:hint="eastAsia" w:ascii="华文中宋" w:hAnsi="华文中宋" w:eastAsia="华文中宋" w:cs="华文中宋"/>
                <w:spacing w:val="-15"/>
                <w:sz w:val="22"/>
                <w:szCs w:val="22"/>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4358"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649"/>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553"/>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449"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510" w:right="50" w:hanging="429"/>
              <w:rPr>
                <w:rFonts w:ascii="华文中宋" w:hAnsi="华文中宋" w:eastAsia="华文中宋" w:cs="华文中宋"/>
                <w:sz w:val="22"/>
                <w:szCs w:val="22"/>
              </w:rPr>
            </w:pPr>
            <w:r>
              <w:rPr>
                <w:rFonts w:hint="eastAsia" w:ascii="华文中宋" w:hAnsi="华文中宋" w:eastAsia="华文中宋" w:cs="华文中宋"/>
                <w:spacing w:val="-3"/>
                <w:sz w:val="22"/>
                <w:szCs w:val="22"/>
              </w:rPr>
              <w:t>当年财政拨款</w:t>
            </w:r>
            <w:r>
              <w:rPr>
                <w:rFonts w:hint="eastAsia" w:ascii="华文中宋" w:hAnsi="华文中宋" w:eastAsia="华文中宋" w:cs="华文中宋"/>
                <w:spacing w:val="-7"/>
                <w:sz w:val="22"/>
                <w:szCs w:val="22"/>
              </w:rPr>
              <w:t>安</w:t>
            </w:r>
            <w:r>
              <w:rPr>
                <w:rFonts w:hint="eastAsia" w:ascii="华文中宋" w:hAnsi="华文中宋" w:eastAsia="华文中宋" w:cs="华文中宋"/>
                <w:spacing w:val="-5"/>
                <w:sz w:val="22"/>
                <w:szCs w:val="22"/>
              </w:rPr>
              <w:t>排</w:t>
            </w:r>
          </w:p>
        </w:tc>
        <w:tc>
          <w:tcPr>
            <w:tcW w:w="148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1" w:lineRule="auto"/>
              <w:ind w:left="84"/>
              <w:rPr>
                <w:rFonts w:ascii="华文中宋" w:hAnsi="华文中宋" w:eastAsia="华文中宋" w:cs="华文中宋"/>
                <w:sz w:val="22"/>
                <w:szCs w:val="22"/>
              </w:rPr>
            </w:pPr>
            <w:r>
              <w:rPr>
                <w:rFonts w:hint="eastAsia" w:ascii="华文中宋" w:hAnsi="华文中宋" w:eastAsia="华文中宋" w:cs="华文中宋"/>
                <w:spacing w:val="-1"/>
                <w:sz w:val="22"/>
                <w:szCs w:val="22"/>
              </w:rPr>
              <w:t>上年结转安排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1339"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86" w:line="220" w:lineRule="auto"/>
              <w:ind w:left="145"/>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78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98" w:line="259" w:lineRule="auto"/>
              <w:ind w:left="289" w:right="64" w:hanging="218"/>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位代</w:t>
            </w:r>
            <w:r>
              <w:rPr>
                <w:rFonts w:hint="eastAsia" w:ascii="华文中宋" w:hAnsi="华文中宋" w:eastAsia="华文中宋" w:cs="华文中宋"/>
                <w:sz w:val="22"/>
                <w:szCs w:val="22"/>
              </w:rPr>
              <w:t>码</w:t>
            </w:r>
          </w:p>
        </w:tc>
        <w:tc>
          <w:tcPr>
            <w:tcW w:w="223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4" w:line="220" w:lineRule="auto"/>
              <w:ind w:left="228"/>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54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49" w:type="dxa"/>
            <w:gridSpan w:val="2"/>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8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568" w:type="dxa"/>
            <w:tcBorders>
              <w:top w:val="single" w:color="auto" w:sz="4" w:space="0"/>
              <w:left w:val="single" w:color="auto" w:sz="4" w:space="0"/>
              <w:bottom w:val="single" w:color="auto" w:sz="4" w:space="0"/>
              <w:right w:val="single" w:color="auto" w:sz="4" w:space="0"/>
            </w:tcBorders>
            <w:shd w:val="clear" w:color="auto" w:fill="EFF2F7"/>
          </w:tcPr>
          <w:p>
            <w:pPr>
              <w:spacing w:before="62" w:line="221" w:lineRule="auto"/>
              <w:ind w:left="93"/>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362" w:type="dxa"/>
            <w:tcBorders>
              <w:top w:val="single" w:color="auto" w:sz="4" w:space="0"/>
              <w:left w:val="single" w:color="auto" w:sz="4" w:space="0"/>
              <w:bottom w:val="single" w:color="auto" w:sz="4" w:space="0"/>
              <w:right w:val="single" w:color="auto" w:sz="4" w:space="0"/>
            </w:tcBorders>
            <w:shd w:val="clear" w:color="auto" w:fill="EFF2F7"/>
          </w:tcPr>
          <w:p>
            <w:pPr>
              <w:spacing w:before="63" w:line="222" w:lineRule="auto"/>
              <w:ind w:left="75"/>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409" w:type="dxa"/>
            <w:tcBorders>
              <w:top w:val="single" w:color="auto" w:sz="4" w:space="0"/>
              <w:left w:val="single" w:color="auto" w:sz="4" w:space="0"/>
              <w:bottom w:val="single" w:color="auto" w:sz="4" w:space="0"/>
              <w:right w:val="single" w:color="auto" w:sz="4" w:space="0"/>
            </w:tcBorders>
            <w:shd w:val="clear" w:color="auto" w:fill="EFF2F7"/>
          </w:tcPr>
          <w:p>
            <w:pPr>
              <w:spacing w:before="62" w:line="222" w:lineRule="auto"/>
              <w:ind w:left="99"/>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78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23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4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49" w:type="dxa"/>
            <w:gridSpan w:val="2"/>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8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28"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205</w:t>
            </w: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6"/>
                <w:szCs w:val="16"/>
              </w:rPr>
            </w:pPr>
            <w:r>
              <w:rPr>
                <w:rFonts w:hint="eastAsia" w:ascii="华文中宋" w:hAnsi="华文中宋" w:eastAsia="华文中宋" w:cs="华文中宋"/>
                <w:sz w:val="20"/>
                <w:szCs w:val="20"/>
              </w:rPr>
              <w:t>1510</w:t>
            </w:r>
            <w:r>
              <w:rPr>
                <w:rFonts w:hint="eastAsia" w:ascii="华文中宋" w:hAnsi="华文中宋" w:eastAsia="华文中宋" w:cs="华文中宋"/>
                <w:sz w:val="20"/>
                <w:szCs w:val="20"/>
                <w:lang w:val="en-US" w:eastAsia="zh-CN"/>
              </w:rPr>
              <w:t>48</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b/>
                <w:bCs/>
                <w:sz w:val="22"/>
                <w:szCs w:val="22"/>
                <w:lang w:bidi="ar"/>
              </w:rPr>
              <w:t>合    计</w:t>
            </w:r>
          </w:p>
        </w:tc>
        <w:tc>
          <w:tcPr>
            <w:tcW w:w="154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bidi="ar"/>
              </w:rPr>
            </w:pPr>
            <w:r>
              <w:rPr>
                <w:rFonts w:hint="default" w:ascii="宋体" w:hAnsi="宋体" w:eastAsia="宋体" w:cs="宋体"/>
                <w:sz w:val="22"/>
                <w:szCs w:val="22"/>
                <w:lang w:val="en-US" w:eastAsia="zh-CN" w:bidi="ar"/>
              </w:rPr>
              <w:t>892.2242</w:t>
            </w: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bidi="ar"/>
              </w:rPr>
            </w:pPr>
            <w:r>
              <w:rPr>
                <w:rFonts w:hint="default" w:ascii="宋体" w:hAnsi="宋体" w:eastAsia="宋体" w:cs="宋体"/>
                <w:sz w:val="22"/>
                <w:szCs w:val="22"/>
                <w:lang w:val="en-US" w:eastAsia="zh-CN" w:bidi="ar"/>
              </w:rPr>
              <w:t>892.2242</w:t>
            </w:r>
          </w:p>
        </w:tc>
        <w:tc>
          <w:tcPr>
            <w:tcW w:w="1485"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lang w:val="en-US" w:eastAsia="zh-CN" w:bidi="ar"/>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8"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205</w:t>
            </w: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1510</w:t>
            </w:r>
            <w:r>
              <w:rPr>
                <w:rFonts w:hint="eastAsia" w:ascii="华文中宋" w:hAnsi="华文中宋" w:eastAsia="华文中宋" w:cs="华文中宋"/>
                <w:sz w:val="20"/>
                <w:szCs w:val="20"/>
                <w:lang w:val="en-US" w:eastAsia="zh-CN"/>
              </w:rPr>
              <w:t>48</w:t>
            </w: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lang w:bidi="ar"/>
              </w:rPr>
              <w:t>工资福利支出</w:t>
            </w:r>
          </w:p>
        </w:tc>
        <w:tc>
          <w:tcPr>
            <w:tcW w:w="1540" w:type="dxa"/>
            <w:tcBorders>
              <w:top w:val="single" w:color="auto" w:sz="4" w:space="0"/>
              <w:left w:val="single" w:color="auto" w:sz="4" w:space="0"/>
              <w:bottom w:val="single" w:color="auto" w:sz="4" w:space="0"/>
              <w:right w:val="single" w:color="auto" w:sz="4" w:space="0"/>
            </w:tcBorders>
            <w:vAlign w:val="top"/>
          </w:tcPr>
          <w:p>
            <w:pPr>
              <w:jc w:val="center"/>
              <w:textAlignment w:val="center"/>
              <w:rPr>
                <w:rFonts w:hint="default" w:ascii="宋体" w:hAnsi="宋体" w:eastAsia="宋体" w:cs="宋体"/>
                <w:snapToGrid w:val="0"/>
                <w:color w:val="000000"/>
                <w:sz w:val="22"/>
                <w:szCs w:val="22"/>
                <w:lang w:val="en-US" w:eastAsia="zh-CN" w:bidi="ar"/>
              </w:rPr>
            </w:pPr>
            <w:r>
              <w:rPr>
                <w:rFonts w:hint="eastAsia" w:ascii="宋体" w:hAnsi="宋体" w:eastAsia="宋体" w:cs="宋体"/>
                <w:sz w:val="22"/>
                <w:szCs w:val="22"/>
                <w:lang w:val="en-US" w:eastAsia="zh-CN" w:bidi="ar"/>
              </w:rPr>
              <w:t>877.2854</w:t>
            </w:r>
          </w:p>
        </w:tc>
        <w:tc>
          <w:tcPr>
            <w:tcW w:w="1449" w:type="dxa"/>
            <w:gridSpan w:val="2"/>
            <w:tcBorders>
              <w:top w:val="single" w:color="auto" w:sz="4" w:space="0"/>
              <w:left w:val="single" w:color="auto" w:sz="4" w:space="0"/>
              <w:bottom w:val="single" w:color="auto" w:sz="4" w:space="0"/>
              <w:right w:val="single" w:color="auto" w:sz="4" w:space="0"/>
            </w:tcBorders>
            <w:vAlign w:val="top"/>
          </w:tcPr>
          <w:p>
            <w:pPr>
              <w:jc w:val="center"/>
              <w:textAlignment w:val="center"/>
              <w:rPr>
                <w:rFonts w:hint="default" w:ascii="宋体" w:hAnsi="宋体" w:eastAsia="宋体" w:cs="宋体"/>
                <w:sz w:val="22"/>
                <w:szCs w:val="22"/>
                <w:lang w:val="en-US" w:eastAsia="zh-CN" w:bidi="ar"/>
              </w:rPr>
            </w:pPr>
            <w:r>
              <w:rPr>
                <w:rFonts w:hint="eastAsia" w:ascii="宋体" w:hAnsi="宋体" w:eastAsia="宋体" w:cs="宋体"/>
                <w:sz w:val="22"/>
                <w:szCs w:val="22"/>
                <w:lang w:val="en-US" w:eastAsia="zh-CN" w:bidi="ar"/>
              </w:rPr>
              <w:t>877.2854</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46"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205</w:t>
            </w: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ascii="华文中宋" w:hAnsi="华文中宋" w:eastAsia="华文中宋" w:cs="华文中宋"/>
                <w:sz w:val="20"/>
                <w:szCs w:val="20"/>
              </w:rPr>
              <w:t>1510</w:t>
            </w:r>
            <w:r>
              <w:rPr>
                <w:rFonts w:hint="eastAsia" w:ascii="华文中宋" w:hAnsi="华文中宋" w:eastAsia="华文中宋" w:cs="华文中宋"/>
                <w:sz w:val="20"/>
                <w:szCs w:val="20"/>
                <w:lang w:val="en-US" w:eastAsia="zh-CN"/>
              </w:rPr>
              <w:t>48</w:t>
            </w: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lang w:bidi="ar"/>
              </w:rPr>
              <w:t>商品和服务支出</w:t>
            </w:r>
          </w:p>
        </w:tc>
        <w:tc>
          <w:tcPr>
            <w:tcW w:w="1540" w:type="dxa"/>
            <w:tcBorders>
              <w:top w:val="single" w:color="auto" w:sz="4" w:space="0"/>
              <w:left w:val="single" w:color="auto" w:sz="4" w:space="0"/>
              <w:bottom w:val="single" w:color="auto" w:sz="4" w:space="0"/>
              <w:right w:val="single" w:color="auto" w:sz="4" w:space="0"/>
            </w:tcBorders>
            <w:vAlign w:val="top"/>
          </w:tcPr>
          <w:p>
            <w:pPr>
              <w:jc w:val="center"/>
              <w:textAlignment w:val="center"/>
              <w:rPr>
                <w:rFonts w:hint="default" w:ascii="宋体" w:hAnsi="宋体" w:eastAsia="宋体" w:cs="宋体"/>
                <w:snapToGrid w:val="0"/>
                <w:color w:val="000000"/>
                <w:sz w:val="22"/>
                <w:szCs w:val="22"/>
                <w:lang w:val="en-US" w:eastAsia="zh-CN" w:bidi="ar"/>
              </w:rPr>
            </w:pPr>
            <w:r>
              <w:rPr>
                <w:rFonts w:hint="eastAsia" w:ascii="宋体" w:hAnsi="宋体" w:eastAsia="宋体" w:cs="宋体"/>
                <w:sz w:val="22"/>
                <w:szCs w:val="22"/>
                <w:lang w:val="en-US" w:eastAsia="zh-CN" w:bidi="ar"/>
              </w:rPr>
              <w:t>8.724</w:t>
            </w:r>
          </w:p>
        </w:tc>
        <w:tc>
          <w:tcPr>
            <w:tcW w:w="1449" w:type="dxa"/>
            <w:gridSpan w:val="2"/>
            <w:tcBorders>
              <w:top w:val="single" w:color="auto" w:sz="4" w:space="0"/>
              <w:left w:val="single" w:color="auto" w:sz="4" w:space="0"/>
              <w:bottom w:val="single" w:color="auto" w:sz="4" w:space="0"/>
              <w:right w:val="single" w:color="auto" w:sz="4" w:space="0"/>
            </w:tcBorders>
            <w:vAlign w:val="top"/>
          </w:tcPr>
          <w:p>
            <w:pPr>
              <w:jc w:val="center"/>
              <w:textAlignment w:val="center"/>
              <w:rPr>
                <w:rFonts w:hint="default" w:ascii="宋体" w:hAnsi="宋体" w:eastAsia="宋体" w:cs="宋体"/>
                <w:sz w:val="22"/>
                <w:szCs w:val="22"/>
                <w:lang w:val="en-US" w:eastAsia="zh-CN" w:bidi="ar"/>
              </w:rPr>
            </w:pPr>
            <w:r>
              <w:rPr>
                <w:rFonts w:hint="eastAsia" w:ascii="宋体" w:hAnsi="宋体" w:eastAsia="宋体" w:cs="宋体"/>
                <w:sz w:val="22"/>
                <w:szCs w:val="22"/>
                <w:lang w:val="en-US" w:eastAsia="zh-CN" w:bidi="ar"/>
              </w:rPr>
              <w:t>8.724</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9"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205</w:t>
            </w: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ascii="华文中宋" w:hAnsi="华文中宋" w:eastAsia="华文中宋" w:cs="华文中宋"/>
                <w:sz w:val="20"/>
                <w:szCs w:val="20"/>
              </w:rPr>
              <w:t>1510</w:t>
            </w:r>
            <w:r>
              <w:rPr>
                <w:rFonts w:hint="eastAsia" w:ascii="华文中宋" w:hAnsi="华文中宋" w:eastAsia="华文中宋" w:cs="华文中宋"/>
                <w:sz w:val="20"/>
                <w:szCs w:val="20"/>
                <w:lang w:val="en-US" w:eastAsia="zh-CN"/>
              </w:rPr>
              <w:t>48</w:t>
            </w: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lang w:bidi="ar"/>
              </w:rPr>
              <w:t>对个人和家庭的补助</w:t>
            </w:r>
          </w:p>
        </w:tc>
        <w:tc>
          <w:tcPr>
            <w:tcW w:w="1540" w:type="dxa"/>
            <w:tcBorders>
              <w:top w:val="single" w:color="auto" w:sz="4" w:space="0"/>
              <w:left w:val="single" w:color="auto" w:sz="4" w:space="0"/>
              <w:bottom w:val="single" w:color="auto" w:sz="4" w:space="0"/>
              <w:right w:val="single" w:color="auto" w:sz="4" w:space="0"/>
            </w:tcBorders>
            <w:vAlign w:val="top"/>
          </w:tcPr>
          <w:p>
            <w:pPr>
              <w:jc w:val="center"/>
              <w:textAlignment w:val="center"/>
              <w:rPr>
                <w:rFonts w:hint="default" w:ascii="宋体" w:hAnsi="宋体" w:eastAsia="宋体" w:cs="宋体"/>
                <w:snapToGrid w:val="0"/>
                <w:color w:val="000000"/>
                <w:sz w:val="22"/>
                <w:szCs w:val="22"/>
                <w:lang w:val="en-US" w:eastAsia="zh-CN" w:bidi="ar"/>
              </w:rPr>
            </w:pPr>
            <w:r>
              <w:rPr>
                <w:rFonts w:hint="eastAsia" w:ascii="宋体" w:hAnsi="宋体" w:eastAsia="宋体" w:cs="宋体"/>
                <w:sz w:val="22"/>
                <w:szCs w:val="22"/>
                <w:lang w:val="en-US" w:eastAsia="zh-CN" w:bidi="ar"/>
              </w:rPr>
              <w:t>6.2148</w:t>
            </w:r>
          </w:p>
        </w:tc>
        <w:tc>
          <w:tcPr>
            <w:tcW w:w="1449" w:type="dxa"/>
            <w:gridSpan w:val="2"/>
            <w:tcBorders>
              <w:top w:val="single" w:color="auto" w:sz="4" w:space="0"/>
              <w:left w:val="single" w:color="auto" w:sz="4" w:space="0"/>
              <w:bottom w:val="single" w:color="auto" w:sz="4" w:space="0"/>
              <w:right w:val="single" w:color="auto" w:sz="4" w:space="0"/>
            </w:tcBorders>
            <w:vAlign w:val="top"/>
          </w:tcPr>
          <w:p>
            <w:pPr>
              <w:jc w:val="center"/>
              <w:textAlignment w:val="center"/>
              <w:rPr>
                <w:rFonts w:hint="default" w:ascii="宋体" w:hAnsi="宋体" w:eastAsia="宋体" w:cs="宋体"/>
                <w:sz w:val="22"/>
                <w:szCs w:val="22"/>
                <w:lang w:val="en-US" w:eastAsia="zh-CN" w:bidi="ar"/>
              </w:rPr>
            </w:pPr>
            <w:r>
              <w:rPr>
                <w:rFonts w:hint="eastAsia" w:ascii="宋体" w:hAnsi="宋体" w:eastAsia="宋体" w:cs="宋体"/>
                <w:sz w:val="22"/>
                <w:szCs w:val="22"/>
                <w:lang w:val="en-US" w:eastAsia="zh-CN" w:bidi="ar"/>
              </w:rPr>
              <w:t>6.2148</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5"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4"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14"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05"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41"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24"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37"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78"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23"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1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09"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33"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68"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23"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82"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09"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96"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bidi="ar"/>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69"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51"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0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bidi="ar"/>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1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lang w:bidi="ar"/>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lang w:bidi="ar"/>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6394" w:type="dxa"/>
            <w:gridSpan w:val="7"/>
            <w:tcBorders>
              <w:top w:val="single" w:color="auto" w:sz="4" w:space="0"/>
              <w:left w:val="single" w:color="FFFFFF" w:sz="2" w:space="0"/>
              <w:bottom w:val="single" w:color="FFFFFF" w:sz="2" w:space="0"/>
              <w:right w:val="single" w:color="FFFFFF" w:sz="2" w:space="0"/>
            </w:tcBorders>
          </w:tcPr>
          <w:p>
            <w:pPr>
              <w:rPr>
                <w:rFonts w:ascii="华文中宋" w:hAnsi="华文中宋" w:eastAsia="华文中宋" w:cs="华文中宋"/>
              </w:rPr>
            </w:pPr>
          </w:p>
        </w:tc>
        <w:tc>
          <w:tcPr>
            <w:tcW w:w="2438" w:type="dxa"/>
            <w:gridSpan w:val="2"/>
            <w:tcBorders>
              <w:top w:val="single" w:color="auto" w:sz="4" w:space="0"/>
              <w:left w:val="single" w:color="FFFFFF" w:sz="2" w:space="0"/>
              <w:bottom w:val="nil"/>
              <w:right w:val="nil"/>
            </w:tcBorders>
          </w:tcPr>
          <w:p>
            <w:pPr>
              <w:rPr>
                <w:rFonts w:ascii="华文中宋" w:hAnsi="华文中宋" w:eastAsia="华文中宋" w:cs="华文中宋"/>
              </w:rPr>
            </w:pPr>
          </w:p>
        </w:tc>
      </w:tr>
    </w:tbl>
    <w:p>
      <w:pPr>
        <w:rPr>
          <w:rFonts w:ascii="华文中宋" w:hAnsi="华文中宋" w:eastAsia="华文中宋" w:cs="华文中宋"/>
        </w:rPr>
        <w:sectPr>
          <w:footerReference r:id="rId11" w:type="default"/>
          <w:pgSz w:w="11906" w:h="16839"/>
          <w:pgMar w:top="1431" w:right="1522" w:bottom="855" w:left="1780" w:header="0" w:footer="575" w:gutter="0"/>
          <w:pgBorders>
            <w:top w:val="none" w:sz="0" w:space="0"/>
            <w:left w:val="none" w:sz="0" w:space="0"/>
            <w:bottom w:val="none" w:sz="0" w:space="0"/>
            <w:right w:val="none" w:sz="0" w:space="0"/>
          </w:pgBorders>
          <w:cols w:space="720" w:num="1"/>
        </w:sectPr>
      </w:pPr>
    </w:p>
    <w:tbl>
      <w:tblPr>
        <w:tblStyle w:val="10"/>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594"/>
        <w:gridCol w:w="525"/>
        <w:gridCol w:w="849"/>
        <w:gridCol w:w="2788"/>
        <w:gridCol w:w="1215"/>
        <w:gridCol w:w="1124"/>
        <w:gridCol w:w="1245"/>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76" w:hRule="atLeast"/>
        </w:trPr>
        <w:tc>
          <w:tcPr>
            <w:tcW w:w="1119" w:type="dxa"/>
            <w:gridSpan w:val="2"/>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849"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2788"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215"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124"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245" w:type="dxa"/>
            <w:tcBorders>
              <w:top w:val="single" w:color="FFFFFF" w:sz="2" w:space="0"/>
              <w:left w:val="single" w:color="FFFFFF" w:sz="2" w:space="0"/>
              <w:bottom w:val="nil"/>
              <w:right w:val="single" w:color="FFFFFF" w:sz="2" w:space="0"/>
            </w:tcBorders>
          </w:tcPr>
          <w:p>
            <w:pPr>
              <w:spacing w:before="99" w:line="222" w:lineRule="auto"/>
              <w:rPr>
                <w:rFonts w:ascii="华文中宋" w:hAnsi="华文中宋" w:eastAsia="华文中宋" w:cs="华文中宋"/>
                <w:sz w:val="22"/>
                <w:szCs w:val="22"/>
              </w:rPr>
            </w:pPr>
            <w:r>
              <w:rPr>
                <w:rFonts w:hint="eastAsia" w:ascii="华文中宋" w:hAnsi="华文中宋" w:eastAsia="华文中宋" w:cs="华文中宋"/>
                <w:spacing w:val="-8"/>
                <w:sz w:val="22"/>
                <w:szCs w:val="22"/>
              </w:rPr>
              <w:t>表</w:t>
            </w:r>
            <w:r>
              <w:rPr>
                <w:rFonts w:hint="eastAsia" w:ascii="华文中宋" w:hAnsi="华文中宋" w:eastAsia="华文中宋" w:cs="华文中宋"/>
                <w:spacing w:val="-7"/>
                <w:sz w:val="22"/>
                <w:szCs w:val="22"/>
              </w:rPr>
              <w:t xml:space="preserve"> 3-1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4" w:hRule="atLeast"/>
        </w:trPr>
        <w:tc>
          <w:tcPr>
            <w:tcW w:w="8340" w:type="dxa"/>
            <w:gridSpan w:val="7"/>
            <w:tcBorders>
              <w:top w:val="nil"/>
              <w:left w:val="nil"/>
              <w:bottom w:val="nil"/>
              <w:right w:val="nil"/>
            </w:tcBorders>
          </w:tcPr>
          <w:p>
            <w:pPr>
              <w:spacing w:before="168" w:line="476" w:lineRule="exact"/>
              <w:ind w:left="2098"/>
              <w:rPr>
                <w:rFonts w:ascii="华文中宋" w:hAnsi="华文中宋" w:eastAsia="华文中宋" w:cs="华文中宋"/>
                <w:sz w:val="31"/>
                <w:szCs w:val="31"/>
              </w:rPr>
            </w:pPr>
            <w:r>
              <w:rPr>
                <w:rFonts w:hint="eastAsia" w:ascii="华文中宋" w:hAnsi="华文中宋" w:eastAsia="华文中宋" w:cs="华文中宋"/>
                <w:spacing w:val="17"/>
                <w:position w:val="1"/>
                <w:sz w:val="31"/>
                <w:szCs w:val="31"/>
              </w:rPr>
              <w:t>一</w:t>
            </w:r>
            <w:r>
              <w:rPr>
                <w:rFonts w:hint="eastAsia" w:ascii="华文中宋" w:hAnsi="华文中宋" w:eastAsia="华文中宋" w:cs="华文中宋"/>
                <w:spacing w:val="9"/>
                <w:position w:val="1"/>
                <w:sz w:val="31"/>
                <w:szCs w:val="31"/>
              </w:rPr>
              <w:t>般公共预算基本支出预算表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5971" w:type="dxa"/>
            <w:gridSpan w:val="5"/>
            <w:tcBorders>
              <w:top w:val="nil"/>
              <w:left w:val="nil"/>
              <w:bottom w:val="single" w:color="auto" w:sz="4" w:space="0"/>
              <w:right w:val="nil"/>
            </w:tcBorders>
            <w:vAlign w:val="center"/>
          </w:tcPr>
          <w:p>
            <w:pPr>
              <w:jc w:val="center"/>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w:t>
            </w:r>
            <w:r>
              <w:rPr>
                <w:rFonts w:hint="eastAsia" w:ascii="华文中宋" w:hAnsi="华文中宋" w:eastAsia="华文中宋" w:cs="华文中宋"/>
                <w:spacing w:val="-1"/>
                <w:sz w:val="22"/>
                <w:szCs w:val="22"/>
                <w:lang w:val="en-US" w:eastAsia="zh-CN"/>
              </w:rPr>
              <w:t>48</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天马山镇中心小学校</w:t>
            </w:r>
          </w:p>
        </w:tc>
        <w:tc>
          <w:tcPr>
            <w:tcW w:w="2369" w:type="dxa"/>
            <w:gridSpan w:val="2"/>
            <w:tcBorders>
              <w:top w:val="nil"/>
              <w:left w:val="nil"/>
              <w:bottom w:val="single" w:color="auto" w:sz="4" w:space="0"/>
              <w:right w:val="nil"/>
            </w:tcBorders>
            <w:vAlign w:val="center"/>
          </w:tcPr>
          <w:p>
            <w:pPr>
              <w:spacing w:before="61" w:line="242" w:lineRule="auto"/>
              <w:ind w:left="778" w:right="32" w:hanging="663"/>
              <w:jc w:val="right"/>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金额单位：</w:t>
            </w:r>
            <w:r>
              <w:rPr>
                <w:rFonts w:hint="eastAsia" w:ascii="华文中宋" w:hAnsi="华文中宋" w:eastAsia="华文中宋" w:cs="华文中宋"/>
                <w:spacing w:val="-7"/>
                <w:sz w:val="22"/>
                <w:szCs w:val="22"/>
              </w:rPr>
              <w:t>万</w:t>
            </w:r>
            <w:r>
              <w:rPr>
                <w:rFonts w:hint="eastAsia" w:ascii="华文中宋" w:hAnsi="华文中宋" w:eastAsia="华文中宋" w:cs="华文中宋"/>
                <w:spacing w:val="-6"/>
                <w:sz w:val="22"/>
                <w:szCs w:val="22"/>
              </w:rPr>
              <w:t>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756"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58"/>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358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346"/>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38" w:hRule="atLeast"/>
        </w:trPr>
        <w:tc>
          <w:tcPr>
            <w:tcW w:w="1119"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45" w:right="97" w:hanging="219"/>
              <w:rPr>
                <w:rFonts w:ascii="华文中宋" w:hAnsi="华文中宋" w:eastAsia="华文中宋" w:cs="华文中宋"/>
                <w:sz w:val="22"/>
                <w:szCs w:val="22"/>
              </w:rPr>
            </w:pPr>
            <w:r>
              <w:rPr>
                <w:rFonts w:hint="eastAsia" w:ascii="华文中宋" w:hAnsi="华文中宋" w:eastAsia="华文中宋" w:cs="华文中宋"/>
                <w:spacing w:val="-3"/>
                <w:sz w:val="22"/>
                <w:szCs w:val="22"/>
              </w:rPr>
              <w:t>科</w:t>
            </w:r>
            <w:r>
              <w:rPr>
                <w:rFonts w:hint="eastAsia" w:ascii="华文中宋" w:hAnsi="华文中宋" w:eastAsia="华文中宋" w:cs="华文中宋"/>
                <w:spacing w:val="-2"/>
                <w:sz w:val="22"/>
                <w:szCs w:val="22"/>
              </w:rPr>
              <w:t>目编</w:t>
            </w:r>
            <w:r>
              <w:rPr>
                <w:rFonts w:hint="eastAsia" w:ascii="华文中宋" w:hAnsi="华文中宋" w:eastAsia="华文中宋" w:cs="华文中宋"/>
                <w:sz w:val="22"/>
                <w:szCs w:val="22"/>
              </w:rPr>
              <w:t>码</w:t>
            </w:r>
          </w:p>
        </w:tc>
        <w:tc>
          <w:tcPr>
            <w:tcW w:w="84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1" w:lineRule="auto"/>
              <w:ind w:left="106"/>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2788"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1"/>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94"/>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2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0"/>
              <w:rPr>
                <w:rFonts w:ascii="华文中宋" w:hAnsi="华文中宋" w:eastAsia="华文中宋" w:cs="华文中宋"/>
                <w:sz w:val="22"/>
                <w:szCs w:val="22"/>
              </w:rPr>
            </w:pPr>
            <w:r>
              <w:rPr>
                <w:rFonts w:hint="eastAsia" w:ascii="华文中宋" w:hAnsi="华文中宋" w:eastAsia="华文中宋" w:cs="华文中宋"/>
                <w:spacing w:val="-2"/>
                <w:sz w:val="22"/>
                <w:szCs w:val="22"/>
              </w:rPr>
              <w:t>人员经</w:t>
            </w:r>
            <w:r>
              <w:rPr>
                <w:rFonts w:hint="eastAsia" w:ascii="华文中宋" w:hAnsi="华文中宋" w:eastAsia="华文中宋" w:cs="华文中宋"/>
                <w:spacing w:val="-1"/>
                <w:sz w:val="22"/>
                <w:szCs w:val="22"/>
              </w:rPr>
              <w:t>费</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85"/>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用经费</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92" w:hRule="atLeast"/>
        </w:trPr>
        <w:tc>
          <w:tcPr>
            <w:tcW w:w="594"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24"/>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525"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15"/>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84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788"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1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4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16" w:hRule="atLeast"/>
        </w:trPr>
        <w:tc>
          <w:tcPr>
            <w:tcW w:w="594"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525"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84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b/>
                <w:bCs/>
                <w:sz w:val="22"/>
                <w:szCs w:val="22"/>
                <w:lang w:bidi="ar"/>
              </w:rPr>
              <w:t>合    计</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892.2242</w:t>
            </w:r>
          </w:p>
        </w:tc>
        <w:tc>
          <w:tcPr>
            <w:tcW w:w="1124" w:type="dxa"/>
            <w:tcBorders>
              <w:top w:val="single" w:color="auto" w:sz="4" w:space="0"/>
              <w:left w:val="single" w:color="auto" w:sz="4" w:space="0"/>
              <w:bottom w:val="single" w:color="auto" w:sz="4" w:space="0"/>
              <w:right w:val="single" w:color="auto" w:sz="4" w:space="0"/>
            </w:tcBorders>
            <w:vAlign w:val="center"/>
          </w:tcPr>
          <w:p>
            <w:pPr>
              <w:tabs>
                <w:tab w:val="left" w:pos="378"/>
              </w:tabs>
              <w:jc w:val="left"/>
              <w:textAlignment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883.5002</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8.724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02"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华文中宋" w:hAnsi="华文中宋" w:eastAsia="华文中宋" w:cs="华文中宋"/>
                <w:sz w:val="18"/>
                <w:szCs w:val="18"/>
                <w:lang w:val="en-US"/>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bidi="ar"/>
              </w:rPr>
              <w:t>工资福利支出</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宋体" w:hAnsi="宋体" w:eastAsia="宋体" w:cs="宋体"/>
                <w:sz w:val="22"/>
                <w:szCs w:val="22"/>
                <w:lang w:val="en-US" w:eastAsia="zh-CN" w:bidi="ar"/>
              </w:rPr>
              <w:t>877.2854</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宋体" w:hAnsi="宋体" w:eastAsia="宋体" w:cs="宋体"/>
                <w:sz w:val="22"/>
                <w:szCs w:val="22"/>
                <w:lang w:val="en-US" w:eastAsia="zh-CN" w:bidi="ar"/>
              </w:rPr>
              <w:t>877.2854</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8"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napToGrid w:val="0"/>
                <w:color w:val="000000"/>
                <w:sz w:val="15"/>
                <w:szCs w:val="15"/>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30108-机关事业单位基本养老保险缴费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87.4176</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87.4176</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66"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napToGrid w:val="0"/>
                <w:color w:val="000000"/>
                <w:sz w:val="15"/>
                <w:szCs w:val="15"/>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30110-职工基本医疗保险缴费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34.2456</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34.2456</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11"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napToGrid w:val="0"/>
                <w:color w:val="000000"/>
                <w:sz w:val="15"/>
                <w:szCs w:val="15"/>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30113-住房公积金</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73.872</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73.872</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53"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napToGrid w:val="0"/>
                <w:color w:val="000000"/>
                <w:sz w:val="15"/>
                <w:szCs w:val="15"/>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30112-其他社会保障缴费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2.7036</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2.7036</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34"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napToGrid w:val="0"/>
                <w:color w:val="000000"/>
                <w:sz w:val="15"/>
                <w:szCs w:val="15"/>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30112-其他社会保障缴费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4.0644</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4.0644</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79"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napToGrid w:val="0"/>
                <w:color w:val="000000"/>
                <w:sz w:val="15"/>
                <w:szCs w:val="15"/>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30110-职工基本医疗保险缴费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14.2254</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14.2254</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2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napToGrid w:val="0"/>
                <w:color w:val="000000"/>
                <w:sz w:val="15"/>
                <w:szCs w:val="15"/>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30103-奖金</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110.16</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110.16</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97"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napToGrid w:val="0"/>
                <w:color w:val="000000"/>
                <w:sz w:val="15"/>
                <w:szCs w:val="15"/>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30102-津贴补贴</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20.4072</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20.4072</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93"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napToGrid w:val="0"/>
                <w:color w:val="000000"/>
                <w:sz w:val="15"/>
                <w:szCs w:val="15"/>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30101-基本工资</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1"/>
                <w:szCs w:val="21"/>
                <w:lang w:val="en-US" w:eastAsia="zh-CN" w:bidi="ar-SA"/>
              </w:rPr>
            </w:pPr>
            <w:r>
              <w:rPr>
                <w:rFonts w:hint="eastAsia" w:ascii="华文中宋" w:hAnsi="华文中宋" w:eastAsia="华文中宋" w:cs="华文中宋"/>
                <w:sz w:val="15"/>
                <w:szCs w:val="15"/>
                <w:highlight w:val="none"/>
                <w:lang w:val="en-US" w:eastAsia="zh-CN"/>
              </w:rPr>
              <w:t>271.1388</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ascii="华文中宋" w:hAnsi="华文中宋" w:eastAsia="华文中宋" w:cs="华文中宋"/>
                <w:sz w:val="21"/>
                <w:szCs w:val="21"/>
              </w:rPr>
            </w:pPr>
            <w:r>
              <w:rPr>
                <w:rFonts w:hint="eastAsia" w:ascii="华文中宋" w:hAnsi="华文中宋" w:eastAsia="华文中宋" w:cs="华文中宋"/>
                <w:sz w:val="15"/>
                <w:szCs w:val="15"/>
                <w:highlight w:val="none"/>
                <w:lang w:val="en-US" w:eastAsia="zh-CN"/>
              </w:rPr>
              <w:t>271.1388</w:t>
            </w: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1"/>
                <w:szCs w:val="21"/>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56"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napToGrid w:val="0"/>
                <w:color w:val="000000"/>
                <w:sz w:val="15"/>
                <w:szCs w:val="15"/>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30107-绩效工资</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159.4452</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ascii="华文中宋" w:hAnsi="华文中宋" w:eastAsia="华文中宋" w:cs="华文中宋"/>
                <w:sz w:val="18"/>
                <w:szCs w:val="18"/>
              </w:rPr>
            </w:pPr>
            <w:r>
              <w:rPr>
                <w:rFonts w:hint="eastAsia" w:ascii="华文中宋" w:hAnsi="华文中宋" w:eastAsia="华文中宋" w:cs="华文中宋"/>
                <w:sz w:val="15"/>
                <w:szCs w:val="15"/>
                <w:highlight w:val="none"/>
                <w:lang w:val="en-US" w:eastAsia="zh-CN"/>
              </w:rPr>
              <w:t>159.4452</w:t>
            </w: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napToGrid w:val="0"/>
                <w:color w:val="000000"/>
                <w:sz w:val="15"/>
                <w:szCs w:val="15"/>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30103-奖金</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54.84</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ascii="华文中宋" w:hAnsi="华文中宋" w:eastAsia="华文中宋" w:cs="华文中宋"/>
                <w:sz w:val="18"/>
                <w:szCs w:val="18"/>
              </w:rPr>
            </w:pPr>
            <w:r>
              <w:rPr>
                <w:rFonts w:hint="eastAsia" w:ascii="华文中宋" w:hAnsi="华文中宋" w:eastAsia="华文中宋" w:cs="华文中宋"/>
                <w:sz w:val="15"/>
                <w:szCs w:val="15"/>
                <w:highlight w:val="none"/>
                <w:lang w:val="en-US" w:eastAsia="zh-CN"/>
              </w:rPr>
              <w:t>54.84</w:t>
            </w: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75"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sz w:val="16"/>
                <w:szCs w:val="16"/>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30309-奖励金</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22.68</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ascii="华文中宋" w:hAnsi="华文中宋" w:eastAsia="华文中宋" w:cs="华文中宋"/>
                <w:sz w:val="18"/>
                <w:szCs w:val="18"/>
              </w:rPr>
            </w:pPr>
            <w:r>
              <w:rPr>
                <w:rFonts w:hint="eastAsia" w:ascii="华文中宋" w:hAnsi="华文中宋" w:eastAsia="华文中宋" w:cs="华文中宋"/>
                <w:sz w:val="15"/>
                <w:szCs w:val="15"/>
                <w:highlight w:val="none"/>
                <w:lang w:val="en-US" w:eastAsia="zh-CN"/>
              </w:rPr>
              <w:t>22.68</w:t>
            </w: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default"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52"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sz w:val="16"/>
                <w:szCs w:val="16"/>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30309-奖励金</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11.084</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ascii="华文中宋" w:hAnsi="华文中宋" w:eastAsia="华文中宋" w:cs="华文中宋"/>
                <w:sz w:val="18"/>
                <w:szCs w:val="18"/>
              </w:rPr>
            </w:pPr>
            <w:r>
              <w:rPr>
                <w:rFonts w:hint="eastAsia" w:ascii="华文中宋" w:hAnsi="华文中宋" w:eastAsia="华文中宋" w:cs="华文中宋"/>
                <w:sz w:val="15"/>
                <w:szCs w:val="15"/>
                <w:highlight w:val="none"/>
                <w:lang w:val="en-US" w:eastAsia="zh-CN"/>
              </w:rPr>
              <w:t>11.084</w:t>
            </w: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25"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sz w:val="16"/>
                <w:szCs w:val="16"/>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30199-其他工资福利支出</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11.0016</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ascii="华文中宋" w:hAnsi="华文中宋" w:eastAsia="华文中宋" w:cs="华文中宋"/>
                <w:sz w:val="18"/>
                <w:szCs w:val="18"/>
              </w:rPr>
            </w:pPr>
            <w:r>
              <w:rPr>
                <w:rFonts w:hint="eastAsia" w:ascii="华文中宋" w:hAnsi="华文中宋" w:eastAsia="华文中宋" w:cs="华文中宋"/>
                <w:sz w:val="15"/>
                <w:szCs w:val="15"/>
                <w:highlight w:val="none"/>
                <w:lang w:val="en-US" w:eastAsia="zh-CN"/>
              </w:rPr>
              <w:t>11.0016</w:t>
            </w: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26"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6"/>
                <w:szCs w:val="16"/>
              </w:rPr>
            </w:pPr>
            <w:r>
              <w:rPr>
                <w:rFonts w:hint="eastAsia" w:ascii="华文中宋" w:hAnsi="华文中宋" w:eastAsia="华文中宋" w:cs="华文中宋"/>
                <w:sz w:val="16"/>
                <w:szCs w:val="16"/>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6"/>
                <w:szCs w:val="16"/>
              </w:rPr>
            </w:pPr>
            <w:r>
              <w:rPr>
                <w:rFonts w:hint="eastAsia" w:ascii="华文中宋" w:hAnsi="华文中宋" w:eastAsia="华文中宋" w:cs="华文中宋"/>
                <w:sz w:val="16"/>
                <w:szCs w:val="16"/>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sz w:val="15"/>
                <w:szCs w:val="15"/>
              </w:rPr>
            </w:pPr>
            <w:r>
              <w:rPr>
                <w:rFonts w:hint="eastAsia" w:ascii="华文中宋" w:hAnsi="华文中宋" w:eastAsia="华文中宋" w:cs="华文中宋"/>
                <w:sz w:val="15"/>
                <w:szCs w:val="15"/>
              </w:rPr>
              <w:t>1510</w:t>
            </w:r>
            <w:r>
              <w:rPr>
                <w:rFonts w:hint="eastAsia" w:ascii="华文中宋" w:hAnsi="华文中宋" w:eastAsia="华文中宋" w:cs="华文中宋"/>
                <w:sz w:val="15"/>
                <w:szCs w:val="15"/>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sz w:val="13"/>
                <w:szCs w:val="13"/>
                <w:lang w:val="en-US" w:eastAsia="zh-CN" w:bidi="ar"/>
              </w:rPr>
            </w:pPr>
            <w:r>
              <w:rPr>
                <w:rFonts w:hint="eastAsia" w:ascii="宋体" w:hAnsi="宋体" w:eastAsia="宋体" w:cs="宋体"/>
                <w:i w:val="0"/>
                <w:iCs w:val="0"/>
                <w:snapToGrid w:val="0"/>
                <w:color w:val="000000"/>
                <w:kern w:val="0"/>
                <w:sz w:val="15"/>
                <w:szCs w:val="15"/>
                <w:u w:val="none"/>
                <w:lang w:val="en-US" w:eastAsia="zh-CN" w:bidi="ar"/>
              </w:rPr>
              <w:t>30108-机关事业单位基本养老保险缴费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1"/>
                <w:szCs w:val="11"/>
                <w:highlight w:val="none"/>
                <w:lang w:val="en-US" w:eastAsia="zh-CN"/>
              </w:rPr>
              <w:t>87.4176</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ascii="华文中宋" w:hAnsi="华文中宋" w:eastAsia="华文中宋" w:cs="华文中宋"/>
                <w:sz w:val="15"/>
                <w:szCs w:val="15"/>
              </w:rPr>
            </w:pPr>
            <w:r>
              <w:rPr>
                <w:rFonts w:hint="eastAsia" w:ascii="华文中宋" w:hAnsi="华文中宋" w:eastAsia="华文中宋" w:cs="华文中宋"/>
                <w:sz w:val="11"/>
                <w:szCs w:val="11"/>
                <w:highlight w:val="none"/>
                <w:lang w:val="en-US" w:eastAsia="zh-CN"/>
              </w:rPr>
              <w:t>87.4176</w:t>
            </w: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5"/>
                <w:szCs w:val="15"/>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8"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sz w:val="15"/>
                <w:szCs w:val="15"/>
                <w:lang w:val="en-US" w:eastAsia="zh-CN" w:bidi="ar"/>
              </w:rPr>
            </w:pPr>
            <w:r>
              <w:rPr>
                <w:rFonts w:hint="eastAsia" w:ascii="宋体" w:hAnsi="宋体" w:eastAsia="宋体" w:cs="宋体"/>
                <w:i w:val="0"/>
                <w:iCs w:val="0"/>
                <w:snapToGrid w:val="0"/>
                <w:color w:val="000000"/>
                <w:kern w:val="0"/>
                <w:sz w:val="16"/>
                <w:szCs w:val="16"/>
                <w:u w:val="none"/>
                <w:lang w:val="en-US" w:eastAsia="zh-CN" w:bidi="ar"/>
              </w:rPr>
              <w:t>30110-职工基本医疗保险缴费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34.2456</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ascii="华文中宋" w:hAnsi="华文中宋" w:eastAsia="华文中宋" w:cs="华文中宋"/>
                <w:sz w:val="18"/>
                <w:szCs w:val="18"/>
              </w:rPr>
            </w:pPr>
            <w:r>
              <w:rPr>
                <w:rFonts w:hint="eastAsia" w:ascii="华文中宋" w:hAnsi="华文中宋" w:eastAsia="华文中宋" w:cs="华文中宋"/>
                <w:sz w:val="15"/>
                <w:szCs w:val="15"/>
                <w:highlight w:val="none"/>
                <w:lang w:val="en-US" w:eastAsia="zh-CN"/>
              </w:rPr>
              <w:t>34.2456</w:t>
            </w: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sz w:val="15"/>
                <w:szCs w:val="15"/>
                <w:lang w:val="en-US" w:eastAsia="zh-CN" w:bidi="ar"/>
              </w:rPr>
            </w:pPr>
            <w:r>
              <w:rPr>
                <w:rFonts w:hint="eastAsia" w:ascii="宋体" w:hAnsi="宋体" w:eastAsia="宋体" w:cs="宋体"/>
                <w:i w:val="0"/>
                <w:iCs w:val="0"/>
                <w:snapToGrid w:val="0"/>
                <w:color w:val="000000"/>
                <w:kern w:val="0"/>
                <w:sz w:val="16"/>
                <w:szCs w:val="16"/>
                <w:u w:val="none"/>
                <w:lang w:val="en-US" w:eastAsia="zh-CN" w:bidi="ar"/>
              </w:rPr>
              <w:t>30113-住房公积金</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73.872</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ascii="华文中宋" w:hAnsi="华文中宋" w:eastAsia="华文中宋" w:cs="华文中宋"/>
                <w:sz w:val="18"/>
                <w:szCs w:val="18"/>
              </w:rPr>
            </w:pPr>
            <w:r>
              <w:rPr>
                <w:rFonts w:hint="eastAsia" w:ascii="华文中宋" w:hAnsi="华文中宋" w:eastAsia="华文中宋" w:cs="华文中宋"/>
                <w:sz w:val="15"/>
                <w:szCs w:val="15"/>
                <w:highlight w:val="none"/>
                <w:lang w:val="en-US" w:eastAsia="zh-CN"/>
              </w:rPr>
              <w:t>73.872</w:t>
            </w: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79"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sz w:val="15"/>
                <w:szCs w:val="15"/>
                <w:lang w:val="en-US" w:eastAsia="zh-CN" w:bidi="ar"/>
              </w:rPr>
            </w:pPr>
            <w:r>
              <w:rPr>
                <w:rFonts w:hint="eastAsia" w:ascii="宋体" w:hAnsi="宋体" w:eastAsia="宋体" w:cs="宋体"/>
                <w:i w:val="0"/>
                <w:iCs w:val="0"/>
                <w:snapToGrid w:val="0"/>
                <w:color w:val="000000"/>
                <w:kern w:val="0"/>
                <w:sz w:val="16"/>
                <w:szCs w:val="16"/>
                <w:u w:val="none"/>
                <w:lang w:val="en-US" w:eastAsia="zh-CN" w:bidi="ar"/>
              </w:rPr>
              <w:t>30112-其他社会保障缴费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2.7036</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ascii="华文中宋" w:hAnsi="华文中宋" w:eastAsia="华文中宋" w:cs="华文中宋"/>
                <w:sz w:val="18"/>
                <w:szCs w:val="18"/>
              </w:rPr>
            </w:pPr>
            <w:r>
              <w:rPr>
                <w:rFonts w:hint="eastAsia" w:ascii="华文中宋" w:hAnsi="华文中宋" w:eastAsia="华文中宋" w:cs="华文中宋"/>
                <w:sz w:val="15"/>
                <w:szCs w:val="15"/>
                <w:highlight w:val="none"/>
                <w:lang w:val="en-US" w:eastAsia="zh-CN"/>
              </w:rPr>
              <w:t>2.7036</w:t>
            </w: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sz w:val="15"/>
                <w:szCs w:val="15"/>
                <w:lang w:val="en-US" w:eastAsia="zh-CN" w:bidi="ar"/>
              </w:rPr>
            </w:pPr>
            <w:r>
              <w:rPr>
                <w:rFonts w:hint="eastAsia" w:ascii="宋体" w:hAnsi="宋体" w:eastAsia="宋体" w:cs="宋体"/>
                <w:i w:val="0"/>
                <w:iCs w:val="0"/>
                <w:snapToGrid w:val="0"/>
                <w:color w:val="000000"/>
                <w:kern w:val="0"/>
                <w:sz w:val="16"/>
                <w:szCs w:val="16"/>
                <w:u w:val="none"/>
                <w:lang w:val="en-US" w:eastAsia="zh-CN" w:bidi="ar"/>
              </w:rPr>
              <w:t>30112-其他社会保障缴费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4.0644</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ascii="华文中宋" w:hAnsi="华文中宋" w:eastAsia="华文中宋" w:cs="华文中宋"/>
                <w:sz w:val="18"/>
                <w:szCs w:val="18"/>
              </w:rPr>
            </w:pPr>
            <w:r>
              <w:rPr>
                <w:rFonts w:hint="eastAsia" w:ascii="华文中宋" w:hAnsi="华文中宋" w:eastAsia="华文中宋" w:cs="华文中宋"/>
                <w:sz w:val="15"/>
                <w:szCs w:val="15"/>
                <w:highlight w:val="none"/>
                <w:lang w:val="en-US" w:eastAsia="zh-CN"/>
              </w:rPr>
              <w:t>4.0644</w:t>
            </w: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0"/>
                <w:szCs w:val="20"/>
                <w:lang w:bidi="ar"/>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napToGrid w:val="0"/>
                <w:color w:val="000000"/>
                <w:sz w:val="13"/>
                <w:szCs w:val="13"/>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30110-职工基本医疗保险缴费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14.2254</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14.2254</w:t>
            </w: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8"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3"/>
                <w:szCs w:val="13"/>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30199-其他工资福利支出</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110.16</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5"/>
                <w:szCs w:val="15"/>
                <w:highlight w:val="none"/>
                <w:lang w:val="en-US" w:eastAsia="zh-CN"/>
              </w:rPr>
              <w:t>110.16</w:t>
            </w: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25"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50502-商品和服务支出</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8.724</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r>
              <w:rPr>
                <w:rFonts w:hint="eastAsia" w:ascii="华文中宋" w:hAnsi="华文中宋" w:eastAsia="华文中宋" w:cs="华文中宋"/>
                <w:sz w:val="18"/>
                <w:szCs w:val="18"/>
                <w:lang w:val="en-US" w:eastAsia="zh-CN"/>
              </w:rPr>
              <w:t>8.724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07"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0"/>
                <w:szCs w:val="20"/>
                <w:lang w:bidi="ar"/>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30228-工会经费</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8.724</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宋体" w:hAnsi="宋体" w:eastAsia="宋体" w:cs="宋体"/>
                <w:snapToGrid w:val="0"/>
                <w:color w:val="000000"/>
                <w:sz w:val="18"/>
                <w:szCs w:val="18"/>
                <w:lang w:val="en-US" w:eastAsia="zh-CN" w:bidi="ar"/>
              </w:rPr>
            </w:pP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8.724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07"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sz w:val="20"/>
                <w:szCs w:val="20"/>
                <w:lang w:bidi="ar"/>
              </w:rPr>
              <w:t>对个人和家庭的补助</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宋体" w:hAnsi="宋体" w:eastAsia="宋体" w:cs="宋体"/>
                <w:snapToGrid w:val="0"/>
                <w:color w:val="000000"/>
                <w:sz w:val="18"/>
                <w:szCs w:val="18"/>
                <w:lang w:val="en-US" w:eastAsia="zh-CN" w:bidi="ar"/>
              </w:rPr>
            </w:pPr>
            <w:r>
              <w:rPr>
                <w:rFonts w:hint="eastAsia" w:ascii="宋体" w:hAnsi="宋体" w:eastAsia="宋体" w:cs="宋体"/>
                <w:snapToGrid w:val="0"/>
                <w:color w:val="000000"/>
                <w:sz w:val="18"/>
                <w:szCs w:val="18"/>
                <w:lang w:val="en-US" w:eastAsia="zh-CN" w:bidi="ar"/>
              </w:rPr>
              <w:t>6.2148</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宋体" w:hAnsi="宋体" w:eastAsia="宋体" w:cs="宋体"/>
                <w:snapToGrid w:val="0"/>
                <w:color w:val="000000"/>
                <w:sz w:val="18"/>
                <w:szCs w:val="18"/>
                <w:lang w:val="en-US" w:eastAsia="zh-CN" w:bidi="ar"/>
              </w:rPr>
            </w:pPr>
            <w:r>
              <w:rPr>
                <w:rFonts w:hint="eastAsia" w:ascii="宋体" w:hAnsi="宋体" w:eastAsia="宋体" w:cs="宋体"/>
                <w:snapToGrid w:val="0"/>
                <w:color w:val="000000"/>
                <w:sz w:val="18"/>
                <w:szCs w:val="18"/>
                <w:lang w:val="en-US" w:eastAsia="zh-CN" w:bidi="ar"/>
              </w:rPr>
              <w:t>6.2148</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华文中宋" w:hAnsi="华文中宋" w:eastAsia="华文中宋" w:cs="华文中宋"/>
                <w:sz w:val="18"/>
                <w:szCs w:val="18"/>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78"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0"/>
                <w:szCs w:val="20"/>
                <w:lang w:bidi="ar"/>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1"/>
                <w:szCs w:val="21"/>
                <w:lang w:bidi="ar"/>
              </w:rPr>
            </w:pPr>
            <w:r>
              <w:rPr>
                <w:rFonts w:hint="eastAsia" w:ascii="宋体" w:hAnsi="宋体" w:eastAsia="宋体" w:cs="宋体"/>
                <w:sz w:val="18"/>
                <w:szCs w:val="18"/>
                <w:lang w:bidi="ar"/>
              </w:rPr>
              <w:t>生活补助</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ascii="华文中宋" w:hAnsi="华文中宋" w:eastAsia="华文中宋" w:cs="华文中宋"/>
                <w:sz w:val="18"/>
                <w:szCs w:val="18"/>
              </w:rPr>
            </w:pPr>
            <w:r>
              <w:rPr>
                <w:rFonts w:hint="eastAsia"/>
                <w:sz w:val="21"/>
                <w:szCs w:val="21"/>
                <w:highlight w:val="none"/>
              </w:rPr>
              <w:t>6.1548</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ascii="华文中宋" w:hAnsi="华文中宋" w:eastAsia="华文中宋" w:cs="华文中宋"/>
                <w:sz w:val="18"/>
                <w:szCs w:val="18"/>
              </w:rPr>
            </w:pPr>
            <w:r>
              <w:rPr>
                <w:rFonts w:hint="eastAsia"/>
                <w:sz w:val="21"/>
                <w:szCs w:val="21"/>
                <w:highlight w:val="none"/>
              </w:rPr>
              <w:t>6.1548</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93"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78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宋体" w:hAnsi="宋体" w:eastAsia="宋体" w:cs="宋体"/>
                <w:sz w:val="21"/>
                <w:szCs w:val="21"/>
                <w:lang w:bidi="ar"/>
              </w:rPr>
            </w:pPr>
            <w:r>
              <w:rPr>
                <w:rFonts w:hint="eastAsia" w:ascii="宋体" w:hAnsi="宋体" w:eastAsia="宋体" w:cs="宋体"/>
                <w:sz w:val="18"/>
                <w:szCs w:val="18"/>
                <w:lang w:eastAsia="zh-CN" w:bidi="ar"/>
              </w:rPr>
              <w:t>退休费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ascii="华文中宋" w:hAnsi="华文中宋" w:eastAsia="华文中宋" w:cs="华文中宋"/>
                <w:sz w:val="18"/>
                <w:szCs w:val="18"/>
              </w:rPr>
            </w:pPr>
            <w:r>
              <w:rPr>
                <w:rFonts w:hint="eastAsia" w:eastAsia="宋体"/>
                <w:sz w:val="21"/>
                <w:szCs w:val="21"/>
                <w:highlight w:val="none"/>
                <w:lang w:val="en-US" w:eastAsia="zh-CN"/>
              </w:rPr>
              <w:t>0.06</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ascii="华文中宋" w:hAnsi="华文中宋" w:eastAsia="华文中宋" w:cs="华文中宋"/>
                <w:sz w:val="18"/>
                <w:szCs w:val="18"/>
              </w:rPr>
            </w:pPr>
            <w:r>
              <w:rPr>
                <w:rFonts w:hint="eastAsia" w:eastAsia="宋体"/>
                <w:sz w:val="21"/>
                <w:szCs w:val="21"/>
                <w:highlight w:val="none"/>
                <w:lang w:val="en-US" w:eastAsia="zh-CN"/>
              </w:rPr>
              <w:t>0.06</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bl>
    <w:p>
      <w:pPr>
        <w:rPr>
          <w:rFonts w:ascii="华文中宋" w:hAnsi="华文中宋" w:eastAsia="华文中宋" w:cs="华文中宋"/>
        </w:rPr>
      </w:pPr>
    </w:p>
    <w:tbl>
      <w:tblPr>
        <w:tblStyle w:val="10"/>
        <w:tblW w:w="8849"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45"/>
        <w:gridCol w:w="310"/>
        <w:gridCol w:w="130"/>
        <w:gridCol w:w="341"/>
        <w:gridCol w:w="101"/>
        <w:gridCol w:w="400"/>
        <w:gridCol w:w="738"/>
        <w:gridCol w:w="505"/>
        <w:gridCol w:w="743"/>
        <w:gridCol w:w="884"/>
        <w:gridCol w:w="627"/>
        <w:gridCol w:w="228"/>
        <w:gridCol w:w="456"/>
        <w:gridCol w:w="492"/>
        <w:gridCol w:w="56"/>
        <w:gridCol w:w="348"/>
        <w:gridCol w:w="634"/>
        <w:gridCol w:w="136"/>
        <w:gridCol w:w="1183"/>
        <w:gridCol w:w="92"/>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1272" w:hRule="atLeast"/>
        </w:trPr>
        <w:tc>
          <w:tcPr>
            <w:tcW w:w="8849" w:type="dxa"/>
            <w:gridSpan w:val="20"/>
            <w:tcBorders>
              <w:top w:val="nil"/>
              <w:left w:val="nil"/>
              <w:bottom w:val="nil"/>
              <w:right w:val="nil"/>
            </w:tcBorders>
          </w:tcPr>
          <w:p>
            <w:pPr>
              <w:spacing w:line="303" w:lineRule="auto"/>
            </w:pPr>
          </w:p>
          <w:p>
            <w:pPr>
              <w:spacing w:before="72" w:line="221" w:lineRule="auto"/>
              <w:ind w:right="113"/>
              <w:jc w:val="right"/>
              <w:rPr>
                <w:rFonts w:ascii="宋体" w:hAnsi="宋体" w:eastAsia="宋体" w:cs="宋体"/>
                <w:sz w:val="22"/>
                <w:szCs w:val="22"/>
              </w:rPr>
            </w:pPr>
            <w:r>
              <w:rPr>
                <w:rFonts w:ascii="宋体" w:hAnsi="宋体" w:eastAsia="宋体" w:cs="宋体"/>
                <w:spacing w:val="-7"/>
                <w:sz w:val="22"/>
                <w:szCs w:val="22"/>
              </w:rPr>
              <w:t>单位</w:t>
            </w:r>
            <w:r>
              <w:rPr>
                <w:rFonts w:ascii="宋体" w:hAnsi="宋体" w:eastAsia="宋体" w:cs="宋体"/>
                <w:spacing w:val="-6"/>
                <w:sz w:val="22"/>
                <w:szCs w:val="22"/>
              </w:rPr>
              <w:t>公开表 3-2</w:t>
            </w:r>
          </w:p>
          <w:p>
            <w:pPr>
              <w:spacing w:before="156" w:line="475" w:lineRule="exact"/>
              <w:ind w:left="2098"/>
              <w:rPr>
                <w:rFonts w:ascii="宋体" w:hAnsi="宋体" w:eastAsia="宋体" w:cs="宋体"/>
                <w:sz w:val="31"/>
                <w:szCs w:val="31"/>
              </w:rPr>
            </w:pPr>
            <w:r>
              <w:rPr>
                <w:rFonts w:ascii="宋体" w:hAnsi="宋体" w:eastAsia="宋体" w:cs="宋体"/>
                <w:spacing w:val="17"/>
                <w:position w:val="1"/>
                <w:sz w:val="31"/>
                <w:szCs w:val="31"/>
              </w:rPr>
              <w:t>一</w:t>
            </w:r>
            <w:r>
              <w:rPr>
                <w:rFonts w:ascii="宋体" w:hAnsi="宋体" w:eastAsia="宋体" w:cs="宋体"/>
                <w:spacing w:val="9"/>
                <w:position w:val="1"/>
                <w:sz w:val="31"/>
                <w:szCs w:val="31"/>
              </w:rPr>
              <w:t>般公共预算项目支出预算表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6804" w:type="dxa"/>
            <w:gridSpan w:val="16"/>
            <w:tcBorders>
              <w:top w:val="nil"/>
              <w:left w:val="nil"/>
              <w:bottom w:val="single" w:color="auto" w:sz="4" w:space="0"/>
              <w:right w:val="nil"/>
            </w:tcBorders>
          </w:tcPr>
          <w:p>
            <w:pPr>
              <w:spacing w:before="101" w:line="221" w:lineRule="auto"/>
              <w:ind w:left="26"/>
              <w:rPr>
                <w:rFonts w:ascii="宋体" w:hAnsi="宋体" w:eastAsia="宋体" w:cs="宋体"/>
                <w:sz w:val="22"/>
                <w:szCs w:val="22"/>
              </w:rPr>
            </w:pPr>
            <w:r>
              <w:rPr>
                <w:rFonts w:ascii="宋体" w:hAnsi="宋体" w:eastAsia="宋体" w:cs="宋体"/>
                <w:spacing w:val="-2"/>
                <w:sz w:val="22"/>
                <w:szCs w:val="22"/>
              </w:rPr>
              <w:t>单位</w:t>
            </w:r>
            <w:r>
              <w:rPr>
                <w:rFonts w:ascii="宋体" w:hAnsi="宋体" w:eastAsia="宋体" w:cs="宋体"/>
                <w:spacing w:val="-1"/>
                <w:sz w:val="22"/>
                <w:szCs w:val="22"/>
              </w:rPr>
              <w:t>：</w:t>
            </w:r>
            <w:r>
              <w:rPr>
                <w:rFonts w:hint="eastAsia" w:ascii="华文中宋" w:hAnsi="华文中宋" w:eastAsia="华文中宋" w:cs="华文中宋"/>
                <w:spacing w:val="-1"/>
                <w:sz w:val="22"/>
                <w:szCs w:val="22"/>
              </w:rPr>
              <w:t>1510</w:t>
            </w:r>
            <w:r>
              <w:rPr>
                <w:rFonts w:hint="eastAsia" w:ascii="华文中宋" w:hAnsi="华文中宋" w:eastAsia="华文中宋" w:cs="华文中宋"/>
                <w:spacing w:val="-1"/>
                <w:sz w:val="22"/>
                <w:szCs w:val="22"/>
                <w:lang w:val="en-US" w:eastAsia="zh-CN"/>
              </w:rPr>
              <w:t>48</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天马山镇中心小学校</w:t>
            </w:r>
          </w:p>
        </w:tc>
        <w:tc>
          <w:tcPr>
            <w:tcW w:w="2045" w:type="dxa"/>
            <w:gridSpan w:val="4"/>
            <w:tcBorders>
              <w:top w:val="nil"/>
              <w:left w:val="nil"/>
              <w:bottom w:val="single" w:color="auto" w:sz="4" w:space="0"/>
              <w:right w:val="nil"/>
            </w:tcBorders>
          </w:tcPr>
          <w:p>
            <w:pPr>
              <w:spacing w:before="101" w:line="221" w:lineRule="auto"/>
              <w:ind w:left="25"/>
              <w:rPr>
                <w:rFonts w:ascii="宋体" w:hAnsi="宋体" w:eastAsia="宋体" w:cs="宋体"/>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727"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431"/>
              <w:rPr>
                <w:rFonts w:ascii="宋体" w:hAnsi="宋体" w:eastAsia="宋体" w:cs="宋体"/>
                <w:sz w:val="22"/>
                <w:szCs w:val="22"/>
              </w:rPr>
            </w:pPr>
            <w:r>
              <w:rPr>
                <w:rFonts w:ascii="宋体" w:hAnsi="宋体" w:eastAsia="宋体" w:cs="宋体"/>
                <w:spacing w:val="-2"/>
                <w:sz w:val="22"/>
                <w:szCs w:val="22"/>
              </w:rPr>
              <w:t>科目</w:t>
            </w:r>
            <w:r>
              <w:rPr>
                <w:rFonts w:ascii="宋体" w:hAnsi="宋体" w:eastAsia="宋体" w:cs="宋体"/>
                <w:spacing w:val="-1"/>
                <w:sz w:val="22"/>
                <w:szCs w:val="22"/>
              </w:rPr>
              <w:t>编码</w:t>
            </w:r>
          </w:p>
        </w:tc>
        <w:tc>
          <w:tcPr>
            <w:tcW w:w="1243"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1" w:lineRule="auto"/>
              <w:ind w:left="187"/>
              <w:rPr>
                <w:rFonts w:ascii="宋体" w:hAnsi="宋体" w:eastAsia="宋体" w:cs="宋体"/>
                <w:sz w:val="22"/>
                <w:szCs w:val="22"/>
              </w:rPr>
            </w:pPr>
            <w:r>
              <w:rPr>
                <w:rFonts w:ascii="宋体" w:hAnsi="宋体" w:eastAsia="宋体" w:cs="宋体"/>
                <w:spacing w:val="-2"/>
                <w:sz w:val="22"/>
                <w:szCs w:val="22"/>
              </w:rPr>
              <w:t>单位代</w:t>
            </w:r>
            <w:r>
              <w:rPr>
                <w:rFonts w:ascii="宋体" w:hAnsi="宋体" w:eastAsia="宋体" w:cs="宋体"/>
                <w:spacing w:val="-1"/>
                <w:sz w:val="22"/>
                <w:szCs w:val="22"/>
              </w:rPr>
              <w:t>码</w:t>
            </w:r>
          </w:p>
        </w:tc>
        <w:tc>
          <w:tcPr>
            <w:tcW w:w="3834" w:type="dxa"/>
            <w:gridSpan w:val="8"/>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0" w:lineRule="auto"/>
              <w:ind w:left="1046"/>
              <w:rPr>
                <w:rFonts w:ascii="宋体" w:hAnsi="宋体" w:eastAsia="宋体" w:cs="宋体"/>
                <w:sz w:val="22"/>
                <w:szCs w:val="22"/>
              </w:rPr>
            </w:pPr>
            <w:r>
              <w:rPr>
                <w:rFonts w:ascii="宋体" w:hAnsi="宋体" w:eastAsia="宋体" w:cs="宋体"/>
                <w:spacing w:val="-1"/>
                <w:sz w:val="22"/>
                <w:szCs w:val="22"/>
              </w:rPr>
              <w:t>单位名称</w:t>
            </w:r>
            <w:r>
              <w:rPr>
                <w:rFonts w:ascii="宋体" w:hAnsi="宋体" w:eastAsia="宋体" w:cs="宋体"/>
                <w:sz w:val="22"/>
                <w:szCs w:val="22"/>
              </w:rPr>
              <w:t>(科目)</w:t>
            </w:r>
          </w:p>
        </w:tc>
        <w:tc>
          <w:tcPr>
            <w:tcW w:w="2045"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1" w:lineRule="auto"/>
              <w:ind w:left="555"/>
              <w:rPr>
                <w:rFonts w:ascii="宋体" w:hAnsi="宋体" w:eastAsia="宋体" w:cs="宋体"/>
                <w:sz w:val="22"/>
                <w:szCs w:val="22"/>
              </w:rPr>
            </w:pPr>
            <w:r>
              <w:rPr>
                <w:rFonts w:ascii="宋体" w:hAnsi="宋体" w:eastAsia="宋体" w:cs="宋体"/>
                <w:spacing w:val="-5"/>
                <w:sz w:val="22"/>
                <w:szCs w:val="22"/>
              </w:rPr>
              <w:t>金</w:t>
            </w:r>
            <w:r>
              <w:rPr>
                <w:rFonts w:ascii="宋体" w:hAnsi="宋体" w:eastAsia="宋体" w:cs="宋体"/>
                <w:spacing w:val="-4"/>
                <w:sz w:val="22"/>
                <w:szCs w:val="22"/>
              </w:rPr>
              <w:t>额</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55"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258"/>
              <w:rPr>
                <w:rFonts w:ascii="宋体" w:hAnsi="宋体" w:eastAsia="宋体" w:cs="宋体"/>
                <w:sz w:val="22"/>
                <w:szCs w:val="22"/>
              </w:rPr>
            </w:pPr>
            <w:r>
              <w:rPr>
                <w:rFonts w:ascii="宋体" w:hAnsi="宋体" w:eastAsia="宋体" w:cs="宋体"/>
                <w:sz w:val="22"/>
                <w:szCs w:val="22"/>
              </w:rPr>
              <w:t>类</w:t>
            </w:r>
          </w:p>
        </w:tc>
        <w:tc>
          <w:tcPr>
            <w:tcW w:w="471"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46"/>
              <w:rPr>
                <w:rFonts w:ascii="宋体" w:hAnsi="宋体" w:eastAsia="宋体" w:cs="宋体"/>
                <w:sz w:val="22"/>
                <w:szCs w:val="22"/>
              </w:rPr>
            </w:pPr>
            <w:r>
              <w:rPr>
                <w:rFonts w:ascii="宋体" w:hAnsi="宋体" w:eastAsia="宋体" w:cs="宋体"/>
                <w:sz w:val="22"/>
                <w:szCs w:val="22"/>
              </w:rPr>
              <w:t>款</w:t>
            </w:r>
          </w:p>
        </w:tc>
        <w:tc>
          <w:tcPr>
            <w:tcW w:w="501"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47"/>
              <w:rPr>
                <w:rFonts w:ascii="宋体" w:hAnsi="宋体" w:eastAsia="宋体" w:cs="宋体"/>
                <w:sz w:val="22"/>
                <w:szCs w:val="22"/>
              </w:rPr>
            </w:pPr>
            <w:r>
              <w:rPr>
                <w:rFonts w:ascii="宋体" w:hAnsi="宋体" w:eastAsia="宋体" w:cs="宋体"/>
                <w:sz w:val="22"/>
                <w:szCs w:val="22"/>
              </w:rPr>
              <w:t>项</w:t>
            </w:r>
          </w:p>
        </w:tc>
        <w:tc>
          <w:tcPr>
            <w:tcW w:w="1243" w:type="dxa"/>
            <w:gridSpan w:val="2"/>
            <w:vMerge w:val="continue"/>
            <w:tcBorders>
              <w:top w:val="single" w:color="auto" w:sz="4" w:space="0"/>
              <w:left w:val="single" w:color="auto" w:sz="4" w:space="0"/>
              <w:bottom w:val="single" w:color="auto" w:sz="4" w:space="0"/>
              <w:right w:val="single" w:color="auto" w:sz="4" w:space="0"/>
            </w:tcBorders>
          </w:tcPr>
          <w:p/>
        </w:tc>
        <w:tc>
          <w:tcPr>
            <w:tcW w:w="3834" w:type="dxa"/>
            <w:gridSpan w:val="8"/>
            <w:vMerge w:val="continue"/>
            <w:tcBorders>
              <w:top w:val="single" w:color="auto" w:sz="4" w:space="0"/>
              <w:left w:val="single" w:color="auto" w:sz="4" w:space="0"/>
              <w:bottom w:val="single" w:color="auto" w:sz="4" w:space="0"/>
              <w:right w:val="single" w:color="auto" w:sz="4" w:space="0"/>
            </w:tcBorders>
          </w:tcPr>
          <w:p/>
        </w:tc>
        <w:tc>
          <w:tcPr>
            <w:tcW w:w="2045" w:type="dxa"/>
            <w:gridSpan w:val="4"/>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2" w:lineRule="auto"/>
              <w:ind w:left="1484"/>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计</w:t>
            </w: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4" w:lineRule="auto"/>
              <w:ind w:left="55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5"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pPr>
              <w:jc w:val="cente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2" w:lineRule="auto"/>
              <w:ind w:left="1484"/>
              <w:rPr>
                <w:rFonts w:ascii="宋体" w:hAnsi="宋体" w:eastAsia="宋体" w:cs="宋体"/>
                <w:spacing w:val="1"/>
                <w:sz w:val="22"/>
                <w:szCs w:val="22"/>
              </w:rPr>
            </w:pPr>
            <w:r>
              <w:rPr>
                <w:rFonts w:ascii="宋体" w:hAnsi="宋体" w:eastAsia="宋体" w:cs="宋体"/>
                <w:spacing w:val="1"/>
                <w:sz w:val="22"/>
                <w:szCs w:val="22"/>
              </w:rPr>
              <w:t>无此项内容</w:t>
            </w:r>
          </w:p>
        </w:tc>
        <w:tc>
          <w:tcPr>
            <w:tcW w:w="2045" w:type="dxa"/>
            <w:gridSpan w:val="4"/>
            <w:tcBorders>
              <w:top w:val="single" w:color="auto" w:sz="4" w:space="0"/>
              <w:left w:val="single" w:color="auto" w:sz="4" w:space="0"/>
              <w:bottom w:val="single" w:color="auto" w:sz="4" w:space="0"/>
              <w:right w:val="single" w:color="auto" w:sz="4" w:space="0"/>
            </w:tcBorders>
          </w:tcPr>
          <w:p>
            <w:pPr>
              <w:spacing w:before="170" w:line="184" w:lineRule="auto"/>
              <w:ind w:left="55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2" w:lineRule="auto"/>
              <w:ind w:left="1484"/>
              <w:rPr>
                <w:rFonts w:ascii="宋体" w:hAnsi="宋体" w:eastAsia="宋体" w:cs="宋体"/>
                <w:spacing w:val="1"/>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0" w:lineRule="auto"/>
              <w:ind w:left="42"/>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207" w:lineRule="auto"/>
              <w:ind w:left="649"/>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6" w:line="221" w:lineRule="auto"/>
              <w:ind w:left="131"/>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86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6"/>
              <w:rPr>
                <w:rFonts w:ascii="宋体" w:hAnsi="宋体" w:eastAsia="宋体" w:cs="宋体"/>
                <w:sz w:val="22"/>
                <w:szCs w:val="22"/>
              </w:rPr>
            </w:pPr>
          </w:p>
        </w:tc>
        <w:tc>
          <w:tcPr>
            <w:tcW w:w="471" w:type="dxa"/>
            <w:gridSpan w:val="2"/>
            <w:tcBorders>
              <w:top w:val="single" w:color="auto" w:sz="4" w:space="0"/>
              <w:left w:val="single" w:color="auto" w:sz="4" w:space="0"/>
              <w:bottom w:val="single" w:color="auto" w:sz="4" w:space="0"/>
              <w:right w:val="single" w:color="auto" w:sz="4" w:space="0"/>
            </w:tcBorders>
          </w:tcPr>
          <w:p>
            <w:pPr>
              <w:spacing w:before="173"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3" w:line="185" w:lineRule="auto"/>
              <w:ind w:left="20"/>
              <w:rPr>
                <w:rFonts w:ascii="宋体" w:hAnsi="宋体" w:eastAsia="宋体" w:cs="宋体"/>
                <w:sz w:val="22"/>
                <w:szCs w:val="22"/>
              </w:rPr>
            </w:pPr>
          </w:p>
        </w:tc>
        <w:tc>
          <w:tcPr>
            <w:tcW w:w="1243"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8" w:line="220" w:lineRule="auto"/>
              <w:ind w:left="244"/>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3" w:line="185" w:lineRule="auto"/>
              <w:ind w:left="86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6" w:line="221" w:lineRule="auto"/>
              <w:ind w:left="133"/>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0" w:line="209" w:lineRule="auto"/>
              <w:ind w:left="66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169" w:line="186" w:lineRule="auto"/>
              <w:ind w:left="26"/>
              <w:rPr>
                <w:rFonts w:ascii="宋体" w:hAnsi="宋体" w:eastAsia="宋体" w:cs="宋体"/>
                <w:sz w:val="22"/>
                <w:szCs w:val="22"/>
              </w:rPr>
            </w:pPr>
          </w:p>
        </w:tc>
        <w:tc>
          <w:tcPr>
            <w:tcW w:w="471" w:type="dxa"/>
            <w:gridSpan w:val="2"/>
            <w:tcBorders>
              <w:top w:val="single" w:color="auto" w:sz="4" w:space="0"/>
              <w:left w:val="single" w:color="auto" w:sz="4" w:space="0"/>
              <w:bottom w:val="single" w:color="auto" w:sz="4" w:space="0"/>
              <w:right w:val="single" w:color="auto" w:sz="4" w:space="0"/>
            </w:tcBorders>
          </w:tcPr>
          <w:p>
            <w:pPr>
              <w:spacing w:before="171"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1" w:line="185" w:lineRule="auto"/>
              <w:ind w:left="21"/>
              <w:rPr>
                <w:rFonts w:ascii="宋体" w:hAnsi="宋体" w:eastAsia="宋体" w:cs="宋体"/>
                <w:sz w:val="22"/>
                <w:szCs w:val="22"/>
              </w:rPr>
            </w:pPr>
          </w:p>
        </w:tc>
        <w:tc>
          <w:tcPr>
            <w:tcW w:w="1243" w:type="dxa"/>
            <w:gridSpan w:val="2"/>
            <w:tcBorders>
              <w:top w:val="single" w:color="auto" w:sz="4" w:space="0"/>
              <w:left w:val="single" w:color="auto" w:sz="4" w:space="0"/>
              <w:bottom w:val="single" w:color="auto" w:sz="4" w:space="0"/>
              <w:right w:val="single" w:color="auto" w:sz="4" w:space="0"/>
            </w:tcBorders>
          </w:tcPr>
          <w:p>
            <w:pPr>
              <w:spacing w:before="169"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5" w:line="222" w:lineRule="auto"/>
              <w:ind w:left="242"/>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87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6"/>
              <w:rPr>
                <w:rFonts w:ascii="宋体" w:hAnsi="宋体" w:eastAsia="宋体" w:cs="宋体"/>
                <w:sz w:val="22"/>
                <w:szCs w:val="22"/>
              </w:rPr>
            </w:pPr>
          </w:p>
        </w:tc>
        <w:tc>
          <w:tcPr>
            <w:tcW w:w="471" w:type="dxa"/>
            <w:gridSpan w:val="2"/>
            <w:tcBorders>
              <w:top w:val="single" w:color="auto" w:sz="4" w:space="0"/>
              <w:left w:val="single" w:color="auto" w:sz="4" w:space="0"/>
              <w:bottom w:val="single" w:color="auto" w:sz="4" w:space="0"/>
              <w:right w:val="single" w:color="auto" w:sz="4" w:space="0"/>
            </w:tcBorders>
          </w:tcPr>
          <w:p>
            <w:pPr>
              <w:spacing w:before="172"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2" w:line="185" w:lineRule="auto"/>
              <w:ind w:left="21"/>
              <w:rPr>
                <w:rFonts w:ascii="宋体" w:hAnsi="宋体" w:eastAsia="宋体" w:cs="宋体"/>
                <w:sz w:val="22"/>
                <w:szCs w:val="22"/>
              </w:rPr>
            </w:pPr>
          </w:p>
        </w:tc>
        <w:tc>
          <w:tcPr>
            <w:tcW w:w="1243"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0" w:lineRule="auto"/>
              <w:ind w:left="239"/>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7" w:lineRule="auto"/>
              <w:ind w:left="88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82" w:hRule="atLeast"/>
        </w:trPr>
        <w:tc>
          <w:tcPr>
            <w:tcW w:w="8849" w:type="dxa"/>
            <w:gridSpan w:val="20"/>
            <w:tcBorders>
              <w:top w:val="single" w:color="FFFFFF" w:sz="2" w:space="0"/>
              <w:left w:val="single" w:color="FFFFFF" w:sz="2" w:space="0"/>
              <w:bottom w:val="nil"/>
              <w:right w:val="single" w:color="FFFFFF" w:sz="2" w:space="0"/>
            </w:tcBorders>
          </w:tcPr>
          <w:p>
            <w:pPr>
              <w:spacing w:before="53" w:line="228" w:lineRule="auto"/>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z w:val="22"/>
                <w:szCs w:val="22"/>
              </w:rPr>
            </w:pPr>
            <w:r>
              <w:rPr>
                <w:rFonts w:hint="eastAsia" w:ascii="宋体" w:hAnsi="宋体" w:eastAsia="宋体" w:cs="宋体"/>
                <w:spacing w:val="1"/>
                <w:sz w:val="20"/>
                <w:szCs w:val="20"/>
              </w:rPr>
              <w:t>单位</w:t>
            </w:r>
            <w:r>
              <w:rPr>
                <w:rFonts w:ascii="宋体" w:hAnsi="宋体" w:eastAsia="宋体" w:cs="宋体"/>
                <w:spacing w:val="1"/>
                <w:sz w:val="20"/>
                <w:szCs w:val="20"/>
              </w:rPr>
              <w:t>公开</w:t>
            </w:r>
            <w:r>
              <w:rPr>
                <w:rFonts w:ascii="宋体" w:hAnsi="宋体" w:eastAsia="宋体" w:cs="宋体"/>
                <w:sz w:val="20"/>
                <w:szCs w:val="20"/>
              </w:rPr>
              <w:t xml:space="preserve">表 </w:t>
            </w:r>
            <w:r>
              <w:rPr>
                <w:rFonts w:ascii="宋体" w:hAnsi="宋体" w:eastAsia="宋体" w:cs="宋体"/>
                <w:sz w:val="22"/>
                <w:szCs w:val="22"/>
              </w:rPr>
              <w:t>3-3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20" w:hRule="atLeast"/>
        </w:trPr>
        <w:tc>
          <w:tcPr>
            <w:tcW w:w="8849" w:type="dxa"/>
            <w:gridSpan w:val="20"/>
            <w:tcBorders>
              <w:top w:val="nil"/>
              <w:left w:val="nil"/>
              <w:bottom w:val="nil"/>
              <w:right w:val="nil"/>
            </w:tcBorders>
          </w:tcPr>
          <w:p>
            <w:pPr>
              <w:spacing w:before="103" w:line="417" w:lineRule="exact"/>
              <w:ind w:left="1455"/>
              <w:rPr>
                <w:rFonts w:ascii="宋体" w:hAnsi="宋体" w:eastAsia="宋体" w:cs="宋体"/>
                <w:sz w:val="31"/>
                <w:szCs w:val="31"/>
              </w:rPr>
            </w:pPr>
            <w:r>
              <w:rPr>
                <w:rFonts w:ascii="宋体" w:hAnsi="宋体" w:eastAsia="宋体" w:cs="宋体"/>
                <w:spacing w:val="12"/>
                <w:position w:val="-1"/>
                <w:sz w:val="31"/>
                <w:szCs w:val="31"/>
              </w:rPr>
              <w:t>一</w:t>
            </w:r>
            <w:r>
              <w:rPr>
                <w:rFonts w:ascii="宋体" w:hAnsi="宋体" w:eastAsia="宋体" w:cs="宋体"/>
                <w:spacing w:val="10"/>
                <w:position w:val="-1"/>
                <w:sz w:val="31"/>
                <w:szCs w:val="31"/>
              </w:rPr>
              <w:t>般公共预算“三公”经费支出预算表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99" w:hRule="atLeast"/>
        </w:trPr>
        <w:tc>
          <w:tcPr>
            <w:tcW w:w="5908" w:type="dxa"/>
            <w:gridSpan w:val="13"/>
            <w:tcBorders>
              <w:top w:val="nil"/>
              <w:left w:val="nil"/>
              <w:bottom w:val="single" w:color="auto" w:sz="4" w:space="0"/>
              <w:right w:val="nil"/>
            </w:tcBorders>
            <w:vAlign w:val="center"/>
          </w:tcPr>
          <w:p>
            <w:pPr>
              <w:spacing w:before="99" w:line="221" w:lineRule="auto"/>
              <w:rPr>
                <w:rFonts w:ascii="宋体" w:hAnsi="宋体" w:eastAsia="宋体" w:cs="宋体"/>
                <w:sz w:val="22"/>
                <w:szCs w:val="22"/>
              </w:rPr>
            </w:pPr>
            <w:r>
              <w:rPr>
                <w:rFonts w:ascii="宋体" w:hAnsi="宋体" w:eastAsia="宋体" w:cs="宋体"/>
                <w:spacing w:val="-2"/>
                <w:sz w:val="22"/>
                <w:szCs w:val="22"/>
              </w:rPr>
              <w:t>单位</w:t>
            </w:r>
            <w:r>
              <w:rPr>
                <w:rFonts w:ascii="宋体" w:hAnsi="宋体" w:eastAsia="宋体" w:cs="宋体"/>
                <w:spacing w:val="-1"/>
                <w:sz w:val="22"/>
                <w:szCs w:val="22"/>
              </w:rPr>
              <w:t>：</w:t>
            </w:r>
            <w:r>
              <w:rPr>
                <w:rFonts w:hint="eastAsia" w:ascii="华文中宋" w:hAnsi="华文中宋" w:eastAsia="华文中宋" w:cs="华文中宋"/>
                <w:spacing w:val="-1"/>
                <w:sz w:val="22"/>
                <w:szCs w:val="22"/>
              </w:rPr>
              <w:t>1510</w:t>
            </w:r>
            <w:r>
              <w:rPr>
                <w:rFonts w:hint="eastAsia" w:ascii="华文中宋" w:hAnsi="华文中宋" w:eastAsia="华文中宋" w:cs="华文中宋"/>
                <w:spacing w:val="-1"/>
                <w:sz w:val="22"/>
                <w:szCs w:val="22"/>
                <w:lang w:val="en-US" w:eastAsia="zh-CN"/>
              </w:rPr>
              <w:t>48</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天马山镇中心小学校</w:t>
            </w:r>
          </w:p>
        </w:tc>
        <w:tc>
          <w:tcPr>
            <w:tcW w:w="2941" w:type="dxa"/>
            <w:gridSpan w:val="7"/>
            <w:tcBorders>
              <w:top w:val="nil"/>
              <w:left w:val="nil"/>
              <w:bottom w:val="single" w:color="auto" w:sz="4" w:space="0"/>
              <w:right w:val="nil"/>
            </w:tcBorders>
            <w:vAlign w:val="center"/>
          </w:tcPr>
          <w:p>
            <w:pPr>
              <w:ind w:firstLine="1442" w:firstLineChars="700"/>
              <w:rPr>
                <w:rFonts w:ascii="宋体" w:hAnsi="宋体" w:eastAsia="宋体" w:cs="宋体"/>
                <w:spacing w:val="-2"/>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3" w:hRule="atLeast"/>
        </w:trPr>
        <w:tc>
          <w:tcPr>
            <w:tcW w:w="755"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line="261" w:lineRule="auto"/>
            </w:pPr>
          </w:p>
          <w:p>
            <w:pPr>
              <w:spacing w:line="261" w:lineRule="auto"/>
            </w:pPr>
          </w:p>
          <w:p>
            <w:pPr>
              <w:spacing w:before="72" w:line="277" w:lineRule="auto"/>
              <w:ind w:left="262" w:right="30" w:hanging="218"/>
              <w:rPr>
                <w:rFonts w:ascii="宋体" w:hAnsi="宋体" w:eastAsia="宋体" w:cs="宋体"/>
                <w:sz w:val="22"/>
                <w:szCs w:val="22"/>
              </w:rPr>
            </w:pPr>
            <w:r>
              <w:rPr>
                <w:rFonts w:ascii="宋体" w:hAnsi="宋体" w:eastAsia="宋体" w:cs="宋体"/>
                <w:spacing w:val="-4"/>
                <w:sz w:val="22"/>
                <w:szCs w:val="22"/>
              </w:rPr>
              <w:t>单</w:t>
            </w:r>
            <w:r>
              <w:rPr>
                <w:rFonts w:ascii="宋体" w:hAnsi="宋体" w:eastAsia="宋体" w:cs="宋体"/>
                <w:spacing w:val="-2"/>
                <w:sz w:val="22"/>
                <w:szCs w:val="22"/>
              </w:rPr>
              <w:t>位编</w:t>
            </w:r>
            <w:r>
              <w:rPr>
                <w:rFonts w:ascii="宋体" w:hAnsi="宋体" w:eastAsia="宋体" w:cs="宋体"/>
                <w:sz w:val="22"/>
                <w:szCs w:val="22"/>
              </w:rPr>
              <w:t xml:space="preserve"> 码</w:t>
            </w:r>
          </w:p>
        </w:tc>
        <w:tc>
          <w:tcPr>
            <w:tcW w:w="2215" w:type="dxa"/>
            <w:gridSpan w:val="6"/>
            <w:vMerge w:val="restart"/>
            <w:tcBorders>
              <w:top w:val="single" w:color="auto" w:sz="4" w:space="0"/>
              <w:left w:val="single" w:color="auto" w:sz="4" w:space="0"/>
              <w:bottom w:val="single" w:color="auto" w:sz="4" w:space="0"/>
              <w:right w:val="single" w:color="auto" w:sz="4" w:space="0"/>
            </w:tcBorders>
            <w:shd w:val="clear" w:color="auto" w:fill="EFF2F7"/>
          </w:tcPr>
          <w:p>
            <w:pPr>
              <w:spacing w:line="338" w:lineRule="auto"/>
            </w:pPr>
          </w:p>
          <w:p>
            <w:pPr>
              <w:spacing w:line="339" w:lineRule="auto"/>
            </w:pPr>
          </w:p>
          <w:p>
            <w:pPr>
              <w:spacing w:before="71" w:line="220" w:lineRule="auto"/>
              <w:ind w:left="245"/>
              <w:rPr>
                <w:rFonts w:ascii="宋体" w:hAnsi="宋体" w:eastAsia="宋体" w:cs="宋体"/>
                <w:sz w:val="22"/>
                <w:szCs w:val="22"/>
              </w:rPr>
            </w:pPr>
            <w:r>
              <w:rPr>
                <w:rFonts w:ascii="宋体" w:hAnsi="宋体" w:eastAsia="宋体" w:cs="宋体"/>
                <w:spacing w:val="-1"/>
                <w:sz w:val="22"/>
                <w:szCs w:val="22"/>
              </w:rPr>
              <w:t xml:space="preserve">单位名称 </w:t>
            </w:r>
            <w:r>
              <w:rPr>
                <w:rFonts w:ascii="宋体" w:hAnsi="宋体" w:eastAsia="宋体" w:cs="宋体"/>
                <w:sz w:val="22"/>
                <w:szCs w:val="22"/>
              </w:rPr>
              <w:t>(科目)</w:t>
            </w:r>
          </w:p>
        </w:tc>
        <w:tc>
          <w:tcPr>
            <w:tcW w:w="5879" w:type="dxa"/>
            <w:gridSpan w:val="12"/>
            <w:tcBorders>
              <w:top w:val="single" w:color="auto" w:sz="4" w:space="0"/>
              <w:left w:val="single" w:color="auto" w:sz="4" w:space="0"/>
              <w:bottom w:val="single" w:color="auto" w:sz="4" w:space="0"/>
              <w:right w:val="single" w:color="auto" w:sz="4" w:space="0"/>
            </w:tcBorders>
            <w:shd w:val="clear" w:color="auto" w:fill="EFF2F7"/>
          </w:tcPr>
          <w:p>
            <w:pPr>
              <w:spacing w:before="106" w:line="221" w:lineRule="auto"/>
              <w:ind w:left="1601"/>
              <w:rPr>
                <w:rFonts w:ascii="宋体" w:hAnsi="宋体" w:eastAsia="宋体" w:cs="宋体"/>
                <w:sz w:val="22"/>
                <w:szCs w:val="22"/>
              </w:rPr>
            </w:pPr>
            <w:r>
              <w:rPr>
                <w:rFonts w:ascii="宋体" w:hAnsi="宋体" w:eastAsia="宋体" w:cs="宋体"/>
                <w:spacing w:val="-2"/>
                <w:sz w:val="22"/>
                <w:szCs w:val="22"/>
              </w:rPr>
              <w:t>当年财政拨</w:t>
            </w:r>
            <w:r>
              <w:rPr>
                <w:rFonts w:ascii="宋体" w:hAnsi="宋体" w:eastAsia="宋体" w:cs="宋体"/>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68" w:hRule="atLeast"/>
        </w:trPr>
        <w:tc>
          <w:tcPr>
            <w:tcW w:w="755" w:type="dxa"/>
            <w:gridSpan w:val="2"/>
            <w:vMerge w:val="continue"/>
            <w:tcBorders>
              <w:top w:val="single" w:color="auto" w:sz="4" w:space="0"/>
              <w:left w:val="single" w:color="auto" w:sz="4" w:space="0"/>
              <w:bottom w:val="single" w:color="auto" w:sz="4" w:space="0"/>
              <w:right w:val="single" w:color="auto" w:sz="4" w:space="0"/>
            </w:tcBorders>
          </w:tcPr>
          <w:p/>
        </w:tc>
        <w:tc>
          <w:tcPr>
            <w:tcW w:w="2215" w:type="dxa"/>
            <w:gridSpan w:val="6"/>
            <w:vMerge w:val="continue"/>
            <w:tcBorders>
              <w:top w:val="single" w:color="auto" w:sz="4" w:space="0"/>
              <w:left w:val="single" w:color="auto" w:sz="4" w:space="0"/>
              <w:bottom w:val="single" w:color="auto" w:sz="4" w:space="0"/>
              <w:right w:val="single" w:color="auto" w:sz="4" w:space="0"/>
            </w:tcBorders>
          </w:tcPr>
          <w:p/>
        </w:tc>
        <w:tc>
          <w:tcPr>
            <w:tcW w:w="74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464" w:lineRule="auto"/>
            </w:pPr>
          </w:p>
          <w:p>
            <w:pPr>
              <w:spacing w:before="71" w:line="222" w:lineRule="auto"/>
              <w:ind w:left="157"/>
              <w:rPr>
                <w:rFonts w:ascii="宋体" w:hAnsi="宋体" w:eastAsia="宋体" w:cs="宋体"/>
                <w:sz w:val="22"/>
                <w:szCs w:val="22"/>
              </w:rPr>
            </w:pPr>
            <w:r>
              <w:rPr>
                <w:rFonts w:ascii="宋体" w:hAnsi="宋体" w:eastAsia="宋体" w:cs="宋体"/>
                <w:spacing w:val="-4"/>
                <w:sz w:val="22"/>
                <w:szCs w:val="22"/>
              </w:rPr>
              <w:t>合计</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25" w:line="262" w:lineRule="auto"/>
              <w:ind w:left="42" w:firstLine="91"/>
              <w:rPr>
                <w:rFonts w:ascii="宋体" w:hAnsi="宋体" w:eastAsia="宋体" w:cs="宋体"/>
                <w:sz w:val="22"/>
                <w:szCs w:val="22"/>
              </w:rPr>
            </w:pPr>
            <w:r>
              <w:rPr>
                <w:rFonts w:ascii="宋体" w:hAnsi="宋体" w:eastAsia="宋体" w:cs="宋体"/>
                <w:spacing w:val="-9"/>
                <w:sz w:val="22"/>
                <w:szCs w:val="22"/>
              </w:rPr>
              <w:t>因</w:t>
            </w:r>
            <w:r>
              <w:rPr>
                <w:rFonts w:ascii="宋体" w:hAnsi="宋体" w:eastAsia="宋体" w:cs="宋体"/>
                <w:spacing w:val="-8"/>
                <w:sz w:val="22"/>
                <w:szCs w:val="22"/>
              </w:rPr>
              <w:t>公出</w:t>
            </w:r>
            <w:r>
              <w:rPr>
                <w:rFonts w:ascii="宋体" w:hAnsi="宋体" w:eastAsia="宋体" w:cs="宋体"/>
                <w:sz w:val="22"/>
                <w:szCs w:val="22"/>
              </w:rPr>
              <w:t xml:space="preserve"> </w:t>
            </w:r>
            <w:r>
              <w:rPr>
                <w:rFonts w:ascii="宋体" w:hAnsi="宋体" w:eastAsia="宋体" w:cs="宋体"/>
                <w:spacing w:val="-12"/>
                <w:sz w:val="22"/>
                <w:szCs w:val="22"/>
              </w:rPr>
              <w:t>国</w:t>
            </w:r>
            <w:r>
              <w:rPr>
                <w:rFonts w:ascii="宋体" w:hAnsi="宋体" w:eastAsia="宋体" w:cs="宋体"/>
                <w:spacing w:val="-8"/>
                <w:sz w:val="22"/>
                <w:szCs w:val="22"/>
              </w:rPr>
              <w:t xml:space="preserve"> (境)</w:t>
            </w:r>
          </w:p>
          <w:p>
            <w:pPr>
              <w:spacing w:line="221" w:lineRule="auto"/>
              <w:ind w:left="239"/>
              <w:rPr>
                <w:rFonts w:ascii="宋体" w:hAnsi="宋体" w:eastAsia="宋体" w:cs="宋体"/>
                <w:sz w:val="22"/>
                <w:szCs w:val="22"/>
              </w:rPr>
            </w:pPr>
            <w:r>
              <w:rPr>
                <w:rFonts w:ascii="宋体" w:hAnsi="宋体" w:eastAsia="宋体" w:cs="宋体"/>
                <w:spacing w:val="-10"/>
                <w:sz w:val="22"/>
                <w:szCs w:val="22"/>
              </w:rPr>
              <w:t>费</w:t>
            </w:r>
            <w:r>
              <w:rPr>
                <w:rFonts w:ascii="宋体" w:hAnsi="宋体" w:eastAsia="宋体" w:cs="宋体"/>
                <w:spacing w:val="-9"/>
                <w:sz w:val="22"/>
                <w:szCs w:val="22"/>
              </w:rPr>
              <w:t>用</w:t>
            </w:r>
          </w:p>
        </w:tc>
        <w:tc>
          <w:tcPr>
            <w:tcW w:w="2841" w:type="dxa"/>
            <w:gridSpan w:val="7"/>
            <w:tcBorders>
              <w:top w:val="single" w:color="auto" w:sz="4" w:space="0"/>
              <w:left w:val="single" w:color="auto" w:sz="4" w:space="0"/>
              <w:bottom w:val="single" w:color="auto" w:sz="4" w:space="0"/>
              <w:right w:val="single" w:color="auto" w:sz="4" w:space="0"/>
            </w:tcBorders>
            <w:shd w:val="clear" w:color="auto" w:fill="EFF2F7"/>
          </w:tcPr>
          <w:p>
            <w:pPr>
              <w:spacing w:before="130" w:line="221" w:lineRule="auto"/>
              <w:ind w:left="334"/>
              <w:rPr>
                <w:rFonts w:ascii="宋体" w:hAnsi="宋体" w:eastAsia="宋体" w:cs="宋体"/>
                <w:sz w:val="22"/>
                <w:szCs w:val="22"/>
              </w:rPr>
            </w:pPr>
            <w:r>
              <w:rPr>
                <w:rFonts w:ascii="宋体" w:hAnsi="宋体" w:eastAsia="宋体" w:cs="宋体"/>
                <w:spacing w:val="-1"/>
                <w:sz w:val="22"/>
                <w:szCs w:val="22"/>
              </w:rPr>
              <w:t>公务用车购置及运</w:t>
            </w:r>
            <w:r>
              <w:rPr>
                <w:rFonts w:ascii="宋体" w:hAnsi="宋体" w:eastAsia="宋体" w:cs="宋体"/>
                <w:sz w:val="22"/>
                <w:szCs w:val="22"/>
              </w:rPr>
              <w:t>行费</w:t>
            </w:r>
          </w:p>
        </w:tc>
        <w:tc>
          <w:tcPr>
            <w:tcW w:w="1411"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309" w:lineRule="auto"/>
            </w:pPr>
          </w:p>
          <w:p>
            <w:pPr>
              <w:spacing w:before="72" w:line="275" w:lineRule="auto"/>
              <w:ind w:left="238" w:right="114" w:hanging="105"/>
              <w:rPr>
                <w:rFonts w:ascii="宋体" w:hAnsi="宋体" w:eastAsia="宋体" w:cs="宋体"/>
                <w:sz w:val="22"/>
                <w:szCs w:val="22"/>
              </w:rPr>
            </w:pPr>
            <w:r>
              <w:rPr>
                <w:rFonts w:ascii="宋体" w:hAnsi="宋体" w:eastAsia="宋体" w:cs="宋体"/>
                <w:spacing w:val="-5"/>
                <w:sz w:val="22"/>
                <w:szCs w:val="22"/>
              </w:rPr>
              <w:t>公</w:t>
            </w:r>
            <w:r>
              <w:rPr>
                <w:rFonts w:ascii="宋体" w:hAnsi="宋体" w:eastAsia="宋体" w:cs="宋体"/>
                <w:spacing w:val="-4"/>
                <w:sz w:val="22"/>
                <w:szCs w:val="22"/>
              </w:rPr>
              <w:t>务接</w:t>
            </w:r>
            <w:r>
              <w:rPr>
                <w:rFonts w:ascii="宋体" w:hAnsi="宋体" w:eastAsia="宋体" w:cs="宋体"/>
                <w:spacing w:val="-5"/>
                <w:sz w:val="22"/>
                <w:szCs w:val="22"/>
              </w:rPr>
              <w:t>待</w:t>
            </w:r>
            <w:r>
              <w:rPr>
                <w:rFonts w:ascii="宋体" w:hAnsi="宋体" w:eastAsia="宋体" w:cs="宋体"/>
                <w:spacing w:val="-4"/>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0" w:hRule="atLeast"/>
        </w:trPr>
        <w:tc>
          <w:tcPr>
            <w:tcW w:w="755" w:type="dxa"/>
            <w:gridSpan w:val="2"/>
            <w:vMerge w:val="continue"/>
            <w:tcBorders>
              <w:top w:val="single" w:color="auto" w:sz="4" w:space="0"/>
              <w:left w:val="single" w:color="auto" w:sz="4" w:space="0"/>
              <w:bottom w:val="single" w:color="auto" w:sz="4" w:space="0"/>
              <w:right w:val="single" w:color="auto" w:sz="4" w:space="0"/>
            </w:tcBorders>
          </w:tcPr>
          <w:p/>
        </w:tc>
        <w:tc>
          <w:tcPr>
            <w:tcW w:w="2215" w:type="dxa"/>
            <w:gridSpan w:val="6"/>
            <w:vMerge w:val="continue"/>
            <w:tcBorders>
              <w:top w:val="single" w:color="auto" w:sz="4" w:space="0"/>
              <w:left w:val="single" w:color="auto" w:sz="4" w:space="0"/>
              <w:bottom w:val="single" w:color="auto" w:sz="4" w:space="0"/>
              <w:right w:val="single" w:color="auto" w:sz="4" w:space="0"/>
            </w:tcBorders>
          </w:tcPr>
          <w:p/>
        </w:tc>
        <w:tc>
          <w:tcPr>
            <w:tcW w:w="743" w:type="dxa"/>
            <w:vMerge w:val="continue"/>
            <w:tcBorders>
              <w:top w:val="single" w:color="auto" w:sz="4" w:space="0"/>
              <w:left w:val="single" w:color="auto" w:sz="4" w:space="0"/>
              <w:bottom w:val="single" w:color="auto" w:sz="4" w:space="0"/>
              <w:right w:val="single" w:color="auto" w:sz="4" w:space="0"/>
            </w:tcBorders>
          </w:tcPr>
          <w:p/>
        </w:tc>
        <w:tc>
          <w:tcPr>
            <w:tcW w:w="884" w:type="dxa"/>
            <w:vMerge w:val="continue"/>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303" w:line="222" w:lineRule="auto"/>
              <w:ind w:left="218"/>
              <w:rPr>
                <w:rFonts w:ascii="宋体" w:hAnsi="宋体" w:eastAsia="宋体" w:cs="宋体"/>
                <w:sz w:val="22"/>
                <w:szCs w:val="22"/>
              </w:rPr>
            </w:pPr>
            <w:r>
              <w:rPr>
                <w:rFonts w:ascii="宋体" w:hAnsi="宋体" w:eastAsia="宋体" w:cs="宋体"/>
                <w:spacing w:val="-7"/>
                <w:sz w:val="22"/>
                <w:szCs w:val="22"/>
              </w:rPr>
              <w:t>小</w:t>
            </w:r>
            <w:r>
              <w:rPr>
                <w:rFonts w:ascii="宋体" w:hAnsi="宋体" w:eastAsia="宋体" w:cs="宋体"/>
                <w:spacing w:val="-6"/>
                <w:sz w:val="22"/>
                <w:szCs w:val="22"/>
              </w:rPr>
              <w:t>计</w:t>
            </w:r>
          </w:p>
        </w:tc>
        <w:tc>
          <w:tcPr>
            <w:tcW w:w="100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46" w:line="276" w:lineRule="auto"/>
              <w:ind w:left="175" w:right="56" w:hanging="101"/>
              <w:rPr>
                <w:rFonts w:ascii="宋体" w:hAnsi="宋体" w:eastAsia="宋体" w:cs="宋体"/>
                <w:sz w:val="22"/>
                <w:szCs w:val="22"/>
              </w:rPr>
            </w:pPr>
            <w:r>
              <w:rPr>
                <w:rFonts w:ascii="宋体" w:hAnsi="宋体" w:eastAsia="宋体" w:cs="宋体"/>
                <w:spacing w:val="-4"/>
                <w:sz w:val="22"/>
                <w:szCs w:val="22"/>
              </w:rPr>
              <w:t>公</w:t>
            </w:r>
            <w:r>
              <w:rPr>
                <w:rFonts w:ascii="宋体" w:hAnsi="宋体" w:eastAsia="宋体" w:cs="宋体"/>
                <w:spacing w:val="-3"/>
                <w:sz w:val="22"/>
                <w:szCs w:val="22"/>
              </w:rPr>
              <w:t>务用车</w:t>
            </w:r>
            <w:r>
              <w:rPr>
                <w:rFonts w:ascii="宋体" w:hAnsi="宋体" w:eastAsia="宋体" w:cs="宋体"/>
                <w:sz w:val="22"/>
                <w:szCs w:val="22"/>
              </w:rPr>
              <w:t xml:space="preserve"> </w:t>
            </w:r>
            <w:r>
              <w:rPr>
                <w:rFonts w:ascii="宋体" w:hAnsi="宋体" w:eastAsia="宋体" w:cs="宋体"/>
                <w:spacing w:val="-2"/>
                <w:sz w:val="22"/>
                <w:szCs w:val="22"/>
              </w:rPr>
              <w:t>购置</w:t>
            </w:r>
            <w:r>
              <w:rPr>
                <w:rFonts w:ascii="宋体" w:hAnsi="宋体" w:eastAsia="宋体" w:cs="宋体"/>
                <w:spacing w:val="-1"/>
                <w:sz w:val="22"/>
                <w:szCs w:val="22"/>
              </w:rPr>
              <w:t>费</w:t>
            </w:r>
          </w:p>
        </w:tc>
        <w:tc>
          <w:tcPr>
            <w:tcW w:w="98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6" w:line="276" w:lineRule="auto"/>
              <w:ind w:left="167" w:right="44" w:hanging="103"/>
              <w:rPr>
                <w:rFonts w:ascii="宋体" w:hAnsi="宋体" w:eastAsia="宋体" w:cs="宋体"/>
                <w:sz w:val="22"/>
                <w:szCs w:val="22"/>
              </w:rPr>
            </w:pPr>
            <w:r>
              <w:rPr>
                <w:rFonts w:ascii="宋体" w:hAnsi="宋体" w:eastAsia="宋体" w:cs="宋体"/>
                <w:spacing w:val="-4"/>
                <w:sz w:val="22"/>
                <w:szCs w:val="22"/>
              </w:rPr>
              <w:t>公</w:t>
            </w:r>
            <w:r>
              <w:rPr>
                <w:rFonts w:ascii="宋体" w:hAnsi="宋体" w:eastAsia="宋体" w:cs="宋体"/>
                <w:spacing w:val="-3"/>
                <w:sz w:val="22"/>
                <w:szCs w:val="22"/>
              </w:rPr>
              <w:t>务用车</w:t>
            </w:r>
            <w:r>
              <w:rPr>
                <w:rFonts w:ascii="宋体" w:hAnsi="宋体" w:eastAsia="宋体" w:cs="宋体"/>
                <w:sz w:val="22"/>
                <w:szCs w:val="22"/>
              </w:rPr>
              <w:t xml:space="preserve"> </w:t>
            </w:r>
            <w:r>
              <w:rPr>
                <w:rFonts w:ascii="宋体" w:hAnsi="宋体" w:eastAsia="宋体" w:cs="宋体"/>
                <w:spacing w:val="-3"/>
                <w:sz w:val="22"/>
                <w:szCs w:val="22"/>
              </w:rPr>
              <w:t>运</w:t>
            </w:r>
            <w:r>
              <w:rPr>
                <w:rFonts w:ascii="宋体" w:hAnsi="宋体" w:eastAsia="宋体" w:cs="宋体"/>
                <w:spacing w:val="-2"/>
                <w:sz w:val="22"/>
                <w:szCs w:val="22"/>
              </w:rPr>
              <w:t>行费</w:t>
            </w:r>
          </w:p>
        </w:tc>
        <w:tc>
          <w:tcPr>
            <w:tcW w:w="1411" w:type="dxa"/>
            <w:gridSpan w:val="3"/>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33"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2215" w:type="dxa"/>
            <w:gridSpan w:val="6"/>
            <w:tcBorders>
              <w:top w:val="single" w:color="auto" w:sz="4" w:space="0"/>
              <w:left w:val="single" w:color="auto" w:sz="4" w:space="0"/>
              <w:bottom w:val="single" w:color="auto" w:sz="4" w:space="0"/>
              <w:right w:val="single" w:color="auto" w:sz="4" w:space="0"/>
            </w:tcBorders>
          </w:tcPr>
          <w:p>
            <w:pPr>
              <w:spacing w:before="80" w:line="222" w:lineRule="auto"/>
              <w:ind w:left="684"/>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 xml:space="preserve">    计</w:t>
            </w:r>
          </w:p>
        </w:tc>
        <w:tc>
          <w:tcPr>
            <w:tcW w:w="743" w:type="dxa"/>
            <w:tcBorders>
              <w:top w:val="single" w:color="auto" w:sz="4" w:space="0"/>
              <w:left w:val="single" w:color="auto" w:sz="4" w:space="0"/>
              <w:bottom w:val="single" w:color="auto" w:sz="4" w:space="0"/>
              <w:right w:val="single" w:color="auto" w:sz="4" w:space="0"/>
            </w:tcBorders>
          </w:tcPr>
          <w:p>
            <w:pPr>
              <w:spacing w:before="114" w:line="186"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114"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114" w:line="186" w:lineRule="auto"/>
              <w:ind w:left="330"/>
              <w:rPr>
                <w:rFonts w:ascii="宋体" w:hAnsi="宋体" w:eastAsia="宋体" w:cs="宋体"/>
                <w:sz w:val="22"/>
                <w:szCs w:val="22"/>
              </w:rPr>
            </w:pPr>
          </w:p>
        </w:tc>
        <w:tc>
          <w:tcPr>
            <w:tcW w:w="1411" w:type="dxa"/>
            <w:gridSpan w:val="3"/>
            <w:tcBorders>
              <w:top w:val="single" w:color="auto" w:sz="4" w:space="0"/>
              <w:left w:val="single" w:color="auto" w:sz="4" w:space="0"/>
              <w:bottom w:val="single" w:color="auto" w:sz="4" w:space="0"/>
              <w:right w:val="single" w:color="auto" w:sz="4" w:space="0"/>
            </w:tcBorders>
          </w:tcPr>
          <w:p>
            <w:pPr>
              <w:spacing w:before="114" w:line="187" w:lineRule="auto"/>
              <w:ind w:left="34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99" w:hRule="atLeast"/>
        </w:trPr>
        <w:tc>
          <w:tcPr>
            <w:tcW w:w="755" w:type="dxa"/>
            <w:gridSpan w:val="2"/>
            <w:tcBorders>
              <w:top w:val="single" w:color="auto" w:sz="4" w:space="0"/>
              <w:left w:val="single" w:color="auto" w:sz="4" w:space="0"/>
              <w:bottom w:val="single" w:color="auto" w:sz="4" w:space="0"/>
              <w:right w:val="single" w:color="auto" w:sz="4" w:space="0"/>
            </w:tcBorders>
          </w:tcPr>
          <w:p>
            <w:pPr>
              <w:rPr>
                <w:rFonts w:hint="default" w:eastAsiaTheme="minorEastAsia"/>
                <w:sz w:val="20"/>
                <w:szCs w:val="20"/>
                <w:lang w:val="en-US"/>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48</w:t>
            </w:r>
          </w:p>
        </w:tc>
        <w:tc>
          <w:tcPr>
            <w:tcW w:w="2215" w:type="dxa"/>
            <w:gridSpan w:val="6"/>
            <w:tcBorders>
              <w:top w:val="single" w:color="auto" w:sz="4" w:space="0"/>
              <w:left w:val="single" w:color="auto" w:sz="4" w:space="0"/>
              <w:bottom w:val="single" w:color="auto" w:sz="4" w:space="0"/>
              <w:right w:val="single" w:color="auto" w:sz="4" w:space="0"/>
            </w:tcBorders>
          </w:tcPr>
          <w:p>
            <w:pPr>
              <w:rPr>
                <w:rFonts w:eastAsiaTheme="minorEastAsia"/>
                <w:sz w:val="20"/>
                <w:szCs w:val="20"/>
              </w:rPr>
            </w:pPr>
            <w:r>
              <w:rPr>
                <w:rFonts w:hint="eastAsia" w:ascii="华文中宋" w:hAnsi="华文中宋" w:eastAsia="华文中宋" w:cs="华文中宋"/>
                <w:spacing w:val="-1"/>
                <w:sz w:val="21"/>
                <w:szCs w:val="21"/>
              </w:rPr>
              <w:t>巴中市巴州区</w:t>
            </w:r>
            <w:r>
              <w:rPr>
                <w:rFonts w:hint="eastAsia" w:ascii="华文中宋" w:hAnsi="华文中宋" w:eastAsia="华文中宋" w:cs="华文中宋"/>
                <w:spacing w:val="-1"/>
                <w:sz w:val="21"/>
                <w:szCs w:val="21"/>
                <w:lang w:eastAsia="zh-CN"/>
              </w:rPr>
              <w:t>天马山镇中心小学校</w:t>
            </w:r>
          </w:p>
        </w:tc>
        <w:tc>
          <w:tcPr>
            <w:tcW w:w="743" w:type="dxa"/>
            <w:tcBorders>
              <w:top w:val="single" w:color="auto" w:sz="4" w:space="0"/>
              <w:left w:val="single" w:color="auto" w:sz="4" w:space="0"/>
              <w:bottom w:val="single" w:color="auto" w:sz="4" w:space="0"/>
              <w:right w:val="single" w:color="auto" w:sz="4" w:space="0"/>
            </w:tcBorders>
          </w:tcPr>
          <w:p>
            <w:pPr>
              <w:spacing w:before="113" w:line="186" w:lineRule="auto"/>
              <w:ind w:left="8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0</w:t>
            </w: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113"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113" w:line="186" w:lineRule="auto"/>
              <w:ind w:left="330"/>
              <w:rPr>
                <w:rFonts w:ascii="宋体" w:hAnsi="宋体" w:eastAsia="宋体" w:cs="宋体"/>
                <w:sz w:val="22"/>
                <w:szCs w:val="22"/>
              </w:rPr>
            </w:pPr>
          </w:p>
        </w:tc>
        <w:tc>
          <w:tcPr>
            <w:tcW w:w="1411" w:type="dxa"/>
            <w:gridSpan w:val="3"/>
            <w:tcBorders>
              <w:top w:val="single" w:color="auto" w:sz="4" w:space="0"/>
              <w:left w:val="single" w:color="auto" w:sz="4" w:space="0"/>
              <w:bottom w:val="single" w:color="auto" w:sz="4" w:space="0"/>
              <w:right w:val="single" w:color="auto" w:sz="4" w:space="0"/>
            </w:tcBorders>
          </w:tcPr>
          <w:p>
            <w:pPr>
              <w:spacing w:before="113" w:line="187" w:lineRule="auto"/>
              <w:ind w:left="342"/>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65"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99" w:line="186" w:lineRule="auto"/>
              <w:ind w:left="27"/>
              <w:rPr>
                <w:rFonts w:ascii="宋体" w:hAnsi="宋体" w:eastAsia="宋体" w:cs="宋体"/>
                <w:sz w:val="22"/>
                <w:szCs w:val="22"/>
              </w:rPr>
            </w:pPr>
          </w:p>
        </w:tc>
        <w:tc>
          <w:tcPr>
            <w:tcW w:w="2215" w:type="dxa"/>
            <w:gridSpan w:val="6"/>
            <w:tcBorders>
              <w:top w:val="single" w:color="auto" w:sz="4" w:space="0"/>
              <w:left w:val="single" w:color="auto" w:sz="4" w:space="0"/>
              <w:bottom w:val="single" w:color="auto" w:sz="4" w:space="0"/>
              <w:right w:val="single" w:color="auto" w:sz="4" w:space="0"/>
            </w:tcBorders>
          </w:tcPr>
          <w:p>
            <w:pPr>
              <w:spacing w:before="66" w:line="220" w:lineRule="auto"/>
              <w:ind w:left="14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pPr>
              <w:spacing w:before="100" w:line="187"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99"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99" w:line="186" w:lineRule="auto"/>
              <w:ind w:left="330"/>
              <w:rPr>
                <w:rFonts w:ascii="宋体" w:hAnsi="宋体" w:eastAsia="宋体" w:cs="宋体"/>
                <w:sz w:val="22"/>
                <w:szCs w:val="22"/>
              </w:rPr>
            </w:pPr>
          </w:p>
        </w:tc>
        <w:tc>
          <w:tcPr>
            <w:tcW w:w="1411" w:type="dxa"/>
            <w:gridSpan w:val="3"/>
            <w:tcBorders>
              <w:top w:val="single" w:color="auto" w:sz="4" w:space="0"/>
              <w:left w:val="single" w:color="auto" w:sz="4" w:space="0"/>
              <w:bottom w:val="single" w:color="auto" w:sz="4" w:space="0"/>
              <w:right w:val="single" w:color="auto" w:sz="4" w:space="0"/>
            </w:tcBorders>
          </w:tcPr>
          <w:p>
            <w:pPr>
              <w:spacing w:before="99" w:line="186" w:lineRule="auto"/>
              <w:ind w:left="35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65"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253" w:line="186" w:lineRule="auto"/>
              <w:ind w:left="27"/>
              <w:rPr>
                <w:rFonts w:ascii="宋体" w:hAnsi="宋体" w:eastAsia="宋体" w:cs="宋体"/>
                <w:sz w:val="22"/>
                <w:szCs w:val="22"/>
              </w:rPr>
            </w:pPr>
          </w:p>
        </w:tc>
        <w:tc>
          <w:tcPr>
            <w:tcW w:w="2215" w:type="dxa"/>
            <w:gridSpan w:val="6"/>
            <w:tcBorders>
              <w:top w:val="single" w:color="auto" w:sz="4" w:space="0"/>
              <w:left w:val="single" w:color="auto" w:sz="4" w:space="0"/>
              <w:bottom w:val="single" w:color="auto" w:sz="4" w:space="0"/>
              <w:right w:val="single" w:color="auto" w:sz="4" w:space="0"/>
            </w:tcBorders>
          </w:tcPr>
          <w:p>
            <w:pPr>
              <w:spacing w:before="64" w:line="241" w:lineRule="auto"/>
              <w:ind w:left="20" w:right="134" w:firstLine="12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pPr>
              <w:spacing w:before="253" w:line="186" w:lineRule="auto"/>
              <w:ind w:left="19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253" w:line="186" w:lineRule="auto"/>
              <w:ind w:left="31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253" w:line="186" w:lineRule="auto"/>
              <w:ind w:left="440"/>
              <w:rPr>
                <w:rFonts w:ascii="宋体" w:hAnsi="宋体" w:eastAsia="宋体" w:cs="宋体"/>
                <w:sz w:val="22"/>
                <w:szCs w:val="22"/>
              </w:rPr>
            </w:pPr>
          </w:p>
        </w:tc>
        <w:tc>
          <w:tcPr>
            <w:tcW w:w="1411" w:type="dxa"/>
            <w:gridSpan w:val="3"/>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90"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71" w:line="186" w:lineRule="auto"/>
              <w:ind w:left="27"/>
              <w:rPr>
                <w:rFonts w:ascii="宋体" w:hAnsi="宋体" w:eastAsia="宋体" w:cs="宋体"/>
                <w:sz w:val="22"/>
                <w:szCs w:val="22"/>
              </w:rPr>
            </w:pPr>
          </w:p>
        </w:tc>
        <w:tc>
          <w:tcPr>
            <w:tcW w:w="2215" w:type="dxa"/>
            <w:gridSpan w:val="6"/>
            <w:tcBorders>
              <w:top w:val="single" w:color="auto" w:sz="4" w:space="0"/>
              <w:left w:val="single" w:color="auto" w:sz="4" w:space="0"/>
              <w:bottom w:val="single" w:color="auto" w:sz="4" w:space="0"/>
              <w:right w:val="single" w:color="auto" w:sz="4" w:space="0"/>
            </w:tcBorders>
          </w:tcPr>
          <w:p>
            <w:pPr>
              <w:spacing w:before="67" w:line="248" w:lineRule="auto"/>
              <w:ind w:left="18" w:right="132" w:firstLine="131"/>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tc>
        <w:tc>
          <w:tcPr>
            <w:tcW w:w="1411" w:type="dxa"/>
            <w:gridSpan w:val="3"/>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82" w:hRule="atLeast"/>
        </w:trPr>
        <w:tc>
          <w:tcPr>
            <w:tcW w:w="8849" w:type="dxa"/>
            <w:gridSpan w:val="20"/>
            <w:tcBorders>
              <w:top w:val="single" w:color="FFFFFF" w:sz="2" w:space="0"/>
              <w:left w:val="single" w:color="FFFFFF" w:sz="2" w:space="0"/>
              <w:bottom w:val="nil"/>
              <w:right w:val="single" w:color="FFFFFF" w:sz="2" w:space="0"/>
            </w:tcBorders>
          </w:tcPr>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gridAfter w:val="1"/>
          <w:wAfter w:w="92" w:type="dxa"/>
          <w:trHeight w:val="90" w:hRule="atLeast"/>
        </w:trPr>
        <w:tc>
          <w:tcPr>
            <w:tcW w:w="8757" w:type="dxa"/>
            <w:gridSpan w:val="19"/>
            <w:tcBorders>
              <w:top w:val="single" w:color="FFFFFF" w:sz="2" w:space="0"/>
              <w:left w:val="single" w:color="FFFFFF" w:sz="2" w:space="0"/>
              <w:bottom w:val="single" w:color="auto" w:sz="4" w:space="0"/>
              <w:right w:val="single" w:color="FFFFFF" w:sz="2" w:space="0"/>
            </w:tcBorders>
          </w:tcPr>
          <w:p>
            <w:pPr>
              <w:spacing w:before="70" w:line="213" w:lineRule="auto"/>
              <w:ind w:right="299"/>
              <w:jc w:val="right"/>
              <w:rPr>
                <w:rFonts w:ascii="宋体" w:hAnsi="宋体" w:eastAsia="宋体" w:cs="宋体"/>
                <w:sz w:val="22"/>
                <w:szCs w:val="22"/>
              </w:rPr>
            </w:pPr>
            <w:r>
              <w:rPr>
                <w:rFonts w:ascii="宋体" w:hAnsi="宋体" w:eastAsia="宋体" w:cs="宋体"/>
                <w:spacing w:val="-1"/>
                <w:sz w:val="20"/>
                <w:szCs w:val="20"/>
              </w:rPr>
              <w:t>单位</w:t>
            </w:r>
            <w:r>
              <w:rPr>
                <w:rFonts w:ascii="宋体" w:hAnsi="宋体" w:eastAsia="宋体" w:cs="宋体"/>
                <w:sz w:val="20"/>
                <w:szCs w:val="20"/>
              </w:rPr>
              <w:t xml:space="preserve">公开表 </w:t>
            </w:r>
            <w:r>
              <w:rPr>
                <w:rFonts w:ascii="宋体" w:hAnsi="宋体" w:eastAsia="宋体" w:cs="宋体"/>
                <w:sz w:val="22"/>
                <w:szCs w:val="22"/>
              </w:rPr>
              <w:t>4</w:t>
            </w:r>
          </w:p>
          <w:p>
            <w:pPr>
              <w:spacing w:before="160" w:line="360" w:lineRule="auto"/>
              <w:ind w:left="402"/>
              <w:jc w:val="center"/>
            </w:pPr>
            <w:r>
              <w:rPr>
                <w:rFonts w:ascii="宋体" w:hAnsi="宋体" w:eastAsia="宋体" w:cs="宋体"/>
                <w:spacing w:val="16"/>
                <w:sz w:val="31"/>
                <w:szCs w:val="31"/>
              </w:rPr>
              <w:t>政</w:t>
            </w:r>
            <w:r>
              <w:rPr>
                <w:rFonts w:ascii="宋体" w:hAnsi="宋体" w:eastAsia="宋体" w:cs="宋体"/>
                <w:spacing w:val="9"/>
                <w:sz w:val="31"/>
                <w:szCs w:val="31"/>
              </w:rPr>
              <w:t>府性基金预算支出表</w:t>
            </w:r>
          </w:p>
          <w:p>
            <w:pPr>
              <w:spacing w:before="65"/>
              <w:ind w:left="23"/>
              <w:rPr>
                <w:rFonts w:ascii="宋体" w:hAnsi="宋体" w:eastAsia="宋体" w:cs="宋体"/>
                <w:sz w:val="20"/>
                <w:szCs w:val="20"/>
              </w:rPr>
            </w:pPr>
            <w:r>
              <w:rPr>
                <w:rFonts w:ascii="宋体" w:hAnsi="宋体" w:eastAsia="宋体" w:cs="宋体"/>
                <w:spacing w:val="14"/>
                <w:sz w:val="20"/>
                <w:szCs w:val="20"/>
              </w:rPr>
              <w:t>单位</w:t>
            </w:r>
            <w:r>
              <w:rPr>
                <w:rFonts w:ascii="宋体" w:hAnsi="宋体" w:eastAsia="宋体" w:cs="宋体"/>
                <w:spacing w:val="8"/>
                <w:sz w:val="20"/>
                <w:szCs w:val="20"/>
              </w:rPr>
              <w:t>：</w:t>
            </w:r>
            <w:r>
              <w:rPr>
                <w:rFonts w:hint="eastAsia" w:ascii="华文中宋" w:hAnsi="华文中宋" w:eastAsia="华文中宋" w:cs="华文中宋"/>
                <w:spacing w:val="-1"/>
                <w:sz w:val="22"/>
                <w:szCs w:val="22"/>
              </w:rPr>
              <w:t>1510</w:t>
            </w:r>
            <w:r>
              <w:rPr>
                <w:rFonts w:hint="eastAsia" w:ascii="华文中宋" w:hAnsi="华文中宋" w:eastAsia="华文中宋" w:cs="华文中宋"/>
                <w:spacing w:val="-1"/>
                <w:sz w:val="22"/>
                <w:szCs w:val="22"/>
                <w:lang w:val="en-US" w:eastAsia="zh-CN"/>
              </w:rPr>
              <w:t>48</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天马山镇中心小学校</w:t>
            </w:r>
            <w:r>
              <w:rPr>
                <w:rFonts w:hint="eastAsia" w:ascii="宋体" w:hAnsi="宋体" w:eastAsia="宋体" w:cs="宋体"/>
                <w:spacing w:val="-1"/>
                <w:sz w:val="22"/>
                <w:szCs w:val="22"/>
              </w:rPr>
              <w:t xml:space="preserve">           </w:t>
            </w: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gridAfter w:val="1"/>
          <w:wAfter w:w="92" w:type="dxa"/>
          <w:trHeight w:val="745" w:hRule="atLeast"/>
        </w:trPr>
        <w:tc>
          <w:tcPr>
            <w:tcW w:w="5224" w:type="dxa"/>
            <w:gridSpan w:val="11"/>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2059"/>
              <w:rPr>
                <w:rFonts w:ascii="宋体" w:hAnsi="宋体" w:eastAsia="宋体" w:cs="宋体"/>
                <w:sz w:val="22"/>
                <w:szCs w:val="22"/>
              </w:rPr>
            </w:pPr>
            <w:r>
              <w:rPr>
                <w:rFonts w:ascii="宋体" w:hAnsi="宋体" w:eastAsia="宋体" w:cs="宋体"/>
                <w:spacing w:val="8"/>
                <w:sz w:val="22"/>
                <w:szCs w:val="22"/>
              </w:rPr>
              <w:t>项</w:t>
            </w:r>
            <w:r>
              <w:rPr>
                <w:rFonts w:ascii="宋体" w:hAnsi="宋体" w:eastAsia="宋体" w:cs="宋体"/>
                <w:spacing w:val="6"/>
                <w:sz w:val="22"/>
                <w:szCs w:val="22"/>
              </w:rPr>
              <w:t>目</w:t>
            </w:r>
          </w:p>
        </w:tc>
        <w:tc>
          <w:tcPr>
            <w:tcW w:w="3533" w:type="dxa"/>
            <w:gridSpan w:val="8"/>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477"/>
              <w:rPr>
                <w:rFonts w:ascii="宋体" w:hAnsi="宋体" w:eastAsia="宋体" w:cs="宋体"/>
                <w:sz w:val="22"/>
                <w:szCs w:val="22"/>
              </w:rPr>
            </w:pPr>
            <w:r>
              <w:rPr>
                <w:rFonts w:ascii="宋体" w:hAnsi="宋体" w:eastAsia="宋体" w:cs="宋体"/>
                <w:spacing w:val="-1"/>
                <w:sz w:val="22"/>
                <w:szCs w:val="22"/>
              </w:rPr>
              <w:t>本</w:t>
            </w:r>
            <w:r>
              <w:rPr>
                <w:rFonts w:ascii="宋体" w:hAnsi="宋体" w:eastAsia="宋体" w:cs="宋体"/>
                <w:sz w:val="22"/>
                <w:szCs w:val="22"/>
              </w:rPr>
              <w:t>年政府性基金预算支出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607" w:hRule="atLeast"/>
        </w:trPr>
        <w:tc>
          <w:tcPr>
            <w:tcW w:w="1327"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198"/>
              <w:rPr>
                <w:rFonts w:ascii="宋体" w:hAnsi="宋体" w:eastAsia="宋体" w:cs="宋体"/>
                <w:sz w:val="22"/>
                <w:szCs w:val="22"/>
              </w:rPr>
            </w:pPr>
            <w:r>
              <w:rPr>
                <w:rFonts w:ascii="宋体" w:hAnsi="宋体" w:eastAsia="宋体" w:cs="宋体"/>
                <w:spacing w:val="-2"/>
                <w:sz w:val="22"/>
                <w:szCs w:val="22"/>
              </w:rPr>
              <w:t>科目</w:t>
            </w:r>
            <w:r>
              <w:rPr>
                <w:rFonts w:ascii="宋体" w:hAnsi="宋体" w:eastAsia="宋体" w:cs="宋体"/>
                <w:spacing w:val="-1"/>
                <w:sz w:val="22"/>
                <w:szCs w:val="22"/>
              </w:rPr>
              <w:t>编码</w:t>
            </w:r>
          </w:p>
        </w:tc>
        <w:tc>
          <w:tcPr>
            <w:tcW w:w="1138"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251" w:line="277" w:lineRule="auto"/>
              <w:ind w:left="347" w:right="122" w:hanging="218"/>
              <w:rPr>
                <w:rFonts w:ascii="宋体" w:hAnsi="宋体" w:eastAsia="宋体" w:cs="宋体"/>
                <w:sz w:val="22"/>
                <w:szCs w:val="22"/>
              </w:rPr>
            </w:pPr>
            <w:r>
              <w:rPr>
                <w:rFonts w:ascii="宋体" w:hAnsi="宋体" w:eastAsia="宋体" w:cs="宋体"/>
                <w:spacing w:val="-4"/>
                <w:sz w:val="22"/>
                <w:szCs w:val="22"/>
              </w:rPr>
              <w:t>单</w:t>
            </w:r>
            <w:r>
              <w:rPr>
                <w:rFonts w:ascii="宋体" w:hAnsi="宋体" w:eastAsia="宋体" w:cs="宋体"/>
                <w:spacing w:val="-2"/>
                <w:sz w:val="22"/>
                <w:szCs w:val="22"/>
              </w:rPr>
              <w:t>位代</w:t>
            </w:r>
            <w:r>
              <w:rPr>
                <w:rFonts w:ascii="宋体" w:hAnsi="宋体" w:eastAsia="宋体" w:cs="宋体"/>
                <w:sz w:val="22"/>
                <w:szCs w:val="22"/>
              </w:rPr>
              <w:t>码</w:t>
            </w:r>
          </w:p>
        </w:tc>
        <w:tc>
          <w:tcPr>
            <w:tcW w:w="2759"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0" w:lineRule="auto"/>
              <w:ind w:left="526"/>
              <w:rPr>
                <w:rFonts w:ascii="宋体" w:hAnsi="宋体" w:eastAsia="宋体" w:cs="宋体"/>
                <w:sz w:val="22"/>
                <w:szCs w:val="22"/>
              </w:rPr>
            </w:pPr>
            <w:r>
              <w:rPr>
                <w:rFonts w:ascii="宋体" w:hAnsi="宋体" w:eastAsia="宋体" w:cs="宋体"/>
                <w:spacing w:val="-1"/>
                <w:sz w:val="22"/>
                <w:szCs w:val="22"/>
              </w:rPr>
              <w:t>单位名称</w:t>
            </w:r>
            <w:r>
              <w:rPr>
                <w:rFonts w:ascii="宋体" w:hAnsi="宋体" w:eastAsia="宋体" w:cs="宋体"/>
                <w:sz w:val="22"/>
                <w:szCs w:val="22"/>
              </w:rPr>
              <w:t>(科目)</w:t>
            </w:r>
          </w:p>
        </w:tc>
        <w:tc>
          <w:tcPr>
            <w:tcW w:w="1176"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2" w:lineRule="auto"/>
              <w:ind w:left="347"/>
              <w:rPr>
                <w:rFonts w:ascii="宋体" w:hAnsi="宋体" w:eastAsia="宋体" w:cs="宋体"/>
                <w:sz w:val="22"/>
                <w:szCs w:val="22"/>
              </w:rPr>
            </w:pPr>
            <w:r>
              <w:rPr>
                <w:rFonts w:ascii="宋体" w:hAnsi="宋体" w:eastAsia="宋体" w:cs="宋体"/>
                <w:spacing w:val="-4"/>
                <w:sz w:val="22"/>
                <w:szCs w:val="22"/>
              </w:rPr>
              <w:t>合计</w:t>
            </w:r>
          </w:p>
        </w:tc>
        <w:tc>
          <w:tcPr>
            <w:tcW w:w="1174"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0" w:lineRule="auto"/>
              <w:ind w:left="126"/>
              <w:rPr>
                <w:rFonts w:ascii="宋体" w:hAnsi="宋体" w:eastAsia="宋体" w:cs="宋体"/>
                <w:sz w:val="22"/>
                <w:szCs w:val="22"/>
              </w:rPr>
            </w:pPr>
            <w:r>
              <w:rPr>
                <w:rFonts w:ascii="宋体" w:hAnsi="宋体" w:eastAsia="宋体" w:cs="宋体"/>
                <w:spacing w:val="-2"/>
                <w:sz w:val="22"/>
                <w:szCs w:val="22"/>
              </w:rPr>
              <w:t>基本</w:t>
            </w:r>
            <w:r>
              <w:rPr>
                <w:rFonts w:ascii="宋体" w:hAnsi="宋体" w:eastAsia="宋体" w:cs="宋体"/>
                <w:spacing w:val="-1"/>
                <w:sz w:val="22"/>
                <w:szCs w:val="22"/>
              </w:rPr>
              <w:t>支出</w:t>
            </w:r>
          </w:p>
        </w:tc>
        <w:tc>
          <w:tcPr>
            <w:tcW w:w="118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332" w:lineRule="auto"/>
            </w:pPr>
          </w:p>
          <w:p>
            <w:pPr>
              <w:spacing w:before="72" w:line="222" w:lineRule="auto"/>
              <w:ind w:left="131"/>
              <w:rPr>
                <w:rFonts w:ascii="宋体" w:hAnsi="宋体" w:eastAsia="宋体" w:cs="宋体"/>
                <w:sz w:val="22"/>
                <w:szCs w:val="22"/>
              </w:rPr>
            </w:pPr>
            <w:r>
              <w:rPr>
                <w:rFonts w:ascii="宋体" w:hAnsi="宋体" w:eastAsia="宋体" w:cs="宋体"/>
                <w:spacing w:val="-3"/>
                <w:sz w:val="22"/>
                <w:szCs w:val="22"/>
              </w:rPr>
              <w:t>项</w:t>
            </w:r>
            <w:r>
              <w:rPr>
                <w:rFonts w:ascii="宋体" w:hAnsi="宋体" w:eastAsia="宋体" w:cs="宋体"/>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719" w:hRule="atLeast"/>
        </w:trPr>
        <w:tc>
          <w:tcPr>
            <w:tcW w:w="445"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07"/>
              <w:rPr>
                <w:rFonts w:ascii="宋体" w:hAnsi="宋体" w:eastAsia="宋体" w:cs="宋体"/>
                <w:sz w:val="22"/>
                <w:szCs w:val="22"/>
              </w:rPr>
            </w:pPr>
            <w:r>
              <w:rPr>
                <w:rFonts w:ascii="宋体" w:hAnsi="宋体" w:eastAsia="宋体" w:cs="宋体"/>
                <w:sz w:val="22"/>
                <w:szCs w:val="22"/>
              </w:rPr>
              <w:t>类</w:t>
            </w:r>
          </w:p>
        </w:tc>
        <w:tc>
          <w:tcPr>
            <w:tcW w:w="440"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103"/>
              <w:rPr>
                <w:rFonts w:ascii="宋体" w:hAnsi="宋体" w:eastAsia="宋体" w:cs="宋体"/>
                <w:sz w:val="22"/>
                <w:szCs w:val="22"/>
              </w:rPr>
            </w:pPr>
            <w:r>
              <w:rPr>
                <w:rFonts w:ascii="宋体" w:hAnsi="宋体" w:eastAsia="宋体" w:cs="宋体"/>
                <w:sz w:val="22"/>
                <w:szCs w:val="22"/>
              </w:rPr>
              <w:t>款</w:t>
            </w:r>
          </w:p>
        </w:tc>
        <w:tc>
          <w:tcPr>
            <w:tcW w:w="44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05"/>
              <w:rPr>
                <w:rFonts w:ascii="宋体" w:hAnsi="宋体" w:eastAsia="宋体" w:cs="宋体"/>
                <w:sz w:val="22"/>
                <w:szCs w:val="22"/>
              </w:rPr>
            </w:pPr>
            <w:r>
              <w:rPr>
                <w:rFonts w:ascii="宋体" w:hAnsi="宋体" w:eastAsia="宋体" w:cs="宋体"/>
                <w:sz w:val="22"/>
                <w:szCs w:val="22"/>
              </w:rPr>
              <w:t>项</w:t>
            </w:r>
          </w:p>
        </w:tc>
        <w:tc>
          <w:tcPr>
            <w:tcW w:w="1138" w:type="dxa"/>
            <w:gridSpan w:val="2"/>
            <w:vMerge w:val="continue"/>
            <w:tcBorders>
              <w:top w:val="single" w:color="auto" w:sz="4" w:space="0"/>
              <w:left w:val="single" w:color="auto" w:sz="4" w:space="0"/>
              <w:bottom w:val="single" w:color="auto" w:sz="4" w:space="0"/>
              <w:right w:val="single" w:color="auto" w:sz="4" w:space="0"/>
            </w:tcBorders>
          </w:tcPr>
          <w:p/>
        </w:tc>
        <w:tc>
          <w:tcPr>
            <w:tcW w:w="2759" w:type="dxa"/>
            <w:gridSpan w:val="4"/>
            <w:vMerge w:val="continue"/>
            <w:tcBorders>
              <w:top w:val="single" w:color="auto" w:sz="4" w:space="0"/>
              <w:left w:val="single" w:color="auto" w:sz="4" w:space="0"/>
              <w:bottom w:val="single" w:color="auto" w:sz="4" w:space="0"/>
              <w:right w:val="single" w:color="auto" w:sz="4" w:space="0"/>
            </w:tcBorders>
          </w:tcPr>
          <w:p/>
        </w:tc>
        <w:tc>
          <w:tcPr>
            <w:tcW w:w="1176" w:type="dxa"/>
            <w:gridSpan w:val="3"/>
            <w:vMerge w:val="continue"/>
            <w:tcBorders>
              <w:top w:val="single" w:color="auto" w:sz="4" w:space="0"/>
              <w:left w:val="single" w:color="auto" w:sz="4" w:space="0"/>
              <w:bottom w:val="single" w:color="auto" w:sz="4" w:space="0"/>
              <w:right w:val="single" w:color="auto" w:sz="4" w:space="0"/>
            </w:tcBorders>
          </w:tcPr>
          <w:p/>
        </w:tc>
        <w:tc>
          <w:tcPr>
            <w:tcW w:w="1174" w:type="dxa"/>
            <w:gridSpan w:val="4"/>
            <w:vMerge w:val="continue"/>
            <w:tcBorders>
              <w:top w:val="single" w:color="auto" w:sz="4" w:space="0"/>
              <w:left w:val="single" w:color="auto" w:sz="4" w:space="0"/>
              <w:bottom w:val="single" w:color="auto" w:sz="4" w:space="0"/>
              <w:right w:val="single" w:color="auto" w:sz="4" w:space="0"/>
            </w:tcBorders>
          </w:tcPr>
          <w:p/>
        </w:tc>
        <w:tc>
          <w:tcPr>
            <w:tcW w:w="1183" w:type="dxa"/>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701" w:hRule="atLeast"/>
        </w:trPr>
        <w:tc>
          <w:tcPr>
            <w:tcW w:w="445" w:type="dxa"/>
            <w:tcBorders>
              <w:top w:val="single" w:color="auto" w:sz="4" w:space="0"/>
              <w:left w:val="single" w:color="auto" w:sz="4" w:space="0"/>
              <w:bottom w:val="single" w:color="auto" w:sz="4" w:space="0"/>
              <w:right w:val="single" w:color="auto" w:sz="4" w:space="0"/>
            </w:tcBorders>
          </w:tcPr>
          <w:p/>
        </w:tc>
        <w:tc>
          <w:tcPr>
            <w:tcW w:w="440" w:type="dxa"/>
            <w:gridSpan w:val="2"/>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tc>
        <w:tc>
          <w:tcPr>
            <w:tcW w:w="2759" w:type="dxa"/>
            <w:gridSpan w:val="4"/>
            <w:tcBorders>
              <w:top w:val="single" w:color="auto" w:sz="4" w:space="0"/>
              <w:left w:val="single" w:color="auto" w:sz="4" w:space="0"/>
              <w:bottom w:val="single" w:color="auto" w:sz="4" w:space="0"/>
              <w:right w:val="single" w:color="auto" w:sz="4" w:space="0"/>
            </w:tcBorders>
          </w:tcPr>
          <w:p>
            <w:pPr>
              <w:spacing w:before="135" w:line="222" w:lineRule="auto"/>
              <w:ind w:left="966"/>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计</w:t>
            </w: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gridAfter w:val="1"/>
          <w:wAfter w:w="92" w:type="dxa"/>
          <w:trHeight w:val="604" w:hRule="atLeast"/>
        </w:trPr>
        <w:tc>
          <w:tcPr>
            <w:tcW w:w="445" w:type="dxa"/>
            <w:tcBorders>
              <w:top w:val="single" w:color="auto" w:sz="4" w:space="0"/>
              <w:left w:val="single" w:color="auto" w:sz="4" w:space="0"/>
              <w:bottom w:val="single" w:color="auto" w:sz="4" w:space="0"/>
              <w:right w:val="single" w:color="auto" w:sz="4" w:space="0"/>
            </w:tcBorders>
          </w:tcPr>
          <w:p/>
        </w:tc>
        <w:tc>
          <w:tcPr>
            <w:tcW w:w="440" w:type="dxa"/>
            <w:gridSpan w:val="2"/>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tc>
        <w:tc>
          <w:tcPr>
            <w:tcW w:w="2759" w:type="dxa"/>
            <w:gridSpan w:val="4"/>
            <w:tcBorders>
              <w:top w:val="single" w:color="auto" w:sz="4" w:space="0"/>
              <w:left w:val="single" w:color="auto" w:sz="4" w:space="0"/>
              <w:bottom w:val="single" w:color="auto" w:sz="4" w:space="0"/>
              <w:right w:val="single" w:color="auto" w:sz="4" w:space="0"/>
            </w:tcBorders>
          </w:tcPr>
          <w:p>
            <w:pPr>
              <w:jc w:val="center"/>
            </w:pPr>
            <w:r>
              <w:rPr>
                <w:rFonts w:ascii="宋体" w:hAnsi="宋体" w:eastAsia="宋体" w:cs="宋体"/>
                <w:spacing w:val="1"/>
                <w:sz w:val="22"/>
                <w:szCs w:val="22"/>
              </w:rPr>
              <w:t>无此项内容</w:t>
            </w: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gridAfter w:val="1"/>
          <w:wAfter w:w="92" w:type="dxa"/>
          <w:trHeight w:val="601" w:hRule="atLeast"/>
        </w:trPr>
        <w:tc>
          <w:tcPr>
            <w:tcW w:w="445" w:type="dxa"/>
            <w:tcBorders>
              <w:top w:val="single" w:color="auto" w:sz="4" w:space="0"/>
              <w:left w:val="single" w:color="auto" w:sz="4" w:space="0"/>
              <w:bottom w:val="single" w:color="auto" w:sz="4" w:space="0"/>
              <w:right w:val="single" w:color="auto" w:sz="4" w:space="0"/>
            </w:tcBorders>
          </w:tcPr>
          <w:p/>
        </w:tc>
        <w:tc>
          <w:tcPr>
            <w:tcW w:w="440" w:type="dxa"/>
            <w:gridSpan w:val="2"/>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tc>
        <w:tc>
          <w:tcPr>
            <w:tcW w:w="2759" w:type="dxa"/>
            <w:gridSpan w:val="4"/>
            <w:tcBorders>
              <w:top w:val="single" w:color="auto" w:sz="4" w:space="0"/>
              <w:left w:val="single" w:color="auto" w:sz="4" w:space="0"/>
              <w:bottom w:val="single" w:color="auto" w:sz="4" w:space="0"/>
              <w:right w:val="single" w:color="auto" w:sz="4" w:space="0"/>
            </w:tcBorders>
          </w:tcP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bl>
    <w:p>
      <w:pPr>
        <w:spacing w:before="53" w:line="228" w:lineRule="auto"/>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rPr>
          <w:rFonts w:ascii="华文中宋" w:hAnsi="华文中宋" w:eastAsia="华文中宋" w:cs="华文中宋"/>
        </w:rPr>
        <w:sectPr>
          <w:footerReference r:id="rId12" w:type="default"/>
          <w:pgSz w:w="11906" w:h="16839"/>
          <w:pgMar w:top="1431" w:right="1780" w:bottom="855" w:left="1780" w:header="0" w:footer="575" w:gutter="0"/>
          <w:pgBorders>
            <w:top w:val="none" w:sz="0" w:space="0"/>
            <w:left w:val="none" w:sz="0" w:space="0"/>
            <w:bottom w:val="none" w:sz="0" w:space="0"/>
            <w:right w:val="none" w:sz="0" w:space="0"/>
          </w:pgBorders>
          <w:cols w:space="720" w:num="1"/>
        </w:sectPr>
      </w:pP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810"/>
        <w:gridCol w:w="1674"/>
        <w:gridCol w:w="975"/>
        <w:gridCol w:w="937"/>
        <w:gridCol w:w="1012"/>
        <w:gridCol w:w="976"/>
        <w:gridCol w:w="976"/>
        <w:gridCol w:w="98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583" w:hRule="atLeast"/>
        </w:trPr>
        <w:tc>
          <w:tcPr>
            <w:tcW w:w="8340" w:type="dxa"/>
            <w:gridSpan w:val="8"/>
            <w:tcBorders>
              <w:top w:val="single" w:color="FFFFFF" w:sz="2" w:space="0"/>
              <w:left w:val="single" w:color="FFFFFF" w:sz="2" w:space="0"/>
              <w:bottom w:val="single" w:color="auto" w:sz="4" w:space="0"/>
              <w:right w:val="single" w:color="FFFFFF" w:sz="2" w:space="0"/>
            </w:tcBorders>
            <w:vAlign w:val="bottom"/>
          </w:tcPr>
          <w:p>
            <w:pPr>
              <w:spacing w:before="72" w:line="213" w:lineRule="auto"/>
              <w:ind w:right="171"/>
              <w:jc w:val="right"/>
              <w:rPr>
                <w:rFonts w:ascii="华文中宋" w:hAnsi="华文中宋" w:eastAsia="华文中宋" w:cs="华文中宋"/>
                <w:sz w:val="22"/>
                <w:szCs w:val="22"/>
              </w:rPr>
            </w:pPr>
            <w:r>
              <w:rPr>
                <w:rFonts w:hint="eastAsia" w:ascii="华文中宋" w:hAnsi="华文中宋" w:eastAsia="华文中宋" w:cs="华文中宋"/>
                <w:spacing w:val="2"/>
                <w:sz w:val="20"/>
                <w:szCs w:val="20"/>
              </w:rPr>
              <w:t xml:space="preserve">部门公开表 </w:t>
            </w:r>
            <w:r>
              <w:rPr>
                <w:rFonts w:hint="eastAsia" w:ascii="华文中宋" w:hAnsi="华文中宋" w:eastAsia="华文中宋" w:cs="华文中宋"/>
                <w:spacing w:val="2"/>
                <w:sz w:val="22"/>
                <w:szCs w:val="22"/>
              </w:rPr>
              <w:t>4-</w:t>
            </w:r>
            <w:r>
              <w:rPr>
                <w:rFonts w:hint="eastAsia" w:ascii="华文中宋" w:hAnsi="华文中宋" w:eastAsia="华文中宋" w:cs="华文中宋"/>
                <w:sz w:val="22"/>
                <w:szCs w:val="22"/>
              </w:rPr>
              <w:t>1</w:t>
            </w:r>
          </w:p>
          <w:p>
            <w:pPr>
              <w:spacing w:before="160" w:line="225" w:lineRule="auto"/>
              <w:ind w:firstLine="1720" w:firstLineChars="500"/>
              <w:jc w:val="both"/>
              <w:rPr>
                <w:rFonts w:ascii="华文中宋" w:hAnsi="华文中宋" w:eastAsia="华文中宋" w:cs="华文中宋"/>
                <w:spacing w:val="10"/>
                <w:sz w:val="31"/>
                <w:szCs w:val="31"/>
              </w:rPr>
            </w:pPr>
            <w:r>
              <w:rPr>
                <w:rFonts w:hint="eastAsia" w:ascii="华文中宋" w:hAnsi="华文中宋" w:eastAsia="华文中宋" w:cs="华文中宋"/>
                <w:spacing w:val="17"/>
                <w:sz w:val="31"/>
                <w:szCs w:val="31"/>
              </w:rPr>
              <w:t>政</w:t>
            </w:r>
            <w:r>
              <w:rPr>
                <w:rFonts w:hint="eastAsia" w:ascii="华文中宋" w:hAnsi="华文中宋" w:eastAsia="华文中宋" w:cs="华文中宋"/>
                <w:spacing w:val="10"/>
                <w:sz w:val="31"/>
                <w:szCs w:val="31"/>
              </w:rPr>
              <w:t>府性基金预算“三公”经费支出预算表</w:t>
            </w:r>
          </w:p>
          <w:p>
            <w:pPr>
              <w:spacing w:before="138" w:line="221" w:lineRule="auto"/>
              <w:ind w:left="6696" w:hanging="6696" w:hangingChars="3100"/>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w:t>
            </w:r>
            <w:r>
              <w:rPr>
                <w:rFonts w:hint="eastAsia" w:ascii="华文中宋" w:hAnsi="华文中宋" w:eastAsia="华文中宋" w:cs="华文中宋"/>
                <w:spacing w:val="-1"/>
                <w:sz w:val="22"/>
                <w:szCs w:val="22"/>
                <w:lang w:val="en-US" w:eastAsia="zh-CN"/>
              </w:rPr>
              <w:t>48</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天马山镇中心小学校</w:t>
            </w:r>
            <w:r>
              <w:rPr>
                <w:rFonts w:hint="eastAsia" w:ascii="华文中宋" w:hAnsi="华文中宋" w:eastAsia="华文中宋" w:cs="华文中宋"/>
                <w:sz w:val="22"/>
                <w:szCs w:val="22"/>
              </w:rPr>
              <w:t xml:space="preserve">         金额单位：万元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77" w:lineRule="auto"/>
              <w:ind w:left="293" w:right="64" w:hanging="218"/>
              <w:jc w:val="center"/>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位编</w:t>
            </w:r>
            <w:r>
              <w:rPr>
                <w:rFonts w:hint="eastAsia" w:ascii="华文中宋" w:hAnsi="华文中宋" w:eastAsia="华文中宋" w:cs="华文中宋"/>
                <w:sz w:val="22"/>
                <w:szCs w:val="22"/>
              </w:rPr>
              <w:t>码</w:t>
            </w:r>
          </w:p>
        </w:tc>
        <w:tc>
          <w:tcPr>
            <w:tcW w:w="1674"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68" w:line="229" w:lineRule="auto"/>
              <w:ind w:left="24"/>
              <w:jc w:val="center"/>
              <w:rPr>
                <w:rFonts w:ascii="华文中宋" w:hAnsi="华文中宋" w:eastAsia="华文中宋" w:cs="华文中宋"/>
              </w:rPr>
            </w:pPr>
            <w:r>
              <w:rPr>
                <w:rFonts w:hint="eastAsia" w:ascii="华文中宋" w:hAnsi="华文中宋" w:eastAsia="华文中宋" w:cs="华文中宋"/>
                <w:spacing w:val="-4"/>
              </w:rPr>
              <w:t>单位</w:t>
            </w:r>
            <w:r>
              <w:rPr>
                <w:rFonts w:hint="eastAsia" w:ascii="华文中宋" w:hAnsi="华文中宋" w:eastAsia="华文中宋" w:cs="华文中宋"/>
                <w:spacing w:val="-3"/>
              </w:rPr>
              <w:t>名</w:t>
            </w:r>
            <w:r>
              <w:rPr>
                <w:rFonts w:hint="eastAsia" w:ascii="华文中宋" w:hAnsi="华文中宋" w:eastAsia="华文中宋" w:cs="华文中宋"/>
                <w:spacing w:val="-2"/>
              </w:rPr>
              <w:t>称(科目)</w:t>
            </w:r>
          </w:p>
        </w:tc>
        <w:tc>
          <w:tcPr>
            <w:tcW w:w="5856"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846"/>
              <w:rPr>
                <w:rFonts w:ascii="华文中宋" w:hAnsi="华文中宋" w:eastAsia="华文中宋" w:cs="华文中宋"/>
                <w:sz w:val="22"/>
                <w:szCs w:val="22"/>
              </w:rPr>
            </w:pPr>
            <w:r>
              <w:rPr>
                <w:rFonts w:hint="eastAsia" w:ascii="华文中宋" w:hAnsi="华文中宋" w:eastAsia="华文中宋" w:cs="华文中宋"/>
                <w:spacing w:val="-2"/>
                <w:sz w:val="22"/>
                <w:szCs w:val="22"/>
              </w:rPr>
              <w:t>当年财政拨</w:t>
            </w:r>
            <w:r>
              <w:rPr>
                <w:rFonts w:hint="eastAsia" w:ascii="华文中宋" w:hAnsi="华文中宋" w:eastAsia="华文中宋" w:cs="华文中宋"/>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jc w:val="center"/>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937"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163" w:line="224" w:lineRule="auto"/>
              <w:jc w:val="center"/>
              <w:rPr>
                <w:rFonts w:ascii="华文中宋" w:hAnsi="华文中宋" w:eastAsia="华文中宋" w:cs="华文中宋"/>
                <w:sz w:val="22"/>
                <w:szCs w:val="22"/>
              </w:rPr>
            </w:pPr>
            <w:r>
              <w:rPr>
                <w:rFonts w:hint="eastAsia" w:ascii="华文中宋" w:hAnsi="华文中宋" w:eastAsia="华文中宋" w:cs="华文中宋"/>
                <w:spacing w:val="-8"/>
                <w:sz w:val="22"/>
                <w:szCs w:val="22"/>
              </w:rPr>
              <w:t>因</w:t>
            </w:r>
            <w:r>
              <w:rPr>
                <w:rFonts w:hint="eastAsia" w:ascii="华文中宋" w:hAnsi="华文中宋" w:eastAsia="华文中宋" w:cs="华文中宋"/>
                <w:spacing w:val="-5"/>
                <w:sz w:val="22"/>
                <w:szCs w:val="22"/>
              </w:rPr>
              <w:t>公出国</w:t>
            </w:r>
          </w:p>
          <w:p>
            <w:pPr>
              <w:spacing w:before="44" w:line="222" w:lineRule="auto"/>
              <w:jc w:val="center"/>
              <w:rPr>
                <w:rFonts w:ascii="华文中宋" w:hAnsi="华文中宋" w:eastAsia="华文中宋" w:cs="华文中宋"/>
                <w:spacing w:val="23"/>
                <w:sz w:val="22"/>
                <w:szCs w:val="22"/>
              </w:rPr>
            </w:pPr>
            <w:r>
              <w:rPr>
                <w:rFonts w:hint="eastAsia" w:ascii="华文中宋" w:hAnsi="华文中宋" w:eastAsia="华文中宋" w:cs="华文中宋"/>
                <w:spacing w:val="26"/>
                <w:sz w:val="22"/>
                <w:szCs w:val="22"/>
              </w:rPr>
              <w:t>(</w:t>
            </w:r>
            <w:r>
              <w:rPr>
                <w:rFonts w:hint="eastAsia" w:ascii="华文中宋" w:hAnsi="华文中宋" w:eastAsia="华文中宋" w:cs="华文中宋"/>
                <w:spacing w:val="23"/>
                <w:sz w:val="22"/>
                <w:szCs w:val="22"/>
              </w:rPr>
              <w:t>境)</w:t>
            </w:r>
          </w:p>
          <w:p>
            <w:pPr>
              <w:spacing w:before="44" w:line="222" w:lineRule="auto"/>
              <w:jc w:val="center"/>
              <w:rPr>
                <w:rFonts w:ascii="华文中宋" w:hAnsi="华文中宋" w:eastAsia="华文中宋" w:cs="华文中宋"/>
                <w:sz w:val="22"/>
                <w:szCs w:val="22"/>
              </w:rPr>
            </w:pPr>
            <w:r>
              <w:rPr>
                <w:rFonts w:hint="eastAsia" w:ascii="华文中宋" w:hAnsi="华文中宋" w:eastAsia="华文中宋" w:cs="华文中宋"/>
                <w:spacing w:val="23"/>
                <w:sz w:val="22"/>
                <w:szCs w:val="22"/>
              </w:rPr>
              <w:t>费</w:t>
            </w:r>
            <w:r>
              <w:rPr>
                <w:rFonts w:hint="eastAsia" w:ascii="华文中宋" w:hAnsi="华文中宋" w:eastAsia="华文中宋" w:cs="华文中宋"/>
                <w:sz w:val="22"/>
                <w:szCs w:val="22"/>
              </w:rPr>
              <w:t>用</w:t>
            </w:r>
          </w:p>
        </w:tc>
        <w:tc>
          <w:tcPr>
            <w:tcW w:w="29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378"/>
              <w:rPr>
                <w:rFonts w:ascii="华文中宋" w:hAnsi="华文中宋" w:eastAsia="华文中宋" w:cs="华文中宋"/>
                <w:sz w:val="22"/>
                <w:szCs w:val="22"/>
              </w:rPr>
            </w:pPr>
            <w:r>
              <w:rPr>
                <w:rFonts w:hint="eastAsia" w:ascii="华文中宋" w:hAnsi="华文中宋" w:eastAsia="华文中宋" w:cs="华文中宋"/>
                <w:spacing w:val="-1"/>
                <w:sz w:val="22"/>
                <w:szCs w:val="22"/>
              </w:rPr>
              <w:t>公务用车购置及运</w:t>
            </w:r>
            <w:r>
              <w:rPr>
                <w:rFonts w:hint="eastAsia" w:ascii="华文中宋" w:hAnsi="华文中宋" w:eastAsia="华文中宋" w:cs="华文中宋"/>
                <w:sz w:val="22"/>
                <w:szCs w:val="22"/>
              </w:rPr>
              <w:t>行费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398" w:right="44" w:hanging="336"/>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务接待</w:t>
            </w:r>
            <w:r>
              <w:rPr>
                <w:rFonts w:hint="eastAsia" w:ascii="华文中宋" w:hAnsi="华文中宋" w:eastAsia="华文中宋" w:cs="华文中宋"/>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281"/>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4" w:right="40" w:hanging="101"/>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务用车</w:t>
            </w:r>
            <w:r>
              <w:rPr>
                <w:rFonts w:hint="eastAsia" w:ascii="华文中宋" w:hAnsi="华文中宋" w:eastAsia="华文中宋" w:cs="华文中宋"/>
                <w:spacing w:val="-2"/>
                <w:sz w:val="22"/>
                <w:szCs w:val="22"/>
              </w:rPr>
              <w:t>购置</w:t>
            </w:r>
            <w:r>
              <w:rPr>
                <w:rFonts w:hint="eastAsia" w:ascii="华文中宋" w:hAnsi="华文中宋" w:eastAsia="华文中宋" w:cs="华文中宋"/>
                <w:spacing w:val="-1"/>
                <w:sz w:val="22"/>
                <w:szCs w:val="22"/>
              </w:rPr>
              <w:t>费</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6" w:right="39" w:hanging="103"/>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务用车运</w:t>
            </w:r>
            <w:r>
              <w:rPr>
                <w:rFonts w:hint="eastAsia" w:ascii="华文中宋" w:hAnsi="华文中宋" w:eastAsia="华文中宋" w:cs="华文中宋"/>
                <w:spacing w:val="-2"/>
                <w:sz w:val="22"/>
                <w:szCs w:val="22"/>
              </w:rPr>
              <w:t>行费</w:t>
            </w:r>
          </w:p>
        </w:tc>
        <w:tc>
          <w:tcPr>
            <w:tcW w:w="98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spacing w:before="139" w:line="222" w:lineRule="auto"/>
              <w:ind w:left="408"/>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无此项内容</w:t>
            </w: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spacing w:before="53" w:line="228" w:lineRule="auto"/>
        <w:rPr>
          <w:rFonts w:ascii="华文中宋" w:hAnsi="华文中宋" w:eastAsia="华文中宋" w:cs="华文中宋"/>
        </w:rPr>
        <w:sectPr>
          <w:footerReference r:id="rId13" w:type="default"/>
          <w:pgSz w:w="11906" w:h="16839"/>
          <w:pgMar w:top="1431" w:right="1780" w:bottom="855" w:left="1780" w:header="0" w:footer="575" w:gutter="0"/>
          <w:pgBorders>
            <w:top w:val="none" w:sz="0" w:space="0"/>
            <w:left w:val="none" w:sz="0" w:space="0"/>
            <w:bottom w:val="none" w:sz="0" w:space="0"/>
            <w:right w:val="none" w:sz="0" w:space="0"/>
          </w:pgBorders>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1" w:hRule="atLeast"/>
        </w:trPr>
        <w:tc>
          <w:tcPr>
            <w:tcW w:w="8340" w:type="dxa"/>
            <w:gridSpan w:val="8"/>
            <w:tcBorders>
              <w:top w:val="single" w:color="FFFFFF" w:sz="2" w:space="0"/>
              <w:left w:val="single" w:color="FFFFFF" w:sz="2" w:space="0"/>
              <w:bottom w:val="single" w:color="auto" w:sz="4" w:space="0"/>
              <w:right w:val="single" w:color="FFFFFF" w:sz="2" w:space="0"/>
            </w:tcBorders>
          </w:tcPr>
          <w:p>
            <w:pPr>
              <w:spacing w:before="70" w:line="213" w:lineRule="auto"/>
              <w:ind w:right="293" w:firstLine="404" w:firstLineChars="200"/>
              <w:jc w:val="right"/>
              <w:rPr>
                <w:rFonts w:ascii="华文中宋" w:hAnsi="华文中宋" w:eastAsia="华文中宋" w:cs="华文中宋"/>
                <w:sz w:val="22"/>
                <w:szCs w:val="22"/>
              </w:rPr>
            </w:pPr>
            <w:r>
              <w:rPr>
                <w:rFonts w:hint="eastAsia" w:ascii="华文中宋" w:hAnsi="华文中宋" w:eastAsia="华文中宋" w:cs="华文中宋"/>
                <w:spacing w:val="1"/>
                <w:sz w:val="20"/>
                <w:szCs w:val="20"/>
              </w:rPr>
              <w:t>部门公</w:t>
            </w:r>
            <w:r>
              <w:rPr>
                <w:rFonts w:hint="eastAsia" w:ascii="华文中宋" w:hAnsi="华文中宋" w:eastAsia="华文中宋" w:cs="华文中宋"/>
                <w:sz w:val="20"/>
                <w:szCs w:val="20"/>
              </w:rPr>
              <w:t xml:space="preserve">开表 </w:t>
            </w:r>
            <w:r>
              <w:rPr>
                <w:rFonts w:hint="eastAsia" w:ascii="华文中宋" w:hAnsi="华文中宋" w:eastAsia="华文中宋" w:cs="华文中宋"/>
                <w:sz w:val="22"/>
                <w:szCs w:val="22"/>
              </w:rPr>
              <w:t>5</w:t>
            </w:r>
          </w:p>
          <w:p>
            <w:pPr>
              <w:spacing w:before="160" w:line="225" w:lineRule="auto"/>
              <w:ind w:left="274"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lang w:eastAsia="zh-CN"/>
              </w:rPr>
              <w:t>　　　　</w:t>
            </w:r>
            <w:r>
              <w:rPr>
                <w:rFonts w:hint="eastAsia" w:ascii="华文中宋" w:hAnsi="华文中宋" w:eastAsia="华文中宋" w:cs="华文中宋"/>
                <w:spacing w:val="8"/>
                <w:sz w:val="31"/>
                <w:szCs w:val="31"/>
              </w:rPr>
              <w:t>国</w:t>
            </w:r>
            <w:r>
              <w:rPr>
                <w:rFonts w:hint="eastAsia" w:ascii="华文中宋" w:hAnsi="华文中宋" w:eastAsia="华文中宋" w:cs="华文中宋"/>
                <w:spacing w:val="7"/>
                <w:sz w:val="31"/>
                <w:szCs w:val="31"/>
              </w:rPr>
              <w:t>有资本经营预算支出表</w:t>
            </w:r>
          </w:p>
          <w:p>
            <w:pPr>
              <w:spacing w:before="144" w:line="228" w:lineRule="auto"/>
              <w:rPr>
                <w:rFonts w:ascii="华文中宋" w:hAnsi="华文中宋" w:eastAsia="华文中宋" w:cs="华文中宋"/>
                <w:sz w:val="20"/>
                <w:szCs w:val="20"/>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w:t>
            </w:r>
            <w:r>
              <w:rPr>
                <w:rFonts w:hint="eastAsia" w:ascii="华文中宋" w:hAnsi="华文中宋" w:eastAsia="华文中宋" w:cs="华文中宋"/>
                <w:spacing w:val="-1"/>
                <w:sz w:val="22"/>
                <w:szCs w:val="22"/>
                <w:lang w:val="en-US" w:eastAsia="zh-CN"/>
              </w:rPr>
              <w:t>48</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天马山镇中心小学校　　　　　　</w:t>
            </w:r>
            <w:r>
              <w:rPr>
                <w:rFonts w:hint="eastAsia" w:ascii="华文中宋" w:hAnsi="华文中宋" w:eastAsia="华文中宋" w:cs="华文中宋"/>
                <w:spacing w:val="11"/>
                <w:sz w:val="20"/>
                <w:szCs w:val="20"/>
              </w:rPr>
              <w:t>金</w:t>
            </w:r>
            <w:r>
              <w:rPr>
                <w:rFonts w:hint="eastAsia" w:ascii="华文中宋" w:hAnsi="华文中宋" w:eastAsia="华文中宋" w:cs="华文中宋"/>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2059"/>
              <w:rPr>
                <w:rFonts w:ascii="华文中宋" w:hAnsi="华文中宋" w:eastAsia="华文中宋" w:cs="华文中宋"/>
                <w:sz w:val="22"/>
                <w:szCs w:val="22"/>
              </w:rPr>
            </w:pPr>
            <w:r>
              <w:rPr>
                <w:rFonts w:hint="eastAsia" w:ascii="华文中宋" w:hAnsi="华文中宋" w:eastAsia="华文中宋" w:cs="华文中宋"/>
                <w:spacing w:val="8"/>
                <w:sz w:val="22"/>
                <w:szCs w:val="22"/>
              </w:rPr>
              <w:t>项</w:t>
            </w:r>
            <w:r>
              <w:rPr>
                <w:rFonts w:hint="eastAsia" w:ascii="华文中宋" w:hAnsi="华文中宋" w:eastAsia="华文中宋" w:cs="华文中宋"/>
                <w:spacing w:val="6"/>
                <w:sz w:val="22"/>
                <w:szCs w:val="22"/>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369"/>
              <w:rPr>
                <w:rFonts w:ascii="华文中宋" w:hAnsi="华文中宋" w:eastAsia="华文中宋" w:cs="华文中宋"/>
                <w:sz w:val="22"/>
                <w:szCs w:val="22"/>
              </w:rPr>
            </w:pPr>
            <w:r>
              <w:rPr>
                <w:rFonts w:hint="eastAsia" w:ascii="华文中宋" w:hAnsi="华文中宋" w:eastAsia="华文中宋" w:cs="华文中宋"/>
                <w:sz w:val="22"/>
                <w:szCs w:val="22"/>
              </w:rPr>
              <w:t>本年国有资本经营预算支出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98"/>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3" w:line="277" w:lineRule="auto"/>
              <w:ind w:left="347" w:right="122" w:hanging="218"/>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位代</w:t>
            </w:r>
            <w:r>
              <w:rPr>
                <w:rFonts w:hint="eastAsia" w:ascii="华文中宋" w:hAnsi="华文中宋" w:eastAsia="华文中宋" w:cs="华文中宋"/>
                <w:sz w:val="22"/>
                <w:szCs w:val="22"/>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6"/>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47"/>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26"/>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1"/>
              <w:rPr>
                <w:rFonts w:ascii="华文中宋" w:hAnsi="华文中宋" w:eastAsia="华文中宋" w:cs="华文中宋"/>
                <w:sz w:val="22"/>
                <w:szCs w:val="22"/>
              </w:rPr>
            </w:pPr>
            <w:r>
              <w:rPr>
                <w:rFonts w:hint="eastAsia" w:ascii="华文中宋" w:hAnsi="华文中宋" w:eastAsia="华文中宋" w:cs="华文中宋"/>
                <w:spacing w:val="-3"/>
                <w:sz w:val="22"/>
                <w:szCs w:val="22"/>
              </w:rPr>
              <w:t>项</w:t>
            </w:r>
            <w:r>
              <w:rPr>
                <w:rFonts w:hint="eastAsia" w:ascii="华文中宋" w:hAnsi="华文中宋" w:eastAsia="华文中宋" w:cs="华文中宋"/>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25" w:type="dxa"/>
            <w:tcBorders>
              <w:top w:val="single" w:color="auto" w:sz="4" w:space="0"/>
              <w:left w:val="single" w:color="auto" w:sz="4" w:space="0"/>
              <w:bottom w:val="single" w:color="auto" w:sz="4" w:space="0"/>
              <w:right w:val="single" w:color="auto" w:sz="4" w:space="0"/>
            </w:tcBorders>
            <w:shd w:val="clear" w:color="auto" w:fill="EFF2F7"/>
          </w:tcPr>
          <w:p>
            <w:pPr>
              <w:spacing w:before="153" w:line="221" w:lineRule="auto"/>
              <w:ind w:left="107"/>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tcPr>
          <w:p>
            <w:pPr>
              <w:spacing w:before="153" w:line="222" w:lineRule="auto"/>
              <w:ind w:left="103"/>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05"/>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90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spacing w:before="138" w:line="222" w:lineRule="auto"/>
              <w:ind w:left="966"/>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spacing w:val="8"/>
                <w:sz w:val="20"/>
                <w:szCs w:val="20"/>
              </w:rPr>
              <w:t>无此项内容</w:t>
            </w: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spacing w:before="51" w:line="228" w:lineRule="auto"/>
        <w:rPr>
          <w:rFonts w:ascii="华文中宋" w:hAnsi="华文中宋" w:eastAsia="华文中宋" w:cs="华文中宋"/>
        </w:rPr>
        <w:sectPr>
          <w:footerReference r:id="rId14" w:type="default"/>
          <w:pgSz w:w="11906" w:h="16839"/>
          <w:pgMar w:top="1431" w:right="1780" w:bottom="855" w:left="1780" w:header="0" w:footer="575" w:gutter="0"/>
          <w:pgBorders>
            <w:top w:val="none" w:sz="0" w:space="0"/>
            <w:left w:val="none" w:sz="0" w:space="0"/>
            <w:bottom w:val="none" w:sz="0" w:space="0"/>
            <w:right w:val="none" w:sz="0" w:space="0"/>
          </w:pgBorders>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tbl>
      <w:tblPr>
        <w:tblStyle w:val="10"/>
        <w:tblW w:w="13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8"/>
        <w:gridCol w:w="1611"/>
        <w:gridCol w:w="1363"/>
        <w:gridCol w:w="1572"/>
        <w:gridCol w:w="891"/>
        <w:gridCol w:w="902"/>
        <w:gridCol w:w="1058"/>
        <w:gridCol w:w="902"/>
        <w:gridCol w:w="682"/>
        <w:gridCol w:w="891"/>
        <w:gridCol w:w="503"/>
        <w:gridCol w:w="11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3624" w:type="dxa"/>
            <w:gridSpan w:val="12"/>
            <w:tcBorders>
              <w:top w:val="single" w:color="FFFFFF" w:sz="2" w:space="0"/>
              <w:left w:val="single" w:color="FFFFFF" w:sz="2" w:space="0"/>
              <w:bottom w:val="single" w:color="FFFFFF" w:sz="2" w:space="0"/>
              <w:right w:val="single" w:color="FFFFFF" w:sz="2" w:space="0"/>
            </w:tcBorders>
          </w:tcPr>
          <w:p>
            <w:pPr>
              <w:spacing w:before="69" w:line="221" w:lineRule="auto"/>
              <w:ind w:right="226" w:firstLine="388" w:firstLineChars="200"/>
              <w:jc w:val="right"/>
              <w:rPr>
                <w:rFonts w:ascii="华文中宋" w:hAnsi="华文中宋" w:eastAsia="华文中宋" w:cs="华文中宋"/>
                <w:sz w:val="22"/>
                <w:szCs w:val="22"/>
              </w:rPr>
            </w:pPr>
            <w:r>
              <w:rPr>
                <w:rFonts w:hint="eastAsia" w:ascii="华文中宋" w:hAnsi="华文中宋" w:eastAsia="华文中宋" w:cs="华文中宋"/>
                <w:spacing w:val="-13"/>
                <w:sz w:val="22"/>
                <w:szCs w:val="22"/>
              </w:rPr>
              <w:t>部</w:t>
            </w:r>
            <w:r>
              <w:rPr>
                <w:rFonts w:hint="eastAsia" w:ascii="华文中宋" w:hAnsi="华文中宋" w:eastAsia="华文中宋" w:cs="华文中宋"/>
                <w:spacing w:val="-7"/>
                <w:sz w:val="22"/>
                <w:szCs w:val="22"/>
              </w:rPr>
              <w:t>门公开表 6</w:t>
            </w:r>
          </w:p>
          <w:p>
            <w:pPr>
              <w:spacing w:before="176" w:line="226" w:lineRule="auto"/>
              <w:ind w:left="4868" w:firstLine="620" w:firstLineChars="200"/>
              <w:rPr>
                <w:rFonts w:ascii="华文中宋" w:hAnsi="华文中宋" w:eastAsia="华文中宋" w:cs="华文中宋"/>
                <w:sz w:val="29"/>
                <w:szCs w:val="29"/>
              </w:rPr>
            </w:pPr>
            <w:r>
              <w:rPr>
                <w:rFonts w:hint="eastAsia" w:ascii="华文中宋" w:hAnsi="华文中宋" w:eastAsia="华文中宋" w:cs="华文中宋"/>
                <w:spacing w:val="10"/>
                <w:sz w:val="29"/>
                <w:szCs w:val="29"/>
              </w:rPr>
              <w:t>部门预算项目支出绩效目标</w:t>
            </w:r>
            <w:r>
              <w:rPr>
                <w:rFonts w:hint="eastAsia" w:ascii="华文中宋" w:hAnsi="华文中宋" w:eastAsia="华文中宋" w:cs="华文中宋"/>
                <w:spacing w:val="9"/>
                <w:sz w:val="29"/>
                <w:szCs w:val="29"/>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684" w:type="dxa"/>
            <w:gridSpan w:val="4"/>
            <w:tcBorders>
              <w:top w:val="single" w:color="FFFFFF" w:sz="2" w:space="0"/>
              <w:left w:val="single" w:color="FFFFFF" w:sz="2" w:space="0"/>
              <w:right w:val="single" w:color="FFFFFF" w:sz="2" w:space="0"/>
            </w:tcBorders>
          </w:tcPr>
          <w:p>
            <w:pPr>
              <w:rPr>
                <w:rFonts w:ascii="华文中宋" w:hAnsi="华文中宋" w:eastAsia="华文中宋" w:cs="华文中宋"/>
              </w:rPr>
            </w:pPr>
            <w:r>
              <w:rPr>
                <w:rFonts w:hint="eastAsia" w:ascii="华文中宋" w:hAnsi="华文中宋" w:eastAsia="华文中宋" w:cs="华文中宋"/>
                <w:spacing w:val="-1"/>
                <w:sz w:val="22"/>
                <w:szCs w:val="22"/>
              </w:rPr>
              <w:t>1510</w:t>
            </w:r>
            <w:r>
              <w:rPr>
                <w:rFonts w:hint="eastAsia" w:ascii="华文中宋" w:hAnsi="华文中宋" w:eastAsia="华文中宋" w:cs="华文中宋"/>
                <w:spacing w:val="-1"/>
                <w:sz w:val="22"/>
                <w:szCs w:val="22"/>
                <w:lang w:val="en-US" w:eastAsia="zh-CN"/>
              </w:rPr>
              <w:t>48</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天马山镇中心小学校</w:t>
            </w:r>
          </w:p>
        </w:tc>
        <w:tc>
          <w:tcPr>
            <w:tcW w:w="891"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90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1058"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90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68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2505" w:type="dxa"/>
            <w:gridSpan w:val="3"/>
            <w:tcBorders>
              <w:top w:val="single" w:color="FFFFFF" w:sz="2" w:space="0"/>
              <w:left w:val="single" w:color="FFFFFF" w:sz="2" w:space="0"/>
              <w:right w:val="single" w:color="FFFFFF" w:sz="2" w:space="0"/>
            </w:tcBorders>
          </w:tcPr>
          <w:p>
            <w:pPr>
              <w:spacing w:before="101" w:line="221" w:lineRule="auto"/>
              <w:ind w:left="956"/>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138" w:type="dxa"/>
            <w:shd w:val="clear" w:color="auto" w:fill="EFF2F7"/>
          </w:tcPr>
          <w:p>
            <w:pPr>
              <w:spacing w:before="168" w:line="232" w:lineRule="auto"/>
              <w:ind w:left="714"/>
              <w:rPr>
                <w:rFonts w:ascii="华文中宋" w:hAnsi="华文中宋" w:eastAsia="华文中宋" w:cs="华文中宋"/>
                <w:sz w:val="17"/>
                <w:szCs w:val="17"/>
              </w:rPr>
            </w:pPr>
            <w:r>
              <w:rPr>
                <w:rFonts w:hint="eastAsia" w:ascii="华文中宋" w:hAnsi="华文中宋" w:eastAsia="华文中宋" w:cs="华文中宋"/>
                <w:spacing w:val="9"/>
                <w:sz w:val="17"/>
                <w:szCs w:val="17"/>
              </w:rPr>
              <w:t>单</w:t>
            </w:r>
            <w:r>
              <w:rPr>
                <w:rFonts w:hint="eastAsia" w:ascii="华文中宋" w:hAnsi="华文中宋" w:eastAsia="华文中宋" w:cs="华文中宋"/>
                <w:spacing w:val="8"/>
                <w:sz w:val="17"/>
                <w:szCs w:val="17"/>
              </w:rPr>
              <w:t>位名称</w:t>
            </w:r>
          </w:p>
        </w:tc>
        <w:tc>
          <w:tcPr>
            <w:tcW w:w="1611" w:type="dxa"/>
            <w:shd w:val="clear" w:color="auto" w:fill="EFF2F7"/>
          </w:tcPr>
          <w:p>
            <w:pPr>
              <w:spacing w:before="168" w:line="232" w:lineRule="auto"/>
              <w:ind w:left="452"/>
              <w:rPr>
                <w:rFonts w:ascii="华文中宋" w:hAnsi="华文中宋" w:eastAsia="华文中宋" w:cs="华文中宋"/>
                <w:sz w:val="17"/>
                <w:szCs w:val="17"/>
              </w:rPr>
            </w:pPr>
            <w:r>
              <w:rPr>
                <w:rFonts w:hint="eastAsia" w:ascii="华文中宋" w:hAnsi="华文中宋" w:eastAsia="华文中宋" w:cs="华文中宋"/>
                <w:spacing w:val="8"/>
                <w:sz w:val="17"/>
                <w:szCs w:val="17"/>
              </w:rPr>
              <w:t>项目名称</w:t>
            </w:r>
          </w:p>
        </w:tc>
        <w:tc>
          <w:tcPr>
            <w:tcW w:w="1363" w:type="dxa"/>
            <w:shd w:val="clear" w:color="auto" w:fill="EFF2F7"/>
          </w:tcPr>
          <w:p>
            <w:pPr>
              <w:spacing w:before="169" w:line="231" w:lineRule="auto"/>
              <w:ind w:left="416"/>
              <w:rPr>
                <w:rFonts w:ascii="华文中宋" w:hAnsi="华文中宋" w:eastAsia="华文中宋" w:cs="华文中宋"/>
                <w:sz w:val="17"/>
                <w:szCs w:val="17"/>
              </w:rPr>
            </w:pPr>
            <w:r>
              <w:rPr>
                <w:rFonts w:hint="eastAsia" w:ascii="华文中宋" w:hAnsi="华文中宋" w:eastAsia="华文中宋" w:cs="华文中宋"/>
                <w:spacing w:val="8"/>
                <w:sz w:val="17"/>
                <w:szCs w:val="17"/>
              </w:rPr>
              <w:t>预算</w:t>
            </w:r>
            <w:r>
              <w:rPr>
                <w:rFonts w:hint="eastAsia" w:ascii="华文中宋" w:hAnsi="华文中宋" w:eastAsia="华文中宋" w:cs="华文中宋"/>
                <w:spacing w:val="7"/>
                <w:sz w:val="17"/>
                <w:szCs w:val="17"/>
              </w:rPr>
              <w:t>数</w:t>
            </w:r>
          </w:p>
        </w:tc>
        <w:tc>
          <w:tcPr>
            <w:tcW w:w="1572" w:type="dxa"/>
            <w:shd w:val="clear" w:color="auto" w:fill="EFF2F7"/>
          </w:tcPr>
          <w:p>
            <w:pPr>
              <w:spacing w:before="169" w:line="231" w:lineRule="auto"/>
              <w:ind w:left="430"/>
              <w:rPr>
                <w:rFonts w:ascii="华文中宋" w:hAnsi="华文中宋" w:eastAsia="华文中宋" w:cs="华文中宋"/>
                <w:sz w:val="17"/>
                <w:szCs w:val="17"/>
              </w:rPr>
            </w:pPr>
            <w:r>
              <w:rPr>
                <w:rFonts w:hint="eastAsia" w:ascii="华文中宋" w:hAnsi="华文中宋" w:eastAsia="华文中宋" w:cs="华文中宋"/>
                <w:spacing w:val="10"/>
                <w:sz w:val="17"/>
                <w:szCs w:val="17"/>
              </w:rPr>
              <w:t>年</w:t>
            </w:r>
            <w:r>
              <w:rPr>
                <w:rFonts w:hint="eastAsia" w:ascii="华文中宋" w:hAnsi="华文中宋" w:eastAsia="华文中宋" w:cs="华文中宋"/>
                <w:spacing w:val="8"/>
                <w:sz w:val="17"/>
                <w:szCs w:val="17"/>
              </w:rPr>
              <w:t>度目标</w:t>
            </w:r>
          </w:p>
        </w:tc>
        <w:tc>
          <w:tcPr>
            <w:tcW w:w="891" w:type="dxa"/>
            <w:shd w:val="clear" w:color="auto" w:fill="EFF2F7"/>
          </w:tcPr>
          <w:p>
            <w:pPr>
              <w:spacing w:before="168" w:line="232" w:lineRule="auto"/>
              <w:ind w:left="94"/>
              <w:rPr>
                <w:rFonts w:ascii="华文中宋" w:hAnsi="华文中宋" w:eastAsia="华文中宋" w:cs="华文中宋"/>
                <w:sz w:val="17"/>
                <w:szCs w:val="17"/>
              </w:rPr>
            </w:pPr>
            <w:r>
              <w:rPr>
                <w:rFonts w:hint="eastAsia" w:ascii="华文中宋" w:hAnsi="华文中宋" w:eastAsia="华文中宋" w:cs="华文中宋"/>
                <w:spacing w:val="8"/>
                <w:sz w:val="17"/>
                <w:szCs w:val="17"/>
              </w:rPr>
              <w:t>一级指标</w:t>
            </w:r>
          </w:p>
        </w:tc>
        <w:tc>
          <w:tcPr>
            <w:tcW w:w="902" w:type="dxa"/>
            <w:shd w:val="clear" w:color="auto" w:fill="EFF2F7"/>
          </w:tcPr>
          <w:p>
            <w:pPr>
              <w:spacing w:before="168" w:line="232" w:lineRule="auto"/>
              <w:ind w:left="98"/>
              <w:rPr>
                <w:rFonts w:ascii="华文中宋" w:hAnsi="华文中宋" w:eastAsia="华文中宋" w:cs="华文中宋"/>
                <w:sz w:val="17"/>
                <w:szCs w:val="17"/>
              </w:rPr>
            </w:pPr>
            <w:r>
              <w:rPr>
                <w:rFonts w:hint="eastAsia" w:ascii="华文中宋" w:hAnsi="华文中宋" w:eastAsia="华文中宋" w:cs="华文中宋"/>
                <w:spacing w:val="8"/>
                <w:sz w:val="17"/>
                <w:szCs w:val="17"/>
              </w:rPr>
              <w:t>二级指标</w:t>
            </w:r>
          </w:p>
        </w:tc>
        <w:tc>
          <w:tcPr>
            <w:tcW w:w="1058" w:type="dxa"/>
            <w:shd w:val="clear" w:color="auto" w:fill="EFF2F7"/>
          </w:tcPr>
          <w:p>
            <w:pPr>
              <w:spacing w:before="168" w:line="232" w:lineRule="auto"/>
              <w:ind w:left="175"/>
              <w:rPr>
                <w:rFonts w:ascii="华文中宋" w:hAnsi="华文中宋" w:eastAsia="华文中宋" w:cs="华文中宋"/>
                <w:sz w:val="17"/>
                <w:szCs w:val="17"/>
              </w:rPr>
            </w:pPr>
            <w:r>
              <w:rPr>
                <w:rFonts w:hint="eastAsia" w:ascii="华文中宋" w:hAnsi="华文中宋" w:eastAsia="华文中宋" w:cs="华文中宋"/>
                <w:spacing w:val="9"/>
                <w:sz w:val="17"/>
                <w:szCs w:val="17"/>
              </w:rPr>
              <w:t>三级指</w:t>
            </w:r>
            <w:r>
              <w:rPr>
                <w:rFonts w:hint="eastAsia" w:ascii="华文中宋" w:hAnsi="华文中宋" w:eastAsia="华文中宋" w:cs="华文中宋"/>
                <w:spacing w:val="8"/>
                <w:sz w:val="17"/>
                <w:szCs w:val="17"/>
              </w:rPr>
              <w:t>标</w:t>
            </w:r>
          </w:p>
        </w:tc>
        <w:tc>
          <w:tcPr>
            <w:tcW w:w="902" w:type="dxa"/>
            <w:shd w:val="clear" w:color="auto" w:fill="EFF2F7"/>
          </w:tcPr>
          <w:p>
            <w:pPr>
              <w:spacing w:before="168" w:line="232" w:lineRule="auto"/>
              <w:ind w:left="100"/>
              <w:rPr>
                <w:rFonts w:ascii="华文中宋" w:hAnsi="华文中宋" w:eastAsia="华文中宋" w:cs="华文中宋"/>
                <w:sz w:val="17"/>
                <w:szCs w:val="17"/>
              </w:rPr>
            </w:pPr>
            <w:r>
              <w:rPr>
                <w:rFonts w:hint="eastAsia" w:ascii="华文中宋" w:hAnsi="华文中宋" w:eastAsia="华文中宋" w:cs="华文中宋"/>
                <w:spacing w:val="9"/>
                <w:sz w:val="17"/>
                <w:szCs w:val="17"/>
              </w:rPr>
              <w:t>指</w:t>
            </w:r>
            <w:r>
              <w:rPr>
                <w:rFonts w:hint="eastAsia" w:ascii="华文中宋" w:hAnsi="华文中宋" w:eastAsia="华文中宋" w:cs="华文中宋"/>
                <w:spacing w:val="8"/>
                <w:sz w:val="17"/>
                <w:szCs w:val="17"/>
              </w:rPr>
              <w:t>标性质</w:t>
            </w:r>
          </w:p>
        </w:tc>
        <w:tc>
          <w:tcPr>
            <w:tcW w:w="682" w:type="dxa"/>
            <w:shd w:val="clear" w:color="auto" w:fill="EFF2F7"/>
          </w:tcPr>
          <w:p>
            <w:pPr>
              <w:spacing w:before="169" w:line="231" w:lineRule="auto"/>
              <w:ind w:left="79"/>
              <w:rPr>
                <w:rFonts w:ascii="华文中宋" w:hAnsi="华文中宋" w:eastAsia="华文中宋" w:cs="华文中宋"/>
                <w:sz w:val="17"/>
                <w:szCs w:val="17"/>
              </w:rPr>
            </w:pPr>
            <w:r>
              <w:rPr>
                <w:rFonts w:hint="eastAsia" w:ascii="华文中宋" w:hAnsi="华文中宋" w:eastAsia="华文中宋" w:cs="华文中宋"/>
                <w:spacing w:val="9"/>
                <w:sz w:val="17"/>
                <w:szCs w:val="17"/>
              </w:rPr>
              <w:t>指</w:t>
            </w:r>
            <w:r>
              <w:rPr>
                <w:rFonts w:hint="eastAsia" w:ascii="华文中宋" w:hAnsi="华文中宋" w:eastAsia="华文中宋" w:cs="华文中宋"/>
                <w:spacing w:val="7"/>
                <w:sz w:val="17"/>
                <w:szCs w:val="17"/>
              </w:rPr>
              <w:t>标值</w:t>
            </w:r>
          </w:p>
        </w:tc>
        <w:tc>
          <w:tcPr>
            <w:tcW w:w="891" w:type="dxa"/>
            <w:shd w:val="clear" w:color="auto" w:fill="EFF2F7"/>
          </w:tcPr>
          <w:p>
            <w:pPr>
              <w:spacing w:before="168" w:line="232" w:lineRule="auto"/>
              <w:ind w:left="90"/>
              <w:rPr>
                <w:rFonts w:ascii="华文中宋" w:hAnsi="华文中宋" w:eastAsia="华文中宋" w:cs="华文中宋"/>
                <w:sz w:val="17"/>
                <w:szCs w:val="17"/>
              </w:rPr>
            </w:pPr>
            <w:r>
              <w:rPr>
                <w:rFonts w:hint="eastAsia" w:ascii="华文中宋" w:hAnsi="华文中宋" w:eastAsia="华文中宋" w:cs="华文中宋"/>
                <w:spacing w:val="9"/>
                <w:sz w:val="17"/>
                <w:szCs w:val="17"/>
              </w:rPr>
              <w:t>度量单位</w:t>
            </w:r>
          </w:p>
        </w:tc>
        <w:tc>
          <w:tcPr>
            <w:tcW w:w="503" w:type="dxa"/>
            <w:shd w:val="clear" w:color="auto" w:fill="EFF2F7"/>
          </w:tcPr>
          <w:p>
            <w:pPr>
              <w:spacing w:before="169" w:line="231" w:lineRule="auto"/>
              <w:ind w:left="75"/>
              <w:rPr>
                <w:rFonts w:ascii="华文中宋" w:hAnsi="华文中宋" w:eastAsia="华文中宋" w:cs="华文中宋"/>
                <w:sz w:val="17"/>
                <w:szCs w:val="17"/>
              </w:rPr>
            </w:pPr>
            <w:r>
              <w:rPr>
                <w:rFonts w:hint="eastAsia" w:ascii="华文中宋" w:hAnsi="华文中宋" w:eastAsia="华文中宋" w:cs="华文中宋"/>
                <w:spacing w:val="7"/>
                <w:sz w:val="17"/>
                <w:szCs w:val="17"/>
              </w:rPr>
              <w:t>权</w:t>
            </w:r>
            <w:r>
              <w:rPr>
                <w:rFonts w:hint="eastAsia" w:ascii="华文中宋" w:hAnsi="华文中宋" w:eastAsia="华文中宋" w:cs="华文中宋"/>
                <w:spacing w:val="6"/>
                <w:sz w:val="17"/>
                <w:szCs w:val="17"/>
              </w:rPr>
              <w:t>重</w:t>
            </w:r>
          </w:p>
        </w:tc>
        <w:tc>
          <w:tcPr>
            <w:tcW w:w="1111" w:type="dxa"/>
            <w:shd w:val="clear" w:color="auto" w:fill="EFF2F7"/>
          </w:tcPr>
          <w:p>
            <w:pPr>
              <w:spacing w:before="168" w:line="232" w:lineRule="auto"/>
              <w:ind w:left="110"/>
              <w:rPr>
                <w:rFonts w:ascii="华文中宋" w:hAnsi="华文中宋" w:eastAsia="华文中宋" w:cs="华文中宋"/>
                <w:sz w:val="17"/>
                <w:szCs w:val="17"/>
              </w:rPr>
            </w:pPr>
            <w:r>
              <w:rPr>
                <w:rFonts w:hint="eastAsia" w:ascii="华文中宋" w:hAnsi="华文中宋" w:eastAsia="华文中宋" w:cs="华文中宋"/>
                <w:spacing w:val="11"/>
                <w:sz w:val="17"/>
                <w:szCs w:val="17"/>
              </w:rPr>
              <w:t>指</w:t>
            </w:r>
            <w:r>
              <w:rPr>
                <w:rFonts w:hint="eastAsia" w:ascii="华文中宋" w:hAnsi="华文中宋" w:eastAsia="华文中宋" w:cs="华文中宋"/>
                <w:spacing w:val="8"/>
                <w:sz w:val="17"/>
                <w:szCs w:val="17"/>
              </w:rPr>
              <w:t>标方向性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138" w:type="dxa"/>
          </w:tcPr>
          <w:p>
            <w:pPr>
              <w:spacing w:before="155" w:line="231" w:lineRule="exact"/>
              <w:ind w:left="25"/>
              <w:rPr>
                <w:rFonts w:ascii="华文中宋" w:hAnsi="华文中宋" w:eastAsia="华文中宋" w:cs="华文中宋"/>
                <w:sz w:val="17"/>
                <w:szCs w:val="17"/>
              </w:rPr>
            </w:pPr>
          </w:p>
        </w:tc>
        <w:tc>
          <w:tcPr>
            <w:tcW w:w="1611" w:type="dxa"/>
          </w:tcPr>
          <w:p>
            <w:pPr>
              <w:rPr>
                <w:rFonts w:ascii="华文中宋" w:hAnsi="华文中宋" w:eastAsia="华文中宋" w:cs="华文中宋"/>
              </w:rPr>
            </w:pPr>
          </w:p>
        </w:tc>
        <w:tc>
          <w:tcPr>
            <w:tcW w:w="1363" w:type="dxa"/>
          </w:tcPr>
          <w:p>
            <w:pPr>
              <w:spacing w:before="182" w:line="216" w:lineRule="auto"/>
              <w:ind w:left="634"/>
              <w:rPr>
                <w:rFonts w:ascii="华文中宋" w:hAnsi="华文中宋" w:eastAsia="华文中宋" w:cs="华文中宋"/>
                <w:sz w:val="17"/>
                <w:szCs w:val="17"/>
              </w:rPr>
            </w:pPr>
          </w:p>
        </w:tc>
        <w:tc>
          <w:tcPr>
            <w:tcW w:w="1572" w:type="dxa"/>
          </w:tcPr>
          <w:p>
            <w:pPr>
              <w:rPr>
                <w:rFonts w:ascii="华文中宋" w:hAnsi="华文中宋" w:eastAsia="华文中宋" w:cs="华文中宋"/>
              </w:rPr>
            </w:pPr>
          </w:p>
        </w:tc>
        <w:tc>
          <w:tcPr>
            <w:tcW w:w="891" w:type="dxa"/>
          </w:tcPr>
          <w:p>
            <w:pPr>
              <w:rPr>
                <w:rFonts w:ascii="华文中宋" w:hAnsi="华文中宋" w:eastAsia="华文中宋" w:cs="华文中宋"/>
              </w:rPr>
            </w:pPr>
          </w:p>
        </w:tc>
        <w:tc>
          <w:tcPr>
            <w:tcW w:w="902" w:type="dxa"/>
          </w:tcPr>
          <w:p>
            <w:pPr>
              <w:rPr>
                <w:rFonts w:ascii="华文中宋" w:hAnsi="华文中宋" w:eastAsia="华文中宋" w:cs="华文中宋"/>
              </w:rPr>
            </w:pPr>
          </w:p>
        </w:tc>
        <w:tc>
          <w:tcPr>
            <w:tcW w:w="1058" w:type="dxa"/>
          </w:tcPr>
          <w:p>
            <w:pPr>
              <w:rPr>
                <w:rFonts w:ascii="华文中宋" w:hAnsi="华文中宋" w:eastAsia="华文中宋" w:cs="华文中宋"/>
              </w:rPr>
            </w:pPr>
          </w:p>
        </w:tc>
        <w:tc>
          <w:tcPr>
            <w:tcW w:w="902" w:type="dxa"/>
          </w:tcPr>
          <w:p>
            <w:pPr>
              <w:rPr>
                <w:rFonts w:ascii="华文中宋" w:hAnsi="华文中宋" w:eastAsia="华文中宋" w:cs="华文中宋"/>
              </w:rPr>
            </w:pPr>
          </w:p>
        </w:tc>
        <w:tc>
          <w:tcPr>
            <w:tcW w:w="682" w:type="dxa"/>
          </w:tcPr>
          <w:p>
            <w:pPr>
              <w:rPr>
                <w:rFonts w:ascii="华文中宋" w:hAnsi="华文中宋" w:eastAsia="华文中宋" w:cs="华文中宋"/>
              </w:rPr>
            </w:pPr>
          </w:p>
        </w:tc>
        <w:tc>
          <w:tcPr>
            <w:tcW w:w="891" w:type="dxa"/>
          </w:tcPr>
          <w:p>
            <w:pPr>
              <w:rPr>
                <w:rFonts w:ascii="华文中宋" w:hAnsi="华文中宋" w:eastAsia="华文中宋" w:cs="华文中宋"/>
              </w:rPr>
            </w:pPr>
          </w:p>
        </w:tc>
        <w:tc>
          <w:tcPr>
            <w:tcW w:w="503" w:type="dxa"/>
          </w:tcPr>
          <w:p>
            <w:pPr>
              <w:rPr>
                <w:rFonts w:ascii="华文中宋" w:hAnsi="华文中宋" w:eastAsia="华文中宋" w:cs="华文中宋"/>
              </w:rPr>
            </w:pPr>
          </w:p>
        </w:tc>
        <w:tc>
          <w:tcPr>
            <w:tcW w:w="1111" w:type="dxa"/>
          </w:tcPr>
          <w:p>
            <w:pPr>
              <w:rPr>
                <w:rFonts w:ascii="华文中宋" w:hAnsi="华文中宋" w:eastAsia="华文中宋" w:cs="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138" w:type="dxa"/>
            <w:vMerge w:val="restart"/>
            <w:tcBorders>
              <w:bottom w:val="nil"/>
            </w:tcBorders>
            <w:vAlign w:val="center"/>
          </w:tcPr>
          <w:p>
            <w:pPr>
              <w:spacing w:before="55" w:line="231" w:lineRule="exact"/>
              <w:ind w:left="25"/>
              <w:jc w:val="center"/>
              <w:rPr>
                <w:rFonts w:ascii="华文中宋" w:hAnsi="华文中宋" w:eastAsia="华文中宋" w:cs="华文中宋"/>
                <w:sz w:val="17"/>
                <w:szCs w:val="17"/>
              </w:rPr>
            </w:pPr>
            <w:r>
              <w:rPr>
                <w:rFonts w:hint="eastAsia" w:ascii="华文中宋" w:hAnsi="华文中宋" w:eastAsia="华文中宋" w:cs="华文中宋"/>
                <w:spacing w:val="8"/>
                <w:sz w:val="20"/>
                <w:szCs w:val="20"/>
              </w:rPr>
              <w:t>无此项内容</w:t>
            </w:r>
          </w:p>
        </w:tc>
        <w:tc>
          <w:tcPr>
            <w:tcW w:w="1611" w:type="dxa"/>
            <w:vMerge w:val="restart"/>
            <w:tcBorders>
              <w:bottom w:val="nil"/>
            </w:tcBorders>
          </w:tcPr>
          <w:p>
            <w:pPr>
              <w:spacing w:before="55" w:line="357" w:lineRule="auto"/>
              <w:ind w:left="16" w:right="155"/>
              <w:rPr>
                <w:rFonts w:ascii="华文中宋" w:hAnsi="华文中宋" w:eastAsia="华文中宋" w:cs="华文中宋"/>
                <w:sz w:val="17"/>
                <w:szCs w:val="17"/>
              </w:rPr>
            </w:pPr>
          </w:p>
        </w:tc>
        <w:tc>
          <w:tcPr>
            <w:tcW w:w="1363" w:type="dxa"/>
            <w:vMerge w:val="restart"/>
            <w:tcBorders>
              <w:bottom w:val="nil"/>
            </w:tcBorders>
          </w:tcPr>
          <w:p>
            <w:pPr>
              <w:spacing w:before="55" w:line="192" w:lineRule="auto"/>
              <w:ind w:left="814"/>
              <w:rPr>
                <w:rFonts w:ascii="华文中宋" w:hAnsi="华文中宋" w:eastAsia="华文中宋" w:cs="华文中宋"/>
                <w:sz w:val="17"/>
                <w:szCs w:val="17"/>
              </w:rPr>
            </w:pPr>
          </w:p>
        </w:tc>
        <w:tc>
          <w:tcPr>
            <w:tcW w:w="1572" w:type="dxa"/>
            <w:vMerge w:val="restart"/>
            <w:tcBorders>
              <w:bottom w:val="nil"/>
            </w:tcBorders>
          </w:tcPr>
          <w:p>
            <w:pPr>
              <w:spacing w:before="56" w:line="350" w:lineRule="auto"/>
              <w:ind w:left="18" w:firstLine="2"/>
              <w:rPr>
                <w:rFonts w:ascii="华文中宋" w:hAnsi="华文中宋" w:eastAsia="华文中宋" w:cs="华文中宋"/>
                <w:sz w:val="17"/>
                <w:szCs w:val="17"/>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6" w:line="289" w:lineRule="auto"/>
              <w:ind w:left="23" w:right="138"/>
              <w:rPr>
                <w:rFonts w:ascii="华文中宋" w:hAnsi="华文中宋" w:eastAsia="华文中宋" w:cs="华文中宋"/>
                <w:sz w:val="17"/>
                <w:szCs w:val="17"/>
              </w:rPr>
            </w:pPr>
          </w:p>
        </w:tc>
        <w:tc>
          <w:tcPr>
            <w:tcW w:w="902" w:type="dxa"/>
          </w:tcPr>
          <w:p>
            <w:pPr>
              <w:spacing w:before="245" w:line="229" w:lineRule="exact"/>
              <w:ind w:left="39"/>
              <w:rPr>
                <w:rFonts w:ascii="华文中宋" w:hAnsi="华文中宋" w:eastAsia="华文中宋" w:cs="华文中宋"/>
                <w:sz w:val="17"/>
                <w:szCs w:val="17"/>
              </w:rPr>
            </w:pPr>
          </w:p>
        </w:tc>
        <w:tc>
          <w:tcPr>
            <w:tcW w:w="682" w:type="dxa"/>
          </w:tcPr>
          <w:p>
            <w:pPr>
              <w:spacing w:before="274" w:line="192" w:lineRule="auto"/>
              <w:ind w:left="26"/>
              <w:rPr>
                <w:rFonts w:ascii="华文中宋" w:hAnsi="华文中宋" w:eastAsia="华文中宋" w:cs="华文中宋"/>
                <w:sz w:val="17"/>
                <w:szCs w:val="17"/>
              </w:rPr>
            </w:pPr>
          </w:p>
        </w:tc>
        <w:tc>
          <w:tcPr>
            <w:tcW w:w="891" w:type="dxa"/>
          </w:tcPr>
          <w:p>
            <w:pPr>
              <w:spacing w:before="245" w:line="234" w:lineRule="auto"/>
              <w:ind w:left="23"/>
              <w:rPr>
                <w:rFonts w:ascii="华文中宋" w:hAnsi="华文中宋" w:eastAsia="华文中宋" w:cs="华文中宋"/>
                <w:sz w:val="17"/>
                <w:szCs w:val="17"/>
              </w:rPr>
            </w:pPr>
          </w:p>
        </w:tc>
        <w:tc>
          <w:tcPr>
            <w:tcW w:w="503" w:type="dxa"/>
          </w:tcPr>
          <w:p>
            <w:pPr>
              <w:spacing w:before="274"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7" w:line="289" w:lineRule="auto"/>
              <w:ind w:left="23" w:right="138" w:firstLine="2"/>
              <w:rPr>
                <w:rFonts w:ascii="华文中宋" w:hAnsi="华文中宋" w:eastAsia="华文中宋" w:cs="华文中宋"/>
                <w:sz w:val="17"/>
                <w:szCs w:val="17"/>
              </w:rPr>
            </w:pPr>
          </w:p>
        </w:tc>
        <w:tc>
          <w:tcPr>
            <w:tcW w:w="902" w:type="dxa"/>
          </w:tcPr>
          <w:p>
            <w:pPr>
              <w:spacing w:before="245" w:line="230" w:lineRule="exact"/>
              <w:ind w:left="39"/>
              <w:rPr>
                <w:rFonts w:ascii="华文中宋" w:hAnsi="华文中宋" w:eastAsia="华文中宋" w:cs="华文中宋"/>
                <w:sz w:val="17"/>
                <w:szCs w:val="17"/>
              </w:rPr>
            </w:pPr>
          </w:p>
        </w:tc>
        <w:tc>
          <w:tcPr>
            <w:tcW w:w="682" w:type="dxa"/>
          </w:tcPr>
          <w:p>
            <w:pPr>
              <w:spacing w:before="274" w:line="192" w:lineRule="auto"/>
              <w:ind w:left="23"/>
              <w:rPr>
                <w:rFonts w:ascii="华文中宋" w:hAnsi="华文中宋" w:eastAsia="华文中宋" w:cs="华文中宋"/>
                <w:sz w:val="17"/>
                <w:szCs w:val="17"/>
              </w:rPr>
            </w:pPr>
          </w:p>
        </w:tc>
        <w:tc>
          <w:tcPr>
            <w:tcW w:w="891" w:type="dxa"/>
          </w:tcPr>
          <w:p>
            <w:pPr>
              <w:spacing w:before="245" w:line="232" w:lineRule="auto"/>
              <w:ind w:left="26"/>
              <w:rPr>
                <w:rFonts w:ascii="华文中宋" w:hAnsi="华文中宋" w:eastAsia="华文中宋" w:cs="华文中宋"/>
                <w:sz w:val="17"/>
                <w:szCs w:val="17"/>
              </w:rPr>
            </w:pPr>
          </w:p>
        </w:tc>
        <w:tc>
          <w:tcPr>
            <w:tcW w:w="503" w:type="dxa"/>
          </w:tcPr>
          <w:p>
            <w:pPr>
              <w:spacing w:before="274"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7"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6" w:line="289" w:lineRule="auto"/>
              <w:ind w:left="22" w:right="138" w:hanging="2"/>
              <w:rPr>
                <w:rFonts w:ascii="华文中宋" w:hAnsi="华文中宋" w:eastAsia="华文中宋" w:cs="华文中宋"/>
                <w:sz w:val="17"/>
                <w:szCs w:val="17"/>
              </w:rPr>
            </w:pPr>
          </w:p>
        </w:tc>
        <w:tc>
          <w:tcPr>
            <w:tcW w:w="902" w:type="dxa"/>
          </w:tcPr>
          <w:p>
            <w:pPr>
              <w:spacing w:before="245" w:line="229" w:lineRule="exact"/>
              <w:ind w:left="39"/>
              <w:rPr>
                <w:rFonts w:ascii="华文中宋" w:hAnsi="华文中宋" w:eastAsia="华文中宋" w:cs="华文中宋"/>
                <w:sz w:val="17"/>
                <w:szCs w:val="17"/>
              </w:rPr>
            </w:pPr>
          </w:p>
        </w:tc>
        <w:tc>
          <w:tcPr>
            <w:tcW w:w="682" w:type="dxa"/>
          </w:tcPr>
          <w:p>
            <w:pPr>
              <w:spacing w:before="273" w:line="194" w:lineRule="auto"/>
              <w:ind w:left="24"/>
              <w:rPr>
                <w:rFonts w:ascii="华文中宋" w:hAnsi="华文中宋" w:eastAsia="华文中宋" w:cs="华文中宋"/>
                <w:sz w:val="17"/>
                <w:szCs w:val="17"/>
              </w:rPr>
            </w:pPr>
          </w:p>
        </w:tc>
        <w:tc>
          <w:tcPr>
            <w:tcW w:w="891" w:type="dxa"/>
          </w:tcPr>
          <w:p>
            <w:pPr>
              <w:spacing w:before="245" w:line="232" w:lineRule="auto"/>
              <w:ind w:left="26"/>
              <w:rPr>
                <w:rFonts w:ascii="华文中宋" w:hAnsi="华文中宋" w:eastAsia="华文中宋" w:cs="华文中宋"/>
                <w:sz w:val="17"/>
                <w:szCs w:val="17"/>
              </w:rPr>
            </w:pPr>
          </w:p>
        </w:tc>
        <w:tc>
          <w:tcPr>
            <w:tcW w:w="503" w:type="dxa"/>
          </w:tcPr>
          <w:p>
            <w:pPr>
              <w:spacing w:before="273"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6"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8" w:line="357" w:lineRule="auto"/>
              <w:ind w:left="21" w:right="151"/>
              <w:rPr>
                <w:rFonts w:ascii="华文中宋" w:hAnsi="华文中宋" w:eastAsia="华文中宋" w:cs="华文中宋"/>
                <w:sz w:val="17"/>
                <w:szCs w:val="17"/>
              </w:rPr>
            </w:pPr>
          </w:p>
        </w:tc>
        <w:tc>
          <w:tcPr>
            <w:tcW w:w="902" w:type="dxa"/>
          </w:tcPr>
          <w:p>
            <w:pPr>
              <w:spacing w:before="88" w:line="308" w:lineRule="auto"/>
              <w:ind w:left="21" w:right="162"/>
              <w:rPr>
                <w:rFonts w:ascii="华文中宋" w:hAnsi="华文中宋" w:eastAsia="华文中宋" w:cs="华文中宋"/>
                <w:sz w:val="17"/>
                <w:szCs w:val="17"/>
              </w:rPr>
            </w:pPr>
          </w:p>
        </w:tc>
        <w:tc>
          <w:tcPr>
            <w:tcW w:w="1058" w:type="dxa"/>
          </w:tcPr>
          <w:p>
            <w:pPr>
              <w:spacing w:before="55" w:line="231" w:lineRule="auto"/>
              <w:ind w:left="21"/>
              <w:rPr>
                <w:rFonts w:ascii="华文中宋" w:hAnsi="华文中宋" w:eastAsia="华文中宋" w:cs="华文中宋"/>
                <w:sz w:val="17"/>
                <w:szCs w:val="17"/>
              </w:rPr>
            </w:pPr>
          </w:p>
        </w:tc>
        <w:tc>
          <w:tcPr>
            <w:tcW w:w="902" w:type="dxa"/>
          </w:tcPr>
          <w:p>
            <w:pPr>
              <w:spacing w:before="55" w:line="229" w:lineRule="exact"/>
              <w:ind w:left="39"/>
              <w:rPr>
                <w:rFonts w:ascii="华文中宋" w:hAnsi="华文中宋" w:eastAsia="华文中宋" w:cs="华文中宋"/>
                <w:sz w:val="17"/>
                <w:szCs w:val="17"/>
              </w:rPr>
            </w:pPr>
          </w:p>
        </w:tc>
        <w:tc>
          <w:tcPr>
            <w:tcW w:w="682" w:type="dxa"/>
          </w:tcPr>
          <w:p>
            <w:pPr>
              <w:spacing w:before="55" w:line="192" w:lineRule="auto"/>
              <w:ind w:left="23"/>
              <w:rPr>
                <w:rFonts w:ascii="华文中宋" w:hAnsi="华文中宋" w:eastAsia="华文中宋" w:cs="华文中宋"/>
                <w:sz w:val="17"/>
                <w:szCs w:val="17"/>
              </w:rPr>
            </w:pPr>
          </w:p>
        </w:tc>
        <w:tc>
          <w:tcPr>
            <w:tcW w:w="891" w:type="dxa"/>
          </w:tcPr>
          <w:p>
            <w:pPr>
              <w:spacing w:before="55" w:line="231" w:lineRule="exact"/>
              <w:ind w:left="17"/>
              <w:rPr>
                <w:rFonts w:ascii="华文中宋" w:hAnsi="华文中宋" w:eastAsia="华文中宋" w:cs="华文中宋"/>
                <w:sz w:val="17"/>
                <w:szCs w:val="17"/>
              </w:rPr>
            </w:pPr>
          </w:p>
        </w:tc>
        <w:tc>
          <w:tcPr>
            <w:tcW w:w="503" w:type="dxa"/>
          </w:tcPr>
          <w:p>
            <w:pPr>
              <w:spacing w:before="55" w:line="193" w:lineRule="auto"/>
              <w:ind w:left="34"/>
              <w:rPr>
                <w:rFonts w:ascii="华文中宋" w:hAnsi="华文中宋" w:eastAsia="华文中宋" w:cs="华文中宋"/>
                <w:sz w:val="17"/>
                <w:szCs w:val="17"/>
              </w:rPr>
            </w:pPr>
          </w:p>
        </w:tc>
        <w:tc>
          <w:tcPr>
            <w:tcW w:w="1111" w:type="dxa"/>
          </w:tcPr>
          <w:p>
            <w:pPr>
              <w:spacing w:before="56"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tcBorders>
          </w:tcPr>
          <w:p>
            <w:pPr>
              <w:rPr>
                <w:rFonts w:ascii="华文中宋" w:hAnsi="华文中宋" w:eastAsia="华文中宋" w:cs="华文中宋"/>
              </w:rPr>
            </w:pPr>
          </w:p>
        </w:tc>
        <w:tc>
          <w:tcPr>
            <w:tcW w:w="1363" w:type="dxa"/>
            <w:vMerge w:val="continue"/>
            <w:tcBorders>
              <w:top w:val="nil"/>
            </w:tcBorders>
          </w:tcPr>
          <w:p>
            <w:pPr>
              <w:rPr>
                <w:rFonts w:ascii="华文中宋" w:hAnsi="华文中宋" w:eastAsia="华文中宋" w:cs="华文中宋"/>
              </w:rPr>
            </w:pPr>
          </w:p>
        </w:tc>
        <w:tc>
          <w:tcPr>
            <w:tcW w:w="1572" w:type="dxa"/>
            <w:vMerge w:val="continue"/>
            <w:tcBorders>
              <w:top w:val="nil"/>
            </w:tcBorders>
          </w:tcPr>
          <w:p>
            <w:pPr>
              <w:rPr>
                <w:rFonts w:ascii="华文中宋" w:hAnsi="华文中宋" w:eastAsia="华文中宋" w:cs="华文中宋"/>
              </w:rPr>
            </w:pPr>
          </w:p>
        </w:tc>
        <w:tc>
          <w:tcPr>
            <w:tcW w:w="891" w:type="dxa"/>
          </w:tcPr>
          <w:p>
            <w:pPr>
              <w:spacing w:before="248" w:line="231" w:lineRule="auto"/>
              <w:ind w:left="21"/>
              <w:rPr>
                <w:rFonts w:ascii="华文中宋" w:hAnsi="华文中宋" w:eastAsia="华文中宋" w:cs="华文中宋"/>
                <w:sz w:val="17"/>
                <w:szCs w:val="17"/>
              </w:rPr>
            </w:pPr>
          </w:p>
        </w:tc>
        <w:tc>
          <w:tcPr>
            <w:tcW w:w="902" w:type="dxa"/>
          </w:tcPr>
          <w:p>
            <w:pPr>
              <w:spacing w:before="248" w:line="231" w:lineRule="auto"/>
              <w:ind w:left="22"/>
              <w:rPr>
                <w:rFonts w:ascii="华文中宋" w:hAnsi="华文中宋" w:eastAsia="华文中宋" w:cs="华文中宋"/>
                <w:sz w:val="17"/>
                <w:szCs w:val="17"/>
              </w:rPr>
            </w:pPr>
          </w:p>
        </w:tc>
        <w:tc>
          <w:tcPr>
            <w:tcW w:w="1058" w:type="dxa"/>
          </w:tcPr>
          <w:p>
            <w:pPr>
              <w:spacing w:before="89" w:line="288" w:lineRule="auto"/>
              <w:ind w:left="23" w:right="138" w:firstLine="14"/>
              <w:rPr>
                <w:rFonts w:ascii="华文中宋" w:hAnsi="华文中宋" w:eastAsia="华文中宋" w:cs="华文中宋"/>
                <w:sz w:val="17"/>
                <w:szCs w:val="17"/>
              </w:rPr>
            </w:pPr>
          </w:p>
        </w:tc>
        <w:tc>
          <w:tcPr>
            <w:tcW w:w="902" w:type="dxa"/>
          </w:tcPr>
          <w:p>
            <w:pPr>
              <w:spacing w:before="248" w:line="230" w:lineRule="exact"/>
              <w:ind w:left="39"/>
              <w:rPr>
                <w:rFonts w:ascii="华文中宋" w:hAnsi="华文中宋" w:eastAsia="华文中宋" w:cs="华文中宋"/>
                <w:sz w:val="17"/>
                <w:szCs w:val="17"/>
              </w:rPr>
            </w:pPr>
          </w:p>
        </w:tc>
        <w:tc>
          <w:tcPr>
            <w:tcW w:w="682" w:type="dxa"/>
          </w:tcPr>
          <w:p>
            <w:pPr>
              <w:spacing w:before="276" w:line="193" w:lineRule="auto"/>
              <w:ind w:left="35"/>
              <w:rPr>
                <w:rFonts w:ascii="华文中宋" w:hAnsi="华文中宋" w:eastAsia="华文中宋" w:cs="华文中宋"/>
                <w:sz w:val="17"/>
                <w:szCs w:val="17"/>
              </w:rPr>
            </w:pPr>
          </w:p>
        </w:tc>
        <w:tc>
          <w:tcPr>
            <w:tcW w:w="891" w:type="dxa"/>
          </w:tcPr>
          <w:p>
            <w:pPr>
              <w:spacing w:before="248" w:line="232" w:lineRule="auto"/>
              <w:ind w:left="26"/>
              <w:rPr>
                <w:rFonts w:ascii="华文中宋" w:hAnsi="华文中宋" w:eastAsia="华文中宋" w:cs="华文中宋"/>
                <w:sz w:val="17"/>
                <w:szCs w:val="17"/>
              </w:rPr>
            </w:pPr>
          </w:p>
        </w:tc>
        <w:tc>
          <w:tcPr>
            <w:tcW w:w="503" w:type="dxa"/>
          </w:tcPr>
          <w:p>
            <w:pPr>
              <w:spacing w:before="277" w:line="192" w:lineRule="auto"/>
              <w:ind w:left="23"/>
              <w:rPr>
                <w:rFonts w:ascii="华文中宋" w:hAnsi="华文中宋" w:eastAsia="华文中宋" w:cs="华文中宋"/>
                <w:sz w:val="17"/>
                <w:szCs w:val="17"/>
              </w:rPr>
            </w:pPr>
          </w:p>
        </w:tc>
        <w:tc>
          <w:tcPr>
            <w:tcW w:w="1111" w:type="dxa"/>
          </w:tcPr>
          <w:p>
            <w:pPr>
              <w:spacing w:before="248"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6" w:hRule="atLeast"/>
        </w:trPr>
        <w:tc>
          <w:tcPr>
            <w:tcW w:w="2138" w:type="dxa"/>
            <w:vMerge w:val="continue"/>
            <w:tcBorders>
              <w:top w:val="nil"/>
              <w:bottom w:val="nil"/>
            </w:tcBorders>
          </w:tcPr>
          <w:p>
            <w:pPr>
              <w:rPr>
                <w:rFonts w:ascii="华文中宋" w:hAnsi="华文中宋" w:eastAsia="华文中宋" w:cs="华文中宋"/>
              </w:rPr>
            </w:pPr>
          </w:p>
        </w:tc>
        <w:tc>
          <w:tcPr>
            <w:tcW w:w="1611" w:type="dxa"/>
          </w:tcPr>
          <w:p>
            <w:pPr>
              <w:spacing w:before="247" w:line="357" w:lineRule="auto"/>
              <w:ind w:left="16" w:right="155"/>
              <w:rPr>
                <w:rFonts w:ascii="华文中宋" w:hAnsi="华文中宋" w:eastAsia="华文中宋" w:cs="华文中宋"/>
                <w:sz w:val="17"/>
                <w:szCs w:val="17"/>
              </w:rPr>
            </w:pPr>
          </w:p>
        </w:tc>
        <w:tc>
          <w:tcPr>
            <w:tcW w:w="1363" w:type="dxa"/>
          </w:tcPr>
          <w:p>
            <w:pPr>
              <w:spacing w:before="56" w:line="192" w:lineRule="auto"/>
              <w:ind w:left="903"/>
              <w:rPr>
                <w:rFonts w:ascii="华文中宋" w:hAnsi="华文中宋" w:eastAsia="华文中宋" w:cs="华文中宋"/>
                <w:sz w:val="17"/>
                <w:szCs w:val="17"/>
              </w:rPr>
            </w:pPr>
          </w:p>
        </w:tc>
        <w:tc>
          <w:tcPr>
            <w:tcW w:w="1572" w:type="dxa"/>
          </w:tcPr>
          <w:p>
            <w:pPr>
              <w:spacing w:before="247" w:line="357" w:lineRule="auto"/>
              <w:ind w:left="26" w:right="114" w:hanging="7"/>
              <w:rPr>
                <w:rFonts w:ascii="华文中宋" w:hAnsi="华文中宋" w:eastAsia="华文中宋" w:cs="华文中宋"/>
                <w:sz w:val="17"/>
                <w:szCs w:val="17"/>
              </w:rPr>
            </w:pPr>
          </w:p>
        </w:tc>
        <w:tc>
          <w:tcPr>
            <w:tcW w:w="891" w:type="dxa"/>
          </w:tcPr>
          <w:p>
            <w:pPr>
              <w:spacing w:before="55" w:line="231" w:lineRule="auto"/>
              <w:ind w:left="21"/>
              <w:rPr>
                <w:rFonts w:ascii="华文中宋" w:hAnsi="华文中宋" w:eastAsia="华文中宋" w:cs="华文中宋"/>
                <w:sz w:val="17"/>
                <w:szCs w:val="17"/>
              </w:rPr>
            </w:pPr>
          </w:p>
        </w:tc>
        <w:tc>
          <w:tcPr>
            <w:tcW w:w="902" w:type="dxa"/>
          </w:tcPr>
          <w:p>
            <w:pPr>
              <w:spacing w:before="56" w:line="230" w:lineRule="auto"/>
              <w:ind w:left="22"/>
              <w:rPr>
                <w:rFonts w:ascii="华文中宋" w:hAnsi="华文中宋" w:eastAsia="华文中宋" w:cs="华文中宋"/>
                <w:sz w:val="17"/>
                <w:szCs w:val="17"/>
              </w:rPr>
            </w:pPr>
          </w:p>
        </w:tc>
        <w:tc>
          <w:tcPr>
            <w:tcW w:w="1058" w:type="dxa"/>
          </w:tcPr>
          <w:p>
            <w:pPr>
              <w:spacing w:before="90" w:line="308" w:lineRule="auto"/>
              <w:ind w:left="20" w:right="138" w:firstLine="17"/>
              <w:rPr>
                <w:rFonts w:ascii="华文中宋" w:hAnsi="华文中宋" w:eastAsia="华文中宋" w:cs="华文中宋"/>
                <w:sz w:val="17"/>
                <w:szCs w:val="17"/>
              </w:rPr>
            </w:pPr>
          </w:p>
        </w:tc>
        <w:tc>
          <w:tcPr>
            <w:tcW w:w="902" w:type="dxa"/>
          </w:tcPr>
          <w:p>
            <w:pPr>
              <w:spacing w:before="55" w:line="228" w:lineRule="exact"/>
              <w:ind w:left="34"/>
              <w:rPr>
                <w:rFonts w:ascii="华文中宋" w:hAnsi="华文中宋" w:eastAsia="华文中宋" w:cs="华文中宋"/>
                <w:sz w:val="17"/>
                <w:szCs w:val="17"/>
              </w:rPr>
            </w:pPr>
          </w:p>
        </w:tc>
        <w:tc>
          <w:tcPr>
            <w:tcW w:w="682" w:type="dxa"/>
          </w:tcPr>
          <w:p>
            <w:pPr>
              <w:spacing w:before="56" w:line="192" w:lineRule="auto"/>
              <w:ind w:left="23"/>
              <w:rPr>
                <w:rFonts w:ascii="华文中宋" w:hAnsi="华文中宋" w:eastAsia="华文中宋" w:cs="华文中宋"/>
                <w:sz w:val="17"/>
                <w:szCs w:val="17"/>
              </w:rPr>
            </w:pPr>
          </w:p>
        </w:tc>
        <w:tc>
          <w:tcPr>
            <w:tcW w:w="891" w:type="dxa"/>
          </w:tcPr>
          <w:p>
            <w:pPr>
              <w:spacing w:before="55" w:line="232" w:lineRule="auto"/>
              <w:ind w:left="26"/>
              <w:rPr>
                <w:rFonts w:ascii="华文中宋" w:hAnsi="华文中宋" w:eastAsia="华文中宋" w:cs="华文中宋"/>
                <w:sz w:val="17"/>
                <w:szCs w:val="17"/>
              </w:rPr>
            </w:pPr>
          </w:p>
        </w:tc>
        <w:tc>
          <w:tcPr>
            <w:tcW w:w="503" w:type="dxa"/>
          </w:tcPr>
          <w:p>
            <w:pPr>
              <w:spacing w:before="56" w:line="192" w:lineRule="auto"/>
              <w:ind w:left="22"/>
              <w:rPr>
                <w:rFonts w:ascii="华文中宋" w:hAnsi="华文中宋" w:eastAsia="华文中宋" w:cs="华文中宋"/>
                <w:sz w:val="17"/>
                <w:szCs w:val="17"/>
              </w:rPr>
            </w:pPr>
          </w:p>
        </w:tc>
        <w:tc>
          <w:tcPr>
            <w:tcW w:w="1111" w:type="dxa"/>
          </w:tcPr>
          <w:p>
            <w:pPr>
              <w:spacing w:before="55" w:line="232" w:lineRule="auto"/>
              <w:ind w:left="23"/>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2138" w:type="dxa"/>
            <w:vMerge w:val="continue"/>
            <w:tcBorders>
              <w:top w:val="nil"/>
            </w:tcBorders>
          </w:tcPr>
          <w:p>
            <w:pPr>
              <w:rPr>
                <w:rFonts w:ascii="华文中宋" w:hAnsi="华文中宋" w:eastAsia="华文中宋" w:cs="华文中宋"/>
              </w:rPr>
            </w:pPr>
          </w:p>
        </w:tc>
        <w:tc>
          <w:tcPr>
            <w:tcW w:w="1611" w:type="dxa"/>
          </w:tcPr>
          <w:p>
            <w:pPr>
              <w:spacing w:before="248" w:line="357" w:lineRule="auto"/>
              <w:ind w:left="18" w:right="155" w:hanging="2"/>
              <w:rPr>
                <w:rFonts w:ascii="华文中宋" w:hAnsi="华文中宋" w:eastAsia="华文中宋" w:cs="华文中宋"/>
                <w:sz w:val="17"/>
                <w:szCs w:val="17"/>
              </w:rPr>
            </w:pPr>
          </w:p>
        </w:tc>
        <w:tc>
          <w:tcPr>
            <w:tcW w:w="1363" w:type="dxa"/>
          </w:tcPr>
          <w:p>
            <w:pPr>
              <w:spacing w:before="55" w:line="193" w:lineRule="auto"/>
              <w:ind w:left="826"/>
              <w:rPr>
                <w:rFonts w:ascii="华文中宋" w:hAnsi="华文中宋" w:eastAsia="华文中宋" w:cs="华文中宋"/>
                <w:sz w:val="17"/>
                <w:szCs w:val="17"/>
              </w:rPr>
            </w:pPr>
          </w:p>
        </w:tc>
        <w:tc>
          <w:tcPr>
            <w:tcW w:w="1572" w:type="dxa"/>
          </w:tcPr>
          <w:p>
            <w:pPr>
              <w:spacing w:before="91" w:line="308" w:lineRule="auto"/>
              <w:ind w:left="18" w:right="11" w:firstLine="2"/>
              <w:rPr>
                <w:rFonts w:ascii="华文中宋" w:hAnsi="华文中宋" w:eastAsia="华文中宋" w:cs="华文中宋"/>
                <w:sz w:val="17"/>
                <w:szCs w:val="17"/>
              </w:rPr>
            </w:pPr>
          </w:p>
        </w:tc>
        <w:tc>
          <w:tcPr>
            <w:tcW w:w="891" w:type="dxa"/>
          </w:tcPr>
          <w:p>
            <w:pPr>
              <w:spacing w:before="248" w:line="357" w:lineRule="auto"/>
              <w:ind w:left="21" w:right="151"/>
              <w:rPr>
                <w:rFonts w:ascii="华文中宋" w:hAnsi="华文中宋" w:eastAsia="华文中宋" w:cs="华文中宋"/>
                <w:sz w:val="17"/>
                <w:szCs w:val="17"/>
              </w:rPr>
            </w:pPr>
          </w:p>
        </w:tc>
        <w:tc>
          <w:tcPr>
            <w:tcW w:w="902" w:type="dxa"/>
          </w:tcPr>
          <w:p>
            <w:pPr>
              <w:spacing w:before="91" w:line="308" w:lineRule="auto"/>
              <w:ind w:left="21" w:right="162"/>
              <w:rPr>
                <w:rFonts w:ascii="华文中宋" w:hAnsi="华文中宋" w:eastAsia="华文中宋" w:cs="华文中宋"/>
                <w:sz w:val="17"/>
                <w:szCs w:val="17"/>
              </w:rPr>
            </w:pPr>
          </w:p>
        </w:tc>
        <w:tc>
          <w:tcPr>
            <w:tcW w:w="1058" w:type="dxa"/>
          </w:tcPr>
          <w:p>
            <w:pPr>
              <w:spacing w:before="55" w:line="231" w:lineRule="auto"/>
              <w:ind w:left="25"/>
              <w:rPr>
                <w:rFonts w:ascii="华文中宋" w:hAnsi="华文中宋" w:eastAsia="华文中宋" w:cs="华文中宋"/>
                <w:sz w:val="17"/>
                <w:szCs w:val="17"/>
              </w:rPr>
            </w:pPr>
          </w:p>
        </w:tc>
        <w:tc>
          <w:tcPr>
            <w:tcW w:w="902" w:type="dxa"/>
          </w:tcPr>
          <w:p>
            <w:pPr>
              <w:spacing w:before="55" w:line="238" w:lineRule="exact"/>
              <w:ind w:left="38"/>
              <w:rPr>
                <w:rFonts w:ascii="华文中宋" w:hAnsi="华文中宋" w:eastAsia="华文中宋" w:cs="华文中宋"/>
                <w:sz w:val="17"/>
                <w:szCs w:val="17"/>
              </w:rPr>
            </w:pPr>
          </w:p>
        </w:tc>
        <w:tc>
          <w:tcPr>
            <w:tcW w:w="682" w:type="dxa"/>
          </w:tcPr>
          <w:p>
            <w:pPr>
              <w:spacing w:before="55" w:line="192" w:lineRule="auto"/>
              <w:ind w:left="23"/>
              <w:rPr>
                <w:rFonts w:ascii="华文中宋" w:hAnsi="华文中宋" w:eastAsia="华文中宋" w:cs="华文中宋"/>
                <w:sz w:val="17"/>
                <w:szCs w:val="17"/>
              </w:rPr>
            </w:pPr>
          </w:p>
        </w:tc>
        <w:tc>
          <w:tcPr>
            <w:tcW w:w="891" w:type="dxa"/>
          </w:tcPr>
          <w:p>
            <w:pPr>
              <w:spacing w:before="55" w:line="231" w:lineRule="exact"/>
              <w:ind w:left="17"/>
              <w:rPr>
                <w:rFonts w:ascii="华文中宋" w:hAnsi="华文中宋" w:eastAsia="华文中宋" w:cs="华文中宋"/>
                <w:sz w:val="17"/>
                <w:szCs w:val="17"/>
              </w:rPr>
            </w:pPr>
          </w:p>
        </w:tc>
        <w:tc>
          <w:tcPr>
            <w:tcW w:w="503" w:type="dxa"/>
          </w:tcPr>
          <w:p>
            <w:pPr>
              <w:spacing w:before="55" w:line="192" w:lineRule="auto"/>
              <w:ind w:left="23"/>
              <w:rPr>
                <w:rFonts w:ascii="华文中宋" w:hAnsi="华文中宋" w:eastAsia="华文中宋" w:cs="华文中宋"/>
                <w:sz w:val="17"/>
                <w:szCs w:val="17"/>
              </w:rPr>
            </w:pPr>
          </w:p>
        </w:tc>
        <w:tc>
          <w:tcPr>
            <w:tcW w:w="1111" w:type="dxa"/>
          </w:tcPr>
          <w:p>
            <w:pPr>
              <w:spacing w:before="56" w:line="232" w:lineRule="auto"/>
              <w:ind w:left="26"/>
              <w:rPr>
                <w:rFonts w:ascii="华文中宋" w:hAnsi="华文中宋" w:eastAsia="华文中宋" w:cs="华文中宋"/>
                <w:sz w:val="17"/>
                <w:szCs w:val="17"/>
              </w:rPr>
            </w:pPr>
          </w:p>
        </w:tc>
      </w:tr>
    </w:tbl>
    <w:p>
      <w:pPr>
        <w:spacing w:before="51" w:line="228" w:lineRule="auto"/>
        <w:rPr>
          <w:rFonts w:ascii="华文中宋" w:hAnsi="华文中宋" w:eastAsia="华文中宋" w:cs="华文中宋"/>
        </w:rPr>
        <w:sectPr>
          <w:footerReference r:id="rId15" w:type="default"/>
          <w:pgSz w:w="16839" w:h="11906" w:orient="landscape"/>
          <w:pgMar w:top="1780" w:right="1431" w:bottom="1780" w:left="855" w:header="0" w:footer="575" w:gutter="0"/>
          <w:pgBorders>
            <w:top w:val="none" w:sz="0" w:space="0"/>
            <w:left w:val="none" w:sz="0" w:space="0"/>
            <w:bottom w:val="none" w:sz="0" w:space="0"/>
            <w:right w:val="none" w:sz="0" w:space="0"/>
          </w:pgBorders>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p>
      <w:pPr>
        <w:spacing w:before="163" w:line="221" w:lineRule="auto"/>
        <w:ind w:right="349" w:firstLine="396" w:firstLineChars="200"/>
        <w:jc w:val="right"/>
        <w:rPr>
          <w:rFonts w:ascii="华文中宋" w:hAnsi="华文中宋" w:eastAsia="华文中宋" w:cs="华文中宋"/>
          <w:sz w:val="22"/>
          <w:szCs w:val="22"/>
        </w:rPr>
      </w:pPr>
      <w:r>
        <w:rPr>
          <w:rFonts w:hint="eastAsia" w:ascii="华文中宋" w:hAnsi="华文中宋" w:eastAsia="华文中宋" w:cs="华文中宋"/>
          <w:spacing w:val="-11"/>
          <w:sz w:val="22"/>
          <w:szCs w:val="22"/>
        </w:rPr>
        <w:t>部</w:t>
      </w:r>
      <w:r>
        <w:rPr>
          <w:rFonts w:hint="eastAsia" w:ascii="华文中宋" w:hAnsi="华文中宋" w:eastAsia="华文中宋" w:cs="华文中宋"/>
          <w:spacing w:val="-7"/>
          <w:sz w:val="22"/>
          <w:szCs w:val="22"/>
        </w:rPr>
        <w:t>门公开表 7</w:t>
      </w:r>
    </w:p>
    <w:p>
      <w:pPr>
        <w:spacing w:before="276" w:line="227" w:lineRule="auto"/>
        <w:ind w:left="2541"/>
        <w:rPr>
          <w:rFonts w:ascii="黑体" w:hAnsi="黑体" w:eastAsia="黑体" w:cs="黑体"/>
          <w:spacing w:val="8"/>
          <w:sz w:val="29"/>
          <w:szCs w:val="29"/>
        </w:rPr>
      </w:pPr>
      <w:r>
        <w:rPr>
          <w:rFonts w:ascii="黑体" w:hAnsi="黑体" w:eastAsia="黑体" w:cs="黑体"/>
          <w:spacing w:val="11"/>
          <w:sz w:val="29"/>
          <w:szCs w:val="29"/>
        </w:rPr>
        <w:t>单位</w:t>
      </w:r>
      <w:r>
        <w:rPr>
          <w:rFonts w:ascii="黑体" w:hAnsi="黑体" w:eastAsia="黑体" w:cs="黑体"/>
          <w:spacing w:val="8"/>
          <w:sz w:val="29"/>
          <w:szCs w:val="29"/>
        </w:rPr>
        <w:t>整体支出绩效目标表</w:t>
      </w:r>
    </w:p>
    <w:p>
      <w:pPr>
        <w:spacing w:before="276" w:line="227" w:lineRule="auto"/>
        <w:ind w:left="2541" w:firstLine="3256" w:firstLineChars="1100"/>
        <w:rPr>
          <w:rFonts w:ascii="黑体" w:hAnsi="黑体" w:eastAsia="黑体" w:cs="黑体"/>
          <w:b w:val="0"/>
          <w:bCs w:val="0"/>
          <w:spacing w:val="8"/>
          <w:sz w:val="28"/>
          <w:szCs w:val="28"/>
        </w:rPr>
      </w:pPr>
      <w:r>
        <w:rPr>
          <w:rFonts w:hint="eastAsia" w:ascii="黑体" w:hAnsi="黑体" w:eastAsia="黑体" w:cs="黑体"/>
          <w:b w:val="0"/>
          <w:bCs w:val="0"/>
          <w:spacing w:val="8"/>
          <w:sz w:val="28"/>
          <w:szCs w:val="28"/>
        </w:rPr>
        <w:t>金额单位：万元</w:t>
      </w:r>
    </w:p>
    <w:p>
      <w:pPr>
        <w:spacing w:line="103" w:lineRule="exact"/>
      </w:pPr>
    </w:p>
    <w:tbl>
      <w:tblPr>
        <w:tblStyle w:val="10"/>
        <w:tblW w:w="84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009"/>
        <w:gridCol w:w="1581"/>
        <w:gridCol w:w="2691"/>
        <w:gridCol w:w="1270"/>
        <w:gridCol w:w="1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261" w:type="dxa"/>
            <w:gridSpan w:val="3"/>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单位名称</w:t>
            </w:r>
          </w:p>
        </w:tc>
        <w:tc>
          <w:tcPr>
            <w:tcW w:w="5178" w:type="dxa"/>
            <w:gridSpan w:val="3"/>
          </w:tcPr>
          <w:p>
            <w:pPr>
              <w:spacing w:before="96" w:line="286" w:lineRule="auto"/>
              <w:ind w:left="20" w:right="13" w:firstLine="10"/>
              <w:rPr>
                <w:rFonts w:ascii="楷体" w:hAnsi="楷体" w:eastAsia="楷体"/>
                <w:color w:val="333333"/>
                <w:sz w:val="18"/>
                <w:szCs w:val="18"/>
              </w:rPr>
            </w:pPr>
            <w:r>
              <w:rPr>
                <w:rFonts w:hint="eastAsia" w:ascii="楷体" w:hAnsi="楷体" w:eastAsia="楷体" w:cs="Arial"/>
                <w:color w:val="333333"/>
                <w:sz w:val="18"/>
                <w:szCs w:val="18"/>
              </w:rPr>
              <w:t>1510</w:t>
            </w:r>
            <w:r>
              <w:rPr>
                <w:rFonts w:hint="eastAsia" w:ascii="楷体" w:hAnsi="楷体" w:eastAsia="楷体" w:cs="Arial"/>
                <w:color w:val="333333"/>
                <w:sz w:val="18"/>
                <w:szCs w:val="18"/>
                <w:lang w:val="en-US" w:eastAsia="zh-CN"/>
              </w:rPr>
              <w:t>48</w:t>
            </w:r>
            <w:r>
              <w:rPr>
                <w:rFonts w:hint="eastAsia" w:ascii="楷体" w:hAnsi="楷体" w:eastAsia="楷体" w:cs="Arial"/>
                <w:color w:val="333333"/>
                <w:sz w:val="18"/>
                <w:szCs w:val="18"/>
              </w:rPr>
              <w:t>巴中市巴州区</w:t>
            </w:r>
            <w:r>
              <w:rPr>
                <w:rFonts w:hint="eastAsia" w:ascii="楷体" w:hAnsi="楷体" w:eastAsia="楷体" w:cs="Arial"/>
                <w:color w:val="333333"/>
                <w:sz w:val="18"/>
                <w:szCs w:val="18"/>
                <w:lang w:eastAsia="zh-CN"/>
              </w:rPr>
              <w:t>天马山镇中心小学校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671" w:type="dxa"/>
            <w:vMerge w:val="restart"/>
            <w:tcBorders>
              <w:bottom w:val="nil"/>
            </w:tcBorders>
          </w:tcPr>
          <w:p>
            <w:pPr>
              <w:spacing w:before="96" w:line="286" w:lineRule="auto"/>
              <w:ind w:left="20" w:right="13" w:firstLine="10"/>
              <w:jc w:val="center"/>
              <w:rPr>
                <w:rFonts w:ascii="楷体" w:hAnsi="楷体" w:eastAsia="楷体" w:cs="Arial"/>
                <w:color w:val="333333"/>
                <w:sz w:val="18"/>
                <w:szCs w:val="18"/>
              </w:rPr>
            </w:pPr>
          </w:p>
          <w:p>
            <w:pPr>
              <w:spacing w:before="96" w:line="286" w:lineRule="auto"/>
              <w:ind w:left="20" w:right="13" w:firstLine="10"/>
              <w:jc w:val="center"/>
              <w:rPr>
                <w:rFonts w:ascii="楷体" w:hAnsi="楷体" w:eastAsia="楷体" w:cs="Arial"/>
                <w:color w:val="333333"/>
                <w:sz w:val="18"/>
                <w:szCs w:val="18"/>
              </w:rPr>
            </w:pPr>
          </w:p>
          <w:p>
            <w:pPr>
              <w:spacing w:before="96" w:line="286" w:lineRule="auto"/>
              <w:ind w:left="20" w:right="13" w:firstLine="10"/>
              <w:jc w:val="center"/>
              <w:rPr>
                <w:rFonts w:ascii="楷体" w:hAnsi="楷体" w:eastAsia="楷体" w:cs="Arial"/>
                <w:color w:val="333333"/>
                <w:sz w:val="18"/>
                <w:szCs w:val="18"/>
              </w:rPr>
            </w:pPr>
          </w:p>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年度</w:t>
            </w:r>
          </w:p>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主要</w:t>
            </w:r>
          </w:p>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任务</w:t>
            </w:r>
          </w:p>
        </w:tc>
        <w:tc>
          <w:tcPr>
            <w:tcW w:w="2590" w:type="dxa"/>
            <w:gridSpan w:val="2"/>
          </w:tcPr>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任务名称</w:t>
            </w:r>
          </w:p>
        </w:tc>
        <w:tc>
          <w:tcPr>
            <w:tcW w:w="5178" w:type="dxa"/>
            <w:gridSpan w:val="3"/>
          </w:tcPr>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主要内容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退休费</w:t>
            </w:r>
          </w:p>
        </w:tc>
        <w:tc>
          <w:tcPr>
            <w:tcW w:w="5178" w:type="dxa"/>
            <w:gridSpan w:val="3"/>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发放退休人员补贴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生活补助（优抚对象、遗属）</w:t>
            </w:r>
          </w:p>
        </w:tc>
        <w:tc>
          <w:tcPr>
            <w:tcW w:w="5178" w:type="dxa"/>
            <w:gridSpan w:val="3"/>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发放遗属生活补助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养老保险（事业）</w:t>
            </w:r>
          </w:p>
        </w:tc>
        <w:tc>
          <w:tcPr>
            <w:tcW w:w="5178" w:type="dxa"/>
            <w:gridSpan w:val="3"/>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医疗保险（事业）</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在职和退休人员社保缴费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住房公积金（事业）</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在职人员住房公积金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工伤保险（事业）</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失业保险（事业）</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职工住院补充医疗保险</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在职和退休人员社保缴费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基础绩效奖</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发放在职人员绩效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工资性支出（教育）</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发放在职人员工资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一次性绩效</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发放在职人员绩效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退休人员（基础性绩效）</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发放退休人员生活补助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退休人员（奖励性绩效）</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发放退休人员生活补助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独生子女奖励</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发放在职人员独生子女奖励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学校公用经费</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单位日常运转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工会经费</w:t>
            </w:r>
          </w:p>
        </w:tc>
        <w:tc>
          <w:tcPr>
            <w:tcW w:w="5178" w:type="dxa"/>
            <w:gridSpan w:val="3"/>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开展好工会工作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1" w:type="dxa"/>
            <w:vMerge w:val="continue"/>
            <w:tcBorders>
              <w:top w:val="nil"/>
              <w:bottom w:val="nil"/>
            </w:tcBorders>
          </w:tcPr>
          <w:p/>
        </w:tc>
        <w:tc>
          <w:tcPr>
            <w:tcW w:w="2590" w:type="dxa"/>
            <w:gridSpan w:val="2"/>
            <w:vMerge w:val="restart"/>
            <w:tcBorders>
              <w:bottom w:val="nil"/>
            </w:tcBorders>
          </w:tcPr>
          <w:p>
            <w:pPr>
              <w:spacing w:before="96" w:line="286" w:lineRule="auto"/>
              <w:ind w:left="20" w:right="13" w:firstLine="10"/>
              <w:rPr>
                <w:rFonts w:ascii="楷体" w:hAnsi="楷体" w:eastAsia="楷体"/>
                <w:color w:val="333333"/>
                <w:sz w:val="18"/>
                <w:szCs w:val="18"/>
              </w:rPr>
            </w:pPr>
          </w:p>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年度单位整体支出预算</w:t>
            </w:r>
          </w:p>
        </w:tc>
        <w:tc>
          <w:tcPr>
            <w:tcW w:w="2691" w:type="dxa"/>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资金总额</w:t>
            </w:r>
          </w:p>
        </w:tc>
        <w:tc>
          <w:tcPr>
            <w:tcW w:w="1270" w:type="dxa"/>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财政拨款</w:t>
            </w:r>
          </w:p>
        </w:tc>
        <w:tc>
          <w:tcPr>
            <w:tcW w:w="1217" w:type="dxa"/>
          </w:tcPr>
          <w:p>
            <w:pPr>
              <w:spacing w:before="180" w:line="232" w:lineRule="auto"/>
              <w:ind w:left="256"/>
              <w:rPr>
                <w:rFonts w:ascii="楷体" w:hAnsi="楷体" w:eastAsia="楷体"/>
                <w:color w:val="333333"/>
                <w:sz w:val="18"/>
                <w:szCs w:val="18"/>
              </w:rPr>
            </w:pPr>
            <w:r>
              <w:rPr>
                <w:rFonts w:ascii="楷体" w:hAnsi="楷体" w:eastAsia="楷体"/>
                <w:color w:val="333333"/>
                <w:sz w:val="18"/>
                <w:szCs w:val="18"/>
              </w:rPr>
              <w:t>其他资金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1" w:type="dxa"/>
            <w:vMerge w:val="continue"/>
            <w:tcBorders>
              <w:top w:val="nil"/>
            </w:tcBorders>
          </w:tcPr>
          <w:p/>
        </w:tc>
        <w:tc>
          <w:tcPr>
            <w:tcW w:w="2590" w:type="dxa"/>
            <w:gridSpan w:val="2"/>
            <w:vMerge w:val="continue"/>
            <w:tcBorders>
              <w:top w:val="nil"/>
            </w:tcBorders>
          </w:tcPr>
          <w:p>
            <w:pPr>
              <w:spacing w:before="96" w:line="286" w:lineRule="auto"/>
              <w:ind w:left="20" w:right="13" w:firstLine="10"/>
              <w:rPr>
                <w:rFonts w:ascii="楷体" w:hAnsi="楷体" w:eastAsia="楷体"/>
                <w:color w:val="333333"/>
                <w:sz w:val="18"/>
                <w:szCs w:val="18"/>
              </w:rPr>
            </w:pPr>
          </w:p>
        </w:tc>
        <w:tc>
          <w:tcPr>
            <w:tcW w:w="2691" w:type="dxa"/>
            <w:vAlign w:val="top"/>
          </w:tcPr>
          <w:p>
            <w:pPr>
              <w:spacing w:before="96" w:line="286" w:lineRule="auto"/>
              <w:ind w:left="20" w:right="13" w:firstLine="10"/>
              <w:rPr>
                <w:rFonts w:hint="default" w:ascii="楷体" w:hAnsi="楷体" w:eastAsia="楷体"/>
                <w:color w:val="333333"/>
                <w:sz w:val="18"/>
                <w:szCs w:val="18"/>
                <w:lang w:val="en-US" w:eastAsia="zh-CN"/>
              </w:rPr>
            </w:pPr>
            <w:r>
              <w:rPr>
                <w:rFonts w:hint="default" w:ascii="楷体" w:hAnsi="楷体" w:eastAsia="楷体"/>
                <w:color w:val="333333"/>
                <w:sz w:val="18"/>
                <w:szCs w:val="18"/>
                <w:lang w:val="en-US" w:eastAsia="zh-CN"/>
              </w:rPr>
              <w:t>892.2242</w:t>
            </w:r>
          </w:p>
        </w:tc>
        <w:tc>
          <w:tcPr>
            <w:tcW w:w="1270" w:type="dxa"/>
            <w:vAlign w:val="top"/>
          </w:tcPr>
          <w:p>
            <w:pPr>
              <w:spacing w:before="96" w:line="286" w:lineRule="auto"/>
              <w:ind w:left="20" w:right="13" w:firstLine="10"/>
              <w:rPr>
                <w:rFonts w:hint="default" w:ascii="楷体" w:hAnsi="楷体" w:eastAsia="楷体"/>
                <w:color w:val="333333"/>
                <w:sz w:val="18"/>
                <w:szCs w:val="18"/>
                <w:lang w:val="en-US" w:eastAsia="zh-CN"/>
              </w:rPr>
            </w:pPr>
            <w:r>
              <w:rPr>
                <w:rFonts w:hint="default" w:ascii="楷体" w:hAnsi="楷体" w:eastAsia="楷体"/>
                <w:color w:val="333333"/>
                <w:sz w:val="18"/>
                <w:szCs w:val="18"/>
                <w:lang w:val="en-US" w:eastAsia="zh-CN"/>
              </w:rPr>
              <w:t>892.2242</w:t>
            </w:r>
          </w:p>
        </w:tc>
        <w:tc>
          <w:tcPr>
            <w:tcW w:w="1217" w:type="dxa"/>
            <w:vAlign w:val="center"/>
          </w:tcPr>
          <w:p>
            <w:pPr>
              <w:spacing w:before="96" w:line="286" w:lineRule="auto"/>
              <w:ind w:left="20" w:right="13" w:firstLine="10"/>
              <w:jc w:val="center"/>
              <w:rPr>
                <w:rFonts w:ascii="楷体" w:hAnsi="楷体" w:eastAsia="楷体"/>
                <w:color w:val="333333"/>
                <w:sz w:val="18"/>
                <w:szCs w:val="18"/>
              </w:rPr>
            </w:pPr>
            <w:r>
              <w:rPr>
                <w:rFonts w:hint="eastAsia" w:ascii="楷体" w:hAnsi="楷体" w:eastAsia="楷体"/>
                <w:color w:val="333333"/>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671"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年度总体目标</w:t>
            </w:r>
          </w:p>
        </w:tc>
        <w:tc>
          <w:tcPr>
            <w:tcW w:w="7768" w:type="dxa"/>
            <w:gridSpan w:val="5"/>
          </w:tcPr>
          <w:p>
            <w:pPr>
              <w:rPr>
                <w:rFonts w:ascii="宋体" w:hAnsi="宋体" w:eastAsia="宋体"/>
                <w:sz w:val="20"/>
                <w:szCs w:val="20"/>
              </w:rPr>
            </w:pPr>
            <w:r>
              <w:rPr>
                <w:rFonts w:hint="eastAsia" w:ascii="楷体" w:hAnsi="楷体" w:eastAsia="楷体"/>
                <w:color w:val="333333"/>
                <w:sz w:val="18"/>
                <w:szCs w:val="18"/>
              </w:rPr>
              <w:t>1.严格执行相关政策，保障工资及时发放、足额发放</w:t>
            </w:r>
          </w:p>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2.</w:t>
            </w:r>
            <w:r>
              <w:rPr>
                <w:rFonts w:hint="eastAsia"/>
              </w:rPr>
              <w:t xml:space="preserve"> </w:t>
            </w:r>
            <w:r>
              <w:rPr>
                <w:rFonts w:hint="eastAsia" w:ascii="楷体" w:hAnsi="楷体" w:eastAsia="楷体"/>
                <w:color w:val="333333"/>
                <w:sz w:val="18"/>
                <w:szCs w:val="18"/>
              </w:rPr>
              <w:t>保障教职工劳动合法收益</w:t>
            </w:r>
          </w:p>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3、保障单位日常运转，提高预算编制质量，严格执行预算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71" w:type="dxa"/>
            <w:vMerge w:val="restart"/>
            <w:tcBorders>
              <w:bottom w:val="nil"/>
            </w:tcBorders>
            <w:vAlign w:val="center"/>
          </w:tcPr>
          <w:p>
            <w:pPr>
              <w:spacing w:before="96" w:line="286" w:lineRule="auto"/>
              <w:ind w:left="20" w:right="13" w:firstLine="10"/>
              <w:jc w:val="center"/>
              <w:rPr>
                <w:rFonts w:ascii="楷体" w:hAnsi="楷体" w:eastAsia="楷体"/>
                <w:color w:val="333333"/>
                <w:sz w:val="18"/>
                <w:szCs w:val="18"/>
              </w:rPr>
            </w:pPr>
          </w:p>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年度绩效指标</w:t>
            </w:r>
          </w:p>
        </w:tc>
        <w:tc>
          <w:tcPr>
            <w:tcW w:w="1009"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一级指标</w:t>
            </w:r>
          </w:p>
        </w:tc>
        <w:tc>
          <w:tcPr>
            <w:tcW w:w="1581"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二级指标</w:t>
            </w:r>
          </w:p>
        </w:tc>
        <w:tc>
          <w:tcPr>
            <w:tcW w:w="2691" w:type="dxa"/>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三级指标</w:t>
            </w:r>
          </w:p>
        </w:tc>
        <w:tc>
          <w:tcPr>
            <w:tcW w:w="2487" w:type="dxa"/>
            <w:gridSpan w:val="2"/>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指标值 (包含数字及文字描述)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671" w:type="dxa"/>
            <w:vMerge w:val="continue"/>
            <w:tcBorders>
              <w:top w:val="nil"/>
              <w:bottom w:val="nil"/>
            </w:tcBorders>
          </w:tcPr>
          <w:p>
            <w:pPr>
              <w:spacing w:before="96" w:line="286" w:lineRule="auto"/>
              <w:ind w:left="20" w:right="13" w:firstLine="10"/>
              <w:rPr>
                <w:rFonts w:ascii="楷体" w:hAnsi="楷体" w:eastAsia="楷体"/>
                <w:color w:val="333333"/>
                <w:sz w:val="18"/>
                <w:szCs w:val="18"/>
              </w:rPr>
            </w:pPr>
          </w:p>
        </w:tc>
        <w:tc>
          <w:tcPr>
            <w:tcW w:w="1009" w:type="dxa"/>
            <w:tcBorders>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完成指标</w:t>
            </w:r>
          </w:p>
        </w:tc>
        <w:tc>
          <w:tcPr>
            <w:tcW w:w="1581" w:type="dxa"/>
            <w:tcBorders>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数量指标</w:t>
            </w:r>
          </w:p>
        </w:tc>
        <w:tc>
          <w:tcPr>
            <w:tcW w:w="2691" w:type="dxa"/>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严格执行相关政策，保障教职工工资及时发放、足额发放</w:t>
            </w:r>
          </w:p>
        </w:tc>
        <w:tc>
          <w:tcPr>
            <w:tcW w:w="2487"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71" w:type="dxa"/>
            <w:tcBorders>
              <w:top w:val="nil"/>
              <w:bottom w:val="nil"/>
            </w:tcBorders>
          </w:tcPr>
          <w:p>
            <w:pPr>
              <w:spacing w:before="96" w:line="286" w:lineRule="auto"/>
              <w:ind w:left="20" w:right="13" w:firstLine="10"/>
              <w:rPr>
                <w:rFonts w:ascii="楷体" w:hAnsi="楷体" w:eastAsia="楷体"/>
                <w:color w:val="333333"/>
                <w:sz w:val="18"/>
                <w:szCs w:val="18"/>
              </w:rPr>
            </w:pPr>
          </w:p>
        </w:tc>
        <w:tc>
          <w:tcPr>
            <w:tcW w:w="1009" w:type="dxa"/>
            <w:tcBorders>
              <w:top w:val="single" w:color="auto" w:sz="4" w:space="0"/>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效益指标</w:t>
            </w:r>
          </w:p>
        </w:tc>
        <w:tc>
          <w:tcPr>
            <w:tcW w:w="1581" w:type="dxa"/>
            <w:tcBorders>
              <w:top w:val="single" w:color="auto" w:sz="4" w:space="0"/>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社会效益</w:t>
            </w:r>
          </w:p>
        </w:tc>
        <w:tc>
          <w:tcPr>
            <w:tcW w:w="2691" w:type="dxa"/>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教职工工资逐年增加，教育投入逐年增长</w:t>
            </w:r>
          </w:p>
        </w:tc>
        <w:tc>
          <w:tcPr>
            <w:tcW w:w="2487"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71" w:type="dxa"/>
            <w:tcBorders>
              <w:top w:val="nil"/>
            </w:tcBorders>
          </w:tcPr>
          <w:p>
            <w:pPr>
              <w:spacing w:before="96" w:line="286" w:lineRule="auto"/>
              <w:ind w:left="20" w:right="13" w:firstLine="10"/>
              <w:rPr>
                <w:rFonts w:ascii="楷体" w:hAnsi="楷体" w:eastAsia="楷体"/>
                <w:color w:val="333333"/>
                <w:sz w:val="18"/>
                <w:szCs w:val="18"/>
              </w:rPr>
            </w:pPr>
          </w:p>
        </w:tc>
        <w:tc>
          <w:tcPr>
            <w:tcW w:w="1009" w:type="dxa"/>
            <w:tcBorders>
              <w:top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满意度指标</w:t>
            </w:r>
          </w:p>
        </w:tc>
        <w:tc>
          <w:tcPr>
            <w:tcW w:w="1581" w:type="dxa"/>
            <w:tcBorders>
              <w:top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满意度指标</w:t>
            </w:r>
          </w:p>
        </w:tc>
        <w:tc>
          <w:tcPr>
            <w:tcW w:w="2691" w:type="dxa"/>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基本教教育水平不断提高，办人民满意的教育</w:t>
            </w:r>
          </w:p>
        </w:tc>
        <w:tc>
          <w:tcPr>
            <w:tcW w:w="2487"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良</w:t>
            </w:r>
          </w:p>
        </w:tc>
      </w:tr>
    </w:tbl>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第三部分</w:t>
      </w: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巴中市巴州区</w:t>
      </w:r>
      <w:r>
        <w:rPr>
          <w:rFonts w:hint="eastAsia" w:ascii="华文中宋" w:hAnsi="华文中宋" w:eastAsia="华文中宋" w:cs="华文中宋"/>
          <w:b/>
          <w:bCs/>
          <w:snapToGrid/>
          <w:kern w:val="2"/>
          <w:sz w:val="48"/>
          <w:szCs w:val="48"/>
          <w:lang w:eastAsia="zh-CN"/>
        </w:rPr>
        <w:t>天马山镇中心小学校</w:t>
      </w: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202</w:t>
      </w:r>
      <w:r>
        <w:rPr>
          <w:rFonts w:hint="eastAsia" w:ascii="华文中宋" w:hAnsi="华文中宋" w:eastAsia="华文中宋" w:cs="华文中宋"/>
          <w:b/>
          <w:bCs/>
          <w:snapToGrid/>
          <w:kern w:val="2"/>
          <w:sz w:val="48"/>
          <w:szCs w:val="48"/>
          <w:lang w:val="en-US" w:eastAsia="zh-CN"/>
        </w:rPr>
        <w:t>3</w:t>
      </w:r>
      <w:r>
        <w:rPr>
          <w:rFonts w:hint="eastAsia" w:ascii="华文中宋" w:hAnsi="华文中宋" w:eastAsia="华文中宋" w:cs="华文中宋"/>
          <w:b/>
          <w:bCs/>
          <w:snapToGrid/>
          <w:kern w:val="2"/>
          <w:sz w:val="48"/>
          <w:szCs w:val="48"/>
        </w:rPr>
        <w:t>年部门预算情况说明</w:t>
      </w:r>
    </w:p>
    <w:p>
      <w:pPr>
        <w:spacing w:line="360" w:lineRule="auto"/>
        <w:rPr>
          <w:rFonts w:ascii="华文中宋" w:hAnsi="华文中宋" w:eastAsia="华文中宋" w:cs="华文中宋"/>
          <w:sz w:val="48"/>
          <w:szCs w:val="48"/>
        </w:rPr>
      </w:pPr>
    </w:p>
    <w:p>
      <w:pPr>
        <w:ind w:firstLine="643" w:firstLineChars="200"/>
        <w:rPr>
          <w:rFonts w:hint="eastAsia" w:ascii="黑体" w:hAnsi="黑体" w:eastAsia="黑体" w:cs="宋体"/>
          <w:b/>
          <w:bCs/>
          <w:color w:val="000000" w:themeColor="text1"/>
          <w:kern w:val="0"/>
          <w:sz w:val="32"/>
          <w:szCs w:val="32"/>
          <w:lang w:eastAsia="zh-CN"/>
          <w14:textFill>
            <w14:solidFill>
              <w14:schemeClr w14:val="tx1"/>
            </w14:solidFill>
          </w14:textFill>
        </w:rPr>
      </w:pPr>
      <w:r>
        <w:rPr>
          <w:rFonts w:hint="eastAsia" w:ascii="黑体" w:hAnsi="黑体" w:eastAsia="黑体" w:cs="宋体"/>
          <w:b/>
          <w:bCs/>
          <w:color w:val="000000" w:themeColor="text1"/>
          <w:kern w:val="0"/>
          <w:sz w:val="32"/>
          <w:szCs w:val="32"/>
          <w14:textFill>
            <w14:solidFill>
              <w14:schemeClr w14:val="tx1"/>
            </w14:solidFill>
          </w14:textFill>
        </w:rPr>
        <w:t>一、基本职能及主要工作</w:t>
      </w:r>
    </w:p>
    <w:p>
      <w:pPr>
        <w:ind w:firstLine="643" w:firstLineChars="200"/>
        <w:rPr>
          <w:rFonts w:hint="eastAsia" w:ascii="楷体_GB2312" w:hAnsi="宋体" w:eastAsia="楷体_GB2312" w:cs="宋体"/>
          <w:b/>
          <w:bCs/>
          <w:color w:val="000000" w:themeColor="text1"/>
          <w:kern w:val="0"/>
          <w:sz w:val="32"/>
          <w:szCs w:val="32"/>
          <w:lang w:eastAsia="zh-CN"/>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　</w:t>
      </w:r>
      <w:r>
        <w:rPr>
          <w:rFonts w:hint="eastAsia" w:ascii="楷体_GB2312" w:hAnsi="宋体" w:eastAsia="楷体_GB2312" w:cs="宋体"/>
          <w:b/>
          <w:bCs/>
          <w:color w:val="000000" w:themeColor="text1"/>
          <w:kern w:val="0"/>
          <w:sz w:val="32"/>
          <w:szCs w:val="32"/>
          <w14:textFill>
            <w14:solidFill>
              <w14:schemeClr w14:val="tx1"/>
            </w14:solidFill>
          </w14:textFill>
        </w:rPr>
        <w:t>（一）</w:t>
      </w:r>
      <w:r>
        <w:rPr>
          <w:rFonts w:hint="eastAsia" w:ascii="仿宋_GB2312" w:hAnsi="宋体" w:eastAsia="仿宋_GB2312" w:cs="宋体"/>
          <w:b/>
          <w:bCs/>
          <w:color w:val="000000" w:themeColor="text1"/>
          <w:kern w:val="0"/>
          <w:sz w:val="32"/>
          <w:szCs w:val="32"/>
          <w14:textFill>
            <w14:solidFill>
              <w14:schemeClr w14:val="tx1"/>
            </w14:solidFill>
          </w14:textFill>
        </w:rPr>
        <w:t>巴中市巴州区</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天马山镇中心</w:t>
      </w:r>
      <w:r>
        <w:rPr>
          <w:rFonts w:hint="eastAsia" w:ascii="仿宋_GB2312" w:hAnsi="宋体" w:eastAsia="仿宋_GB2312" w:cs="宋体"/>
          <w:b/>
          <w:bCs/>
          <w:color w:val="000000" w:themeColor="text1"/>
          <w:kern w:val="0"/>
          <w:sz w:val="32"/>
          <w:szCs w:val="32"/>
          <w14:textFill>
            <w14:solidFill>
              <w14:schemeClr w14:val="tx1"/>
            </w14:solidFill>
          </w14:textFill>
        </w:rPr>
        <w:t>小学校</w:t>
      </w:r>
      <w:r>
        <w:rPr>
          <w:rFonts w:hint="eastAsia" w:ascii="楷体_GB2312" w:hAnsi="宋体" w:eastAsia="楷体_GB2312" w:cs="宋体"/>
          <w:b/>
          <w:bCs/>
          <w:color w:val="000000" w:themeColor="text1"/>
          <w:kern w:val="0"/>
          <w:sz w:val="32"/>
          <w:szCs w:val="32"/>
          <w14:textFill>
            <w14:solidFill>
              <w14:schemeClr w14:val="tx1"/>
            </w14:solidFill>
          </w14:textFill>
        </w:rPr>
        <w:t>职能简介</w:t>
      </w:r>
    </w:p>
    <w:p>
      <w:pPr>
        <w:widowControl/>
        <w:wordWrap w:val="0"/>
        <w:spacing w:line="480" w:lineRule="atLeast"/>
        <w:ind w:firstLine="643" w:firstLineChars="200"/>
        <w:rPr>
          <w:rFonts w:hint="eastAsia" w:ascii="仿宋_GB2312" w:hAnsi="宋体" w:eastAsia="仿宋_GB2312" w:cs="宋体"/>
          <w:b/>
          <w:bCs/>
          <w:color w:val="000000" w:themeColor="text1"/>
          <w:kern w:val="0"/>
          <w:sz w:val="32"/>
          <w:szCs w:val="32"/>
          <w:lang w:eastAsia="zh-CN"/>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巴中市巴中市巴州区</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天马山镇中心</w:t>
      </w:r>
      <w:r>
        <w:rPr>
          <w:rFonts w:hint="eastAsia" w:ascii="仿宋_GB2312" w:hAnsi="宋体" w:eastAsia="仿宋_GB2312" w:cs="宋体"/>
          <w:b/>
          <w:bCs/>
          <w:color w:val="000000" w:themeColor="text1"/>
          <w:kern w:val="0"/>
          <w:sz w:val="32"/>
          <w:szCs w:val="32"/>
          <w14:textFill>
            <w14:solidFill>
              <w14:schemeClr w14:val="tx1"/>
            </w14:solidFill>
          </w14:textFill>
        </w:rPr>
        <w:t>小学校为一所全日制</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九年一贯制</w:t>
      </w:r>
      <w:r>
        <w:rPr>
          <w:rFonts w:hint="eastAsia" w:ascii="仿宋_GB2312" w:hAnsi="宋体" w:eastAsia="仿宋_GB2312" w:cs="宋体"/>
          <w:b/>
          <w:bCs/>
          <w:color w:val="000000" w:themeColor="text1"/>
          <w:kern w:val="0"/>
          <w:sz w:val="32"/>
          <w:szCs w:val="32"/>
          <w14:textFill>
            <w14:solidFill>
              <w14:schemeClr w14:val="tx1"/>
            </w14:solidFill>
          </w14:textFill>
        </w:rPr>
        <w:t>，我全面贯彻党的教育方针，培养学生的创新精神与实践能力，使之成为社会主义事业的建设者和接班人。负责</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辖区内</w:t>
      </w:r>
      <w:r>
        <w:rPr>
          <w:rFonts w:hint="eastAsia" w:ascii="仿宋_GB2312" w:hAnsi="宋体" w:eastAsia="仿宋_GB2312" w:cs="宋体"/>
          <w:b/>
          <w:bCs/>
          <w:color w:val="000000" w:themeColor="text1"/>
          <w:kern w:val="0"/>
          <w:sz w:val="32"/>
          <w:szCs w:val="32"/>
          <w14:textFill>
            <w14:solidFill>
              <w14:schemeClr w14:val="tx1"/>
            </w14:solidFill>
          </w14:textFill>
        </w:rPr>
        <w:t>实施义务教育，促进基础教育发展</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w:t>
      </w:r>
    </w:p>
    <w:p>
      <w:pPr>
        <w:widowControl/>
        <w:wordWrap w:val="0"/>
        <w:spacing w:line="480" w:lineRule="atLeast"/>
        <w:ind w:firstLine="643" w:firstLineChars="200"/>
        <w:rPr>
          <w:rFonts w:hint="eastAsia" w:ascii="楷体_GB2312" w:hAnsi="宋体" w:eastAsia="楷体_GB2312" w:cs="宋体"/>
          <w:b/>
          <w:bCs/>
          <w:color w:val="000000" w:themeColor="text1"/>
          <w:kern w:val="0"/>
          <w:sz w:val="32"/>
          <w:szCs w:val="32"/>
          <w:lang w:eastAsia="zh-CN"/>
          <w14:textFill>
            <w14:solidFill>
              <w14:schemeClr w14:val="tx1"/>
            </w14:solidFill>
          </w14:textFill>
        </w:rPr>
      </w:pPr>
      <w:r>
        <w:rPr>
          <w:rFonts w:hint="eastAsia" w:ascii="楷体_GB2312" w:hAnsi="宋体" w:eastAsia="楷体_GB2312" w:cs="宋体"/>
          <w:b/>
          <w:bCs/>
          <w:color w:val="000000" w:themeColor="text1"/>
          <w:kern w:val="0"/>
          <w:sz w:val="32"/>
          <w:szCs w:val="32"/>
          <w14:textFill>
            <w14:solidFill>
              <w14:schemeClr w14:val="tx1"/>
            </w14:solidFill>
          </w14:textFill>
        </w:rPr>
        <w:t>（二）巴州区天马山镇</w:t>
      </w:r>
      <w:r>
        <w:rPr>
          <w:rFonts w:hint="eastAsia" w:ascii="楷体_GB2312" w:hAnsi="宋体" w:eastAsia="楷体_GB2312" w:cs="宋体"/>
          <w:b/>
          <w:bCs/>
          <w:color w:val="000000" w:themeColor="text1"/>
          <w:kern w:val="0"/>
          <w:sz w:val="32"/>
          <w:szCs w:val="32"/>
          <w:lang w:eastAsia="zh-CN"/>
          <w14:textFill>
            <w14:solidFill>
              <w14:schemeClr w14:val="tx1"/>
            </w14:solidFill>
          </w14:textFill>
        </w:rPr>
        <w:t>中心小学校</w:t>
      </w:r>
      <w:r>
        <w:rPr>
          <w:rFonts w:hint="eastAsia" w:ascii="楷体_GB2312" w:hAnsi="宋体" w:eastAsia="楷体_GB2312" w:cs="宋体"/>
          <w:b/>
          <w:bCs/>
          <w:color w:val="000000" w:themeColor="text1"/>
          <w:kern w:val="0"/>
          <w:sz w:val="32"/>
          <w:szCs w:val="32"/>
          <w14:textFill>
            <w14:solidFill>
              <w14:schemeClr w14:val="tx1"/>
            </w14:solidFill>
          </w14:textFill>
        </w:rPr>
        <w:t>2023年重点工作</w:t>
      </w:r>
    </w:p>
    <w:p>
      <w:pPr>
        <w:widowControl/>
        <w:wordWrap w:val="0"/>
        <w:spacing w:line="480" w:lineRule="atLeast"/>
        <w:ind w:firstLine="643" w:firstLineChars="200"/>
        <w:rPr>
          <w:rFonts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一是 ；按时发放教职工工资，及时缴纳“五险</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二</w:t>
      </w:r>
      <w:r>
        <w:rPr>
          <w:rFonts w:hint="eastAsia" w:ascii="仿宋_GB2312" w:hAnsi="宋体" w:eastAsia="仿宋_GB2312" w:cs="宋体"/>
          <w:b/>
          <w:bCs/>
          <w:color w:val="000000" w:themeColor="text1"/>
          <w:kern w:val="0"/>
          <w:sz w:val="32"/>
          <w:szCs w:val="32"/>
          <w14:textFill>
            <w14:solidFill>
              <w14:schemeClr w14:val="tx1"/>
            </w14:solidFill>
          </w14:textFill>
        </w:rPr>
        <w:t>金”。二是 ；做好2023年度学校教育教学活动，有序开展的后勤保障工作，顺利完成全年教育教学任务。</w:t>
      </w:r>
    </w:p>
    <w:p>
      <w:pPr>
        <w:ind w:firstLine="643" w:firstLineChars="200"/>
        <w:rPr>
          <w:rFonts w:hint="eastAsia" w:ascii="黑体" w:hAnsi="黑体" w:eastAsia="黑体" w:cs="宋体"/>
          <w:b/>
          <w:bCs/>
          <w:color w:val="000000" w:themeColor="text1"/>
          <w:kern w:val="0"/>
          <w:sz w:val="32"/>
          <w:szCs w:val="32"/>
          <w:lang w:eastAsia="zh-CN"/>
          <w14:textFill>
            <w14:solidFill>
              <w14:schemeClr w14:val="tx1"/>
            </w14:solidFill>
          </w14:textFill>
        </w:rPr>
      </w:pPr>
      <w:r>
        <w:rPr>
          <w:rFonts w:hint="eastAsia" w:ascii="黑体" w:hAnsi="黑体" w:eastAsia="黑体" w:cs="宋体"/>
          <w:b/>
          <w:bCs/>
          <w:color w:val="000000" w:themeColor="text1"/>
          <w:kern w:val="0"/>
          <w:sz w:val="32"/>
          <w:szCs w:val="32"/>
          <w14:textFill>
            <w14:solidFill>
              <w14:schemeClr w14:val="tx1"/>
            </w14:solidFill>
          </w14:textFill>
        </w:rPr>
        <w:t>二、部门预算单位构成</w:t>
      </w:r>
    </w:p>
    <w:p>
      <w:pPr>
        <w:ind w:firstLine="643" w:firstLineChars="200"/>
        <w:rPr>
          <w:rFonts w:ascii="仿宋" w:hAnsi="仿宋" w:eastAsia="仿宋" w:cs="Times New Roman"/>
          <w:b/>
          <w:bCs/>
          <w:color w:val="000000"/>
          <w:kern w:val="0"/>
          <w:sz w:val="36"/>
          <w:szCs w:val="36"/>
        </w:rPr>
      </w:pPr>
      <w:r>
        <w:rPr>
          <w:rFonts w:hint="eastAsia" w:ascii="仿宋_GB2312" w:hAnsi="宋体" w:eastAsia="仿宋_GB2312" w:cs="宋体"/>
          <w:b/>
          <w:bCs/>
          <w:color w:val="000000" w:themeColor="text1"/>
          <w:kern w:val="0"/>
          <w:sz w:val="32"/>
          <w:szCs w:val="32"/>
          <w14:textFill>
            <w14:solidFill>
              <w14:schemeClr w14:val="tx1"/>
            </w14:solidFill>
          </w14:textFill>
        </w:rPr>
        <w:t>巴中市巴州区</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天马山镇中心</w:t>
      </w:r>
      <w:r>
        <w:rPr>
          <w:rFonts w:hint="eastAsia" w:ascii="仿宋_GB2312" w:hAnsi="宋体" w:eastAsia="仿宋_GB2312" w:cs="宋体"/>
          <w:b/>
          <w:bCs/>
          <w:color w:val="000000" w:themeColor="text1"/>
          <w:kern w:val="0"/>
          <w:sz w:val="32"/>
          <w:szCs w:val="32"/>
          <w14:textFill>
            <w14:solidFill>
              <w14:schemeClr w14:val="tx1"/>
            </w14:solidFill>
          </w14:textFill>
        </w:rPr>
        <w:t>小学校</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无</w:t>
      </w:r>
      <w:r>
        <w:rPr>
          <w:rFonts w:hint="eastAsia" w:ascii="仿宋_GB2312" w:hAnsi="宋体" w:eastAsia="仿宋_GB2312" w:cs="宋体"/>
          <w:b/>
          <w:bCs/>
          <w:color w:val="000000" w:themeColor="text1"/>
          <w:kern w:val="0"/>
          <w:sz w:val="32"/>
          <w:szCs w:val="32"/>
          <w14:textFill>
            <w14:solidFill>
              <w14:schemeClr w14:val="tx1"/>
            </w14:solidFill>
          </w14:textFill>
        </w:rPr>
        <w:t>下属二级预算单位。</w:t>
      </w:r>
      <w:r>
        <w:rPr>
          <w:rFonts w:hint="eastAsia" w:ascii="仿宋" w:hAnsi="仿宋" w:eastAsia="仿宋" w:cs="Times New Roman"/>
          <w:b/>
          <w:bCs/>
          <w:color w:val="000000"/>
          <w:kern w:val="0"/>
          <w:sz w:val="36"/>
          <w:szCs w:val="36"/>
        </w:rPr>
        <w:t>内设机构有办公室、、教务处、总务处等</w:t>
      </w:r>
      <w:r>
        <w:rPr>
          <w:rFonts w:hint="eastAsia" w:ascii="仿宋" w:hAnsi="仿宋" w:eastAsia="仿宋" w:cs="Times New Roman"/>
          <w:b/>
          <w:bCs/>
          <w:color w:val="000000"/>
          <w:kern w:val="0"/>
          <w:sz w:val="36"/>
          <w:szCs w:val="36"/>
          <w:lang w:val="en-US" w:eastAsia="zh-CN"/>
        </w:rPr>
        <w:t>9</w:t>
      </w:r>
      <w:r>
        <w:rPr>
          <w:rFonts w:hint="eastAsia" w:ascii="仿宋" w:hAnsi="仿宋" w:eastAsia="仿宋" w:cs="Times New Roman"/>
          <w:b/>
          <w:bCs/>
          <w:color w:val="000000"/>
          <w:kern w:val="0"/>
          <w:sz w:val="36"/>
          <w:szCs w:val="36"/>
        </w:rPr>
        <w:t>个内设机构。教职工</w:t>
      </w:r>
      <w:r>
        <w:rPr>
          <w:rFonts w:hint="eastAsia" w:ascii="仿宋" w:hAnsi="仿宋" w:eastAsia="仿宋" w:cs="Times New Roman"/>
          <w:b/>
          <w:bCs/>
          <w:color w:val="000000"/>
          <w:kern w:val="0"/>
          <w:sz w:val="36"/>
          <w:szCs w:val="36"/>
          <w:lang w:val="en-US" w:eastAsia="zh-CN"/>
        </w:rPr>
        <w:t>73</w:t>
      </w:r>
      <w:r>
        <w:rPr>
          <w:rFonts w:hint="eastAsia" w:ascii="仿宋" w:hAnsi="仿宋" w:eastAsia="仿宋" w:cs="Times New Roman"/>
          <w:b/>
          <w:bCs/>
          <w:color w:val="000000"/>
          <w:kern w:val="0"/>
          <w:sz w:val="36"/>
          <w:szCs w:val="36"/>
        </w:rPr>
        <w:t>人，共</w:t>
      </w:r>
      <w:r>
        <w:rPr>
          <w:rFonts w:hint="eastAsia" w:ascii="仿宋" w:hAnsi="仿宋" w:eastAsia="仿宋" w:cs="Times New Roman"/>
          <w:b/>
          <w:bCs/>
          <w:color w:val="000000"/>
          <w:kern w:val="0"/>
          <w:sz w:val="36"/>
          <w:szCs w:val="36"/>
          <w:lang w:val="en-US" w:eastAsia="zh-CN"/>
        </w:rPr>
        <w:t>21</w:t>
      </w:r>
      <w:r>
        <w:rPr>
          <w:rFonts w:hint="eastAsia" w:ascii="仿宋" w:hAnsi="仿宋" w:eastAsia="仿宋" w:cs="Times New Roman"/>
          <w:b/>
          <w:bCs/>
          <w:color w:val="000000"/>
          <w:kern w:val="0"/>
          <w:sz w:val="36"/>
          <w:szCs w:val="36"/>
        </w:rPr>
        <w:t>个教学班，学生</w:t>
      </w:r>
      <w:r>
        <w:rPr>
          <w:rFonts w:hint="eastAsia" w:ascii="仿宋" w:hAnsi="仿宋" w:eastAsia="仿宋" w:cs="Times New Roman"/>
          <w:b/>
          <w:bCs/>
          <w:color w:val="000000"/>
          <w:kern w:val="0"/>
          <w:sz w:val="36"/>
          <w:szCs w:val="36"/>
          <w:highlight w:val="none"/>
          <w:lang w:val="en-US" w:eastAsia="zh-CN"/>
        </w:rPr>
        <w:t>206</w:t>
      </w:r>
      <w:r>
        <w:rPr>
          <w:rFonts w:hint="eastAsia" w:ascii="仿宋" w:hAnsi="仿宋" w:eastAsia="仿宋" w:cs="Times New Roman"/>
          <w:b/>
          <w:bCs/>
          <w:color w:val="000000"/>
          <w:kern w:val="0"/>
          <w:sz w:val="36"/>
          <w:szCs w:val="36"/>
        </w:rPr>
        <w:t>人。</w:t>
      </w:r>
    </w:p>
    <w:p>
      <w:pPr>
        <w:widowControl/>
        <w:wordWrap w:val="0"/>
        <w:spacing w:line="480" w:lineRule="atLeast"/>
        <w:ind w:firstLine="643" w:firstLineChars="200"/>
        <w:rPr>
          <w:rFonts w:hint="eastAsia" w:ascii="黑体" w:hAnsi="黑体" w:eastAsia="黑体" w:cs="宋体"/>
          <w:b/>
          <w:bCs/>
          <w:color w:val="000000" w:themeColor="text1"/>
          <w:kern w:val="0"/>
          <w:sz w:val="32"/>
          <w:szCs w:val="32"/>
          <w:lang w:eastAsia="zh-CN"/>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　　</w:t>
      </w:r>
      <w:r>
        <w:rPr>
          <w:rFonts w:hint="eastAsia" w:ascii="黑体" w:hAnsi="黑体" w:eastAsia="黑体" w:cs="宋体"/>
          <w:b/>
          <w:bCs/>
          <w:color w:val="000000" w:themeColor="text1"/>
          <w:kern w:val="0"/>
          <w:sz w:val="32"/>
          <w:szCs w:val="32"/>
          <w14:textFill>
            <w14:solidFill>
              <w14:schemeClr w14:val="tx1"/>
            </w14:solidFill>
          </w14:textFill>
        </w:rPr>
        <w:t>三、收支预算情况说明</w:t>
      </w:r>
    </w:p>
    <w:p>
      <w:pPr>
        <w:widowControl/>
        <w:wordWrap w:val="0"/>
        <w:spacing w:line="480" w:lineRule="atLeast"/>
        <w:ind w:firstLine="643" w:firstLineChars="200"/>
        <w:rPr>
          <w:rFonts w:hint="eastAsia" w:ascii="仿宋_GB2312" w:hAnsi="宋体" w:eastAsia="仿宋_GB2312" w:cs="宋体"/>
          <w:b/>
          <w:bCs/>
          <w:color w:val="000000" w:themeColor="text1"/>
          <w:kern w:val="0"/>
          <w:sz w:val="32"/>
          <w:szCs w:val="32"/>
          <w:lang w:eastAsia="zh-CN"/>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按照综合预算的原则，巴中市巴州区</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天马山镇中心</w:t>
      </w:r>
      <w:r>
        <w:rPr>
          <w:rFonts w:hint="eastAsia" w:ascii="仿宋_GB2312" w:hAnsi="宋体" w:eastAsia="仿宋_GB2312" w:cs="宋体"/>
          <w:b/>
          <w:bCs/>
          <w:color w:val="000000" w:themeColor="text1"/>
          <w:kern w:val="0"/>
          <w:sz w:val="32"/>
          <w:szCs w:val="32"/>
          <w14:textFill>
            <w14:solidFill>
              <w14:schemeClr w14:val="tx1"/>
            </w14:solidFill>
          </w14:textFill>
        </w:rPr>
        <w:t>小学校所有收入和支出均纳入部门预算管理。收入包括：一般公共预算拨款收入；支出包括：（一般公共服务支出、教育支出）、社会保障和就业支出、医疗卫生与计划生育支出、住房保障支出、其他商品与服务支出。巴中市巴州区</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天马山镇中心</w:t>
      </w:r>
      <w:r>
        <w:rPr>
          <w:rFonts w:hint="eastAsia" w:ascii="仿宋_GB2312" w:hAnsi="宋体" w:eastAsia="仿宋_GB2312" w:cs="宋体"/>
          <w:b/>
          <w:bCs/>
          <w:color w:val="000000" w:themeColor="text1"/>
          <w:kern w:val="0"/>
          <w:sz w:val="32"/>
          <w:szCs w:val="32"/>
          <w14:textFill>
            <w14:solidFill>
              <w14:schemeClr w14:val="tx1"/>
            </w14:solidFill>
          </w14:textFill>
        </w:rPr>
        <w:t>小学校2023年收支总预算</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892.2242</w:t>
      </w:r>
      <w:r>
        <w:rPr>
          <w:rFonts w:hint="eastAsia" w:ascii="仿宋_GB2312" w:hAnsi="宋体" w:eastAsia="仿宋_GB2312" w:cs="宋体"/>
          <w:b/>
          <w:bCs/>
          <w:color w:val="000000" w:themeColor="text1"/>
          <w:kern w:val="0"/>
          <w:sz w:val="32"/>
          <w:szCs w:val="32"/>
          <w14:textFill>
            <w14:solidFill>
              <w14:schemeClr w14:val="tx1"/>
            </w14:solidFill>
          </w14:textFill>
        </w:rPr>
        <w:t>万元。</w:t>
      </w:r>
    </w:p>
    <w:p>
      <w:pPr>
        <w:widowControl/>
        <w:wordWrap w:val="0"/>
        <w:spacing w:line="480" w:lineRule="atLeast"/>
        <w:ind w:firstLine="643" w:firstLineChars="200"/>
        <w:rPr>
          <w:rFonts w:hint="eastAsia" w:ascii="楷体_GB2312" w:hAnsi="宋体" w:eastAsia="楷体_GB2312" w:cs="宋体"/>
          <w:b/>
          <w:bCs/>
          <w:color w:val="000000" w:themeColor="text1"/>
          <w:kern w:val="0"/>
          <w:sz w:val="32"/>
          <w:szCs w:val="32"/>
          <w:lang w:eastAsia="zh-CN"/>
          <w14:textFill>
            <w14:solidFill>
              <w14:schemeClr w14:val="tx1"/>
            </w14:solidFill>
          </w14:textFill>
        </w:rPr>
      </w:pPr>
      <w:r>
        <w:rPr>
          <w:rFonts w:hint="eastAsia" w:ascii="楷体_GB2312" w:hAnsi="宋体" w:eastAsia="楷体_GB2312" w:cs="宋体"/>
          <w:b/>
          <w:bCs/>
          <w:color w:val="000000" w:themeColor="text1"/>
          <w:kern w:val="0"/>
          <w:sz w:val="32"/>
          <w:szCs w:val="32"/>
          <w14:textFill>
            <w14:solidFill>
              <w14:schemeClr w14:val="tx1"/>
            </w14:solidFill>
          </w14:textFill>
        </w:rPr>
        <w:t>（一）收入预算情况</w:t>
      </w:r>
    </w:p>
    <w:p>
      <w:pPr>
        <w:widowControl/>
        <w:wordWrap w:val="0"/>
        <w:spacing w:line="480" w:lineRule="atLeast"/>
        <w:ind w:firstLine="643" w:firstLineChars="200"/>
        <w:rPr>
          <w:rFonts w:hint="eastAsia" w:ascii="仿宋_GB2312" w:hAnsi="宋体" w:eastAsia="仿宋_GB2312" w:cs="宋体"/>
          <w:b/>
          <w:bCs/>
          <w:color w:val="000000" w:themeColor="text1"/>
          <w:kern w:val="0"/>
          <w:sz w:val="32"/>
          <w:szCs w:val="32"/>
          <w:lang w:eastAsia="zh-CN"/>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财政厅2023年收入预算</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892.2242</w:t>
      </w:r>
      <w:r>
        <w:rPr>
          <w:rFonts w:hint="eastAsia" w:ascii="仿宋_GB2312" w:hAnsi="宋体" w:eastAsia="仿宋_GB2312" w:cs="宋体"/>
          <w:b/>
          <w:bCs/>
          <w:color w:val="000000" w:themeColor="text1"/>
          <w:kern w:val="0"/>
          <w:sz w:val="32"/>
          <w:szCs w:val="32"/>
          <w14:textFill>
            <w14:solidFill>
              <w14:schemeClr w14:val="tx1"/>
            </w14:solidFill>
          </w14:textFill>
        </w:rPr>
        <w:t>万元，一般公共预算拨款收入</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892.2242</w:t>
      </w:r>
      <w:r>
        <w:rPr>
          <w:rFonts w:hint="eastAsia" w:ascii="仿宋_GB2312" w:hAnsi="宋体" w:eastAsia="仿宋_GB2312" w:cs="宋体"/>
          <w:b/>
          <w:bCs/>
          <w:color w:val="000000" w:themeColor="text1"/>
          <w:kern w:val="0"/>
          <w:sz w:val="32"/>
          <w:szCs w:val="32"/>
          <w14:textFill>
            <w14:solidFill>
              <w14:schemeClr w14:val="tx1"/>
            </w14:solidFill>
          </w14:textFill>
        </w:rPr>
        <w:t>万元，占100%。</w:t>
      </w:r>
    </w:p>
    <w:p>
      <w:pPr>
        <w:widowControl/>
        <w:wordWrap w:val="0"/>
        <w:spacing w:line="480" w:lineRule="atLeast"/>
        <w:ind w:firstLine="643" w:firstLineChars="200"/>
        <w:rPr>
          <w:rFonts w:hint="eastAsia" w:ascii="楷体_GB2312" w:hAnsi="宋体" w:eastAsia="楷体_GB2312" w:cs="宋体"/>
          <w:b/>
          <w:bCs/>
          <w:color w:val="000000" w:themeColor="text1"/>
          <w:kern w:val="0"/>
          <w:sz w:val="32"/>
          <w:szCs w:val="32"/>
          <w:lang w:eastAsia="zh-CN"/>
          <w14:textFill>
            <w14:solidFill>
              <w14:schemeClr w14:val="tx1"/>
            </w14:solidFill>
          </w14:textFill>
        </w:rPr>
      </w:pPr>
      <w:r>
        <w:rPr>
          <w:rFonts w:hint="eastAsia" w:ascii="楷体_GB2312" w:hAnsi="宋体" w:eastAsia="楷体_GB2312" w:cs="宋体"/>
          <w:b/>
          <w:bCs/>
          <w:color w:val="000000" w:themeColor="text1"/>
          <w:kern w:val="0"/>
          <w:sz w:val="32"/>
          <w:szCs w:val="32"/>
          <w14:textFill>
            <w14:solidFill>
              <w14:schemeClr w14:val="tx1"/>
            </w14:solidFill>
          </w14:textFill>
        </w:rPr>
        <w:t>（二）支出预算情况</w:t>
      </w:r>
    </w:p>
    <w:p>
      <w:pPr>
        <w:widowControl/>
        <w:wordWrap w:val="0"/>
        <w:spacing w:line="480" w:lineRule="atLeast"/>
        <w:ind w:firstLine="643" w:firstLineChars="200"/>
        <w:rPr>
          <w:rFonts w:hint="eastAsia" w:ascii="仿宋_GB2312" w:hAnsi="宋体" w:eastAsia="仿宋_GB2312" w:cs="宋体"/>
          <w:b/>
          <w:bCs/>
          <w:color w:val="000000" w:themeColor="text1"/>
          <w:kern w:val="0"/>
          <w:sz w:val="32"/>
          <w:szCs w:val="32"/>
          <w:lang w:eastAsia="zh-CN"/>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巴中市巴州区</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天马山镇中心</w:t>
      </w:r>
      <w:r>
        <w:rPr>
          <w:rFonts w:hint="eastAsia" w:ascii="仿宋_GB2312" w:hAnsi="宋体" w:eastAsia="仿宋_GB2312" w:cs="宋体"/>
          <w:b/>
          <w:bCs/>
          <w:color w:val="000000" w:themeColor="text1"/>
          <w:kern w:val="0"/>
          <w:sz w:val="32"/>
          <w:szCs w:val="32"/>
          <w14:textFill>
            <w14:solidFill>
              <w14:schemeClr w14:val="tx1"/>
            </w14:solidFill>
          </w14:textFill>
        </w:rPr>
        <w:t>小学校2023年支出预算</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892.2242</w:t>
      </w:r>
      <w:r>
        <w:rPr>
          <w:rFonts w:hint="eastAsia" w:ascii="仿宋_GB2312" w:hAnsi="宋体" w:eastAsia="仿宋_GB2312" w:cs="宋体"/>
          <w:b/>
          <w:bCs/>
          <w:color w:val="000000" w:themeColor="text1"/>
          <w:kern w:val="0"/>
          <w:sz w:val="32"/>
          <w:szCs w:val="32"/>
          <w14:textFill>
            <w14:solidFill>
              <w14:schemeClr w14:val="tx1"/>
            </w14:solidFill>
          </w14:textFill>
        </w:rPr>
        <w:t>万元，其中：教育支出</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892.2242</w:t>
      </w:r>
      <w:r>
        <w:rPr>
          <w:rFonts w:hint="eastAsia" w:ascii="仿宋_GB2312" w:hAnsi="宋体" w:eastAsia="仿宋_GB2312" w:cs="宋体"/>
          <w:b/>
          <w:bCs/>
          <w:color w:val="000000" w:themeColor="text1"/>
          <w:kern w:val="0"/>
          <w:sz w:val="32"/>
          <w:szCs w:val="32"/>
          <w14:textFill>
            <w14:solidFill>
              <w14:schemeClr w14:val="tx1"/>
            </w14:solidFill>
          </w14:textFill>
        </w:rPr>
        <w:t>万元，占100%；无项目支出。</w:t>
      </w:r>
    </w:p>
    <w:p>
      <w:pPr>
        <w:widowControl/>
        <w:wordWrap w:val="0"/>
        <w:spacing w:line="480" w:lineRule="atLeast"/>
        <w:ind w:firstLine="643" w:firstLineChars="200"/>
        <w:rPr>
          <w:rFonts w:hint="eastAsia" w:ascii="黑体" w:hAnsi="黑体" w:eastAsia="黑体" w:cs="宋体"/>
          <w:b/>
          <w:bCs/>
          <w:color w:val="000000" w:themeColor="text1"/>
          <w:kern w:val="0"/>
          <w:sz w:val="32"/>
          <w:szCs w:val="32"/>
          <w:lang w:eastAsia="zh-CN"/>
          <w14:textFill>
            <w14:solidFill>
              <w14:schemeClr w14:val="tx1"/>
            </w14:solidFill>
          </w14:textFill>
        </w:rPr>
      </w:pPr>
      <w:r>
        <w:rPr>
          <w:rFonts w:hint="eastAsia" w:ascii="黑体" w:hAnsi="黑体" w:eastAsia="黑体" w:cs="宋体"/>
          <w:b/>
          <w:bCs/>
          <w:color w:val="000000" w:themeColor="text1"/>
          <w:kern w:val="0"/>
          <w:sz w:val="32"/>
          <w:szCs w:val="32"/>
          <w14:textFill>
            <w14:solidFill>
              <w14:schemeClr w14:val="tx1"/>
            </w14:solidFill>
          </w14:textFill>
        </w:rPr>
        <w:t>四、财政拨款收支预算情况说明</w:t>
      </w:r>
    </w:p>
    <w:p>
      <w:pPr>
        <w:widowControl/>
        <w:wordWrap w:val="0"/>
        <w:spacing w:line="480" w:lineRule="atLeast"/>
        <w:ind w:firstLine="643" w:firstLineChars="200"/>
        <w:rPr>
          <w:rFonts w:hint="eastAsia"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巴中市巴州区</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天马山镇中心</w:t>
      </w:r>
      <w:r>
        <w:rPr>
          <w:rFonts w:hint="eastAsia" w:ascii="仿宋_GB2312" w:hAnsi="宋体" w:eastAsia="仿宋_GB2312" w:cs="宋体"/>
          <w:b/>
          <w:bCs/>
          <w:color w:val="000000" w:themeColor="text1"/>
          <w:kern w:val="0"/>
          <w:sz w:val="32"/>
          <w:szCs w:val="32"/>
          <w14:textFill>
            <w14:solidFill>
              <w14:schemeClr w14:val="tx1"/>
            </w14:solidFill>
          </w14:textFill>
        </w:rPr>
        <w:t>小学校2023年财政拨款收支总预算</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892.2242</w:t>
      </w:r>
      <w:r>
        <w:rPr>
          <w:rFonts w:hint="eastAsia" w:ascii="仿宋_GB2312" w:hAnsi="宋体" w:eastAsia="仿宋_GB2312" w:cs="宋体"/>
          <w:b/>
          <w:bCs/>
          <w:color w:val="000000" w:themeColor="text1"/>
          <w:kern w:val="0"/>
          <w:sz w:val="32"/>
          <w:szCs w:val="32"/>
          <w14:textFill>
            <w14:solidFill>
              <w14:schemeClr w14:val="tx1"/>
            </w14:solidFill>
          </w14:textFill>
        </w:rPr>
        <w:t>万元。收入包括：本年一般公共预算拨款收入</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892.2242</w:t>
      </w:r>
      <w:r>
        <w:rPr>
          <w:rFonts w:hint="eastAsia" w:ascii="仿宋_GB2312" w:hAnsi="宋体" w:eastAsia="仿宋_GB2312" w:cs="宋体"/>
          <w:b/>
          <w:bCs/>
          <w:color w:val="000000" w:themeColor="text1"/>
          <w:kern w:val="0"/>
          <w:sz w:val="32"/>
          <w:szCs w:val="32"/>
          <w14:textFill>
            <w14:solidFill>
              <w14:schemeClr w14:val="tx1"/>
            </w14:solidFill>
          </w14:textFill>
        </w:rPr>
        <w:t>万元；教育支出</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892.2242</w:t>
      </w:r>
      <w:r>
        <w:rPr>
          <w:rFonts w:hint="eastAsia" w:ascii="仿宋_GB2312" w:hAnsi="宋体" w:eastAsia="仿宋_GB2312" w:cs="宋体"/>
          <w:b/>
          <w:bCs/>
          <w:color w:val="000000" w:themeColor="text1"/>
          <w:kern w:val="0"/>
          <w:sz w:val="32"/>
          <w:szCs w:val="32"/>
          <w14:textFill>
            <w14:solidFill>
              <w14:schemeClr w14:val="tx1"/>
            </w14:solidFill>
          </w14:textFill>
        </w:rPr>
        <w:t>万元。</w:t>
      </w:r>
    </w:p>
    <w:p>
      <w:pPr>
        <w:widowControl/>
        <w:wordWrap w:val="0"/>
        <w:spacing w:line="480" w:lineRule="atLeast"/>
        <w:ind w:firstLine="643" w:firstLineChars="200"/>
        <w:rPr>
          <w:rFonts w:hint="eastAsia" w:ascii="黑体" w:hAnsi="黑体" w:eastAsia="黑体" w:cs="宋体"/>
          <w:b/>
          <w:bCs/>
          <w:color w:val="000000" w:themeColor="text1"/>
          <w:kern w:val="0"/>
          <w:sz w:val="32"/>
          <w:szCs w:val="32"/>
          <w:lang w:eastAsia="zh-CN"/>
          <w14:textFill>
            <w14:solidFill>
              <w14:schemeClr w14:val="tx1"/>
            </w14:solidFill>
          </w14:textFill>
        </w:rPr>
      </w:pPr>
      <w:r>
        <w:rPr>
          <w:rFonts w:hint="eastAsia" w:ascii="黑体" w:hAnsi="黑体" w:eastAsia="黑体" w:cs="宋体"/>
          <w:b/>
          <w:bCs/>
          <w:color w:val="000000" w:themeColor="text1"/>
          <w:kern w:val="0"/>
          <w:sz w:val="32"/>
          <w:szCs w:val="32"/>
          <w14:textFill>
            <w14:solidFill>
              <w14:schemeClr w14:val="tx1"/>
            </w14:solidFill>
          </w14:textFill>
        </w:rPr>
        <w:t>五、一般公共预算当年拨款情况说明</w:t>
      </w:r>
    </w:p>
    <w:p>
      <w:pPr>
        <w:widowControl/>
        <w:wordWrap w:val="0"/>
        <w:spacing w:line="480" w:lineRule="atLeast"/>
        <w:ind w:firstLine="643" w:firstLineChars="200"/>
        <w:rPr>
          <w:rFonts w:hint="eastAsia" w:ascii="楷体_GB2312" w:hAnsi="宋体" w:eastAsia="楷体_GB2312" w:cs="宋体"/>
          <w:b/>
          <w:bCs/>
          <w:color w:val="000000" w:themeColor="text1"/>
          <w:kern w:val="0"/>
          <w:sz w:val="32"/>
          <w:szCs w:val="32"/>
          <w:lang w:eastAsia="zh-CN"/>
          <w14:textFill>
            <w14:solidFill>
              <w14:schemeClr w14:val="tx1"/>
            </w14:solidFill>
          </w14:textFill>
        </w:rPr>
      </w:pPr>
      <w:r>
        <w:rPr>
          <w:rFonts w:hint="eastAsia" w:ascii="楷体_GB2312" w:hAnsi="宋体" w:eastAsia="楷体_GB2312" w:cs="宋体"/>
          <w:b/>
          <w:bCs/>
          <w:color w:val="000000" w:themeColor="text1"/>
          <w:kern w:val="0"/>
          <w:sz w:val="32"/>
          <w:szCs w:val="32"/>
          <w14:textFill>
            <w14:solidFill>
              <w14:schemeClr w14:val="tx1"/>
            </w14:solidFill>
          </w14:textFill>
        </w:rPr>
        <w:t>（一）一般公共预算当年拨款规模变化情况</w:t>
      </w:r>
    </w:p>
    <w:p>
      <w:pPr>
        <w:widowControl/>
        <w:wordWrap w:val="0"/>
        <w:spacing w:line="480" w:lineRule="atLeast"/>
        <w:ind w:firstLine="643" w:firstLineChars="200"/>
        <w:rPr>
          <w:rFonts w:hint="eastAsia" w:ascii="仿宋_GB2312" w:hAnsi="宋体" w:eastAsia="仿宋_GB2312" w:cs="宋体"/>
          <w:b/>
          <w:bCs/>
          <w:color w:val="000000" w:themeColor="text1"/>
          <w:kern w:val="0"/>
          <w:sz w:val="32"/>
          <w:szCs w:val="32"/>
          <w:lang w:eastAsia="zh-CN"/>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巴中市巴州区</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天马山镇中心</w:t>
      </w:r>
      <w:r>
        <w:rPr>
          <w:rFonts w:hint="eastAsia" w:ascii="仿宋_GB2312" w:hAnsi="宋体" w:eastAsia="仿宋_GB2312" w:cs="宋体"/>
          <w:b/>
          <w:bCs/>
          <w:color w:val="000000" w:themeColor="text1"/>
          <w:kern w:val="0"/>
          <w:sz w:val="32"/>
          <w:szCs w:val="32"/>
          <w14:textFill>
            <w14:solidFill>
              <w14:schemeClr w14:val="tx1"/>
            </w14:solidFill>
          </w14:textFill>
        </w:rPr>
        <w:t>小学校2023年一般公共预算当年拨款</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892.2242</w:t>
      </w:r>
      <w:r>
        <w:rPr>
          <w:rFonts w:hint="eastAsia" w:ascii="仿宋_GB2312" w:hAnsi="宋体" w:eastAsia="仿宋_GB2312" w:cs="宋体"/>
          <w:b/>
          <w:bCs/>
          <w:color w:val="000000" w:themeColor="text1"/>
          <w:kern w:val="0"/>
          <w:sz w:val="32"/>
          <w:szCs w:val="32"/>
          <w14:textFill>
            <w14:solidFill>
              <w14:schemeClr w14:val="tx1"/>
            </w14:solidFill>
          </w14:textFill>
        </w:rPr>
        <w:t>万元，主要是在编教师的</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工资</w:t>
      </w:r>
      <w:r>
        <w:rPr>
          <w:rFonts w:hint="eastAsia" w:ascii="仿宋_GB2312" w:hAnsi="宋体" w:eastAsia="仿宋_GB2312" w:cs="宋体"/>
          <w:b/>
          <w:bCs/>
          <w:color w:val="000000" w:themeColor="text1"/>
          <w:kern w:val="0"/>
          <w:sz w:val="32"/>
          <w:szCs w:val="32"/>
          <w14:textFill>
            <w14:solidFill>
              <w14:schemeClr w14:val="tx1"/>
            </w14:solidFill>
          </w14:textFill>
        </w:rPr>
        <w:t>。</w:t>
      </w:r>
    </w:p>
    <w:p>
      <w:pPr>
        <w:widowControl/>
        <w:wordWrap w:val="0"/>
        <w:spacing w:line="480" w:lineRule="atLeast"/>
        <w:ind w:firstLine="643" w:firstLineChars="200"/>
        <w:rPr>
          <w:rFonts w:hint="eastAsia" w:ascii="楷体_GB2312" w:hAnsi="宋体" w:eastAsia="楷体_GB2312" w:cs="宋体"/>
          <w:b/>
          <w:bCs/>
          <w:color w:val="000000" w:themeColor="text1"/>
          <w:kern w:val="0"/>
          <w:sz w:val="32"/>
          <w:szCs w:val="32"/>
          <w:lang w:eastAsia="zh-CN"/>
          <w14:textFill>
            <w14:solidFill>
              <w14:schemeClr w14:val="tx1"/>
            </w14:solidFill>
          </w14:textFill>
        </w:rPr>
      </w:pPr>
      <w:r>
        <w:rPr>
          <w:rFonts w:hint="eastAsia" w:ascii="楷体_GB2312" w:hAnsi="宋体" w:eastAsia="楷体_GB2312" w:cs="宋体"/>
          <w:b/>
          <w:bCs/>
          <w:color w:val="000000" w:themeColor="text1"/>
          <w:kern w:val="0"/>
          <w:sz w:val="32"/>
          <w:szCs w:val="32"/>
          <w14:textFill>
            <w14:solidFill>
              <w14:schemeClr w14:val="tx1"/>
            </w14:solidFill>
          </w14:textFill>
        </w:rPr>
        <w:t>（二）一般公共预算当年拨款结构情况</w:t>
      </w:r>
    </w:p>
    <w:p>
      <w:pPr>
        <w:widowControl/>
        <w:wordWrap w:val="0"/>
        <w:spacing w:line="480" w:lineRule="atLeast"/>
        <w:ind w:firstLine="643" w:firstLineChars="200"/>
        <w:rPr>
          <w:rFonts w:hint="eastAsia" w:ascii="仿宋_GB2312" w:hAnsi="宋体" w:eastAsia="仿宋_GB2312" w:cs="宋体"/>
          <w:b/>
          <w:bCs/>
          <w:color w:val="000000" w:themeColor="text1"/>
          <w:kern w:val="0"/>
          <w:sz w:val="32"/>
          <w:szCs w:val="32"/>
          <w:lang w:eastAsia="zh-CN"/>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工资福利支出</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877.2854</w:t>
      </w:r>
      <w:r>
        <w:rPr>
          <w:rFonts w:hint="eastAsia" w:ascii="仿宋_GB2312" w:hAnsi="宋体" w:eastAsia="仿宋_GB2312" w:cs="宋体"/>
          <w:b/>
          <w:bCs/>
          <w:color w:val="000000" w:themeColor="text1"/>
          <w:kern w:val="0"/>
          <w:sz w:val="32"/>
          <w:szCs w:val="32"/>
          <w14:textFill>
            <w14:solidFill>
              <w14:schemeClr w14:val="tx1"/>
            </w14:solidFill>
          </w14:textFill>
        </w:rPr>
        <w:t>万元，占</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98.33</w:t>
      </w:r>
      <w:r>
        <w:rPr>
          <w:rFonts w:hint="eastAsia" w:ascii="仿宋_GB2312" w:hAnsi="宋体" w:eastAsia="仿宋_GB2312" w:cs="宋体"/>
          <w:b/>
          <w:bCs/>
          <w:color w:val="000000" w:themeColor="text1"/>
          <w:kern w:val="0"/>
          <w:sz w:val="32"/>
          <w:szCs w:val="32"/>
          <w14:textFill>
            <w14:solidFill>
              <w14:schemeClr w14:val="tx1"/>
            </w14:solidFill>
          </w14:textFill>
        </w:rPr>
        <w:t>%；对个人家庭补助支出</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0.70</w:t>
      </w:r>
      <w:r>
        <w:rPr>
          <w:rFonts w:hint="eastAsia" w:ascii="仿宋_GB2312" w:hAnsi="宋体" w:eastAsia="仿宋_GB2312" w:cs="宋体"/>
          <w:b/>
          <w:bCs/>
          <w:color w:val="000000" w:themeColor="text1"/>
          <w:kern w:val="0"/>
          <w:sz w:val="32"/>
          <w:szCs w:val="32"/>
          <w14:textFill>
            <w14:solidFill>
              <w14:schemeClr w14:val="tx1"/>
            </w14:solidFill>
          </w14:textFill>
        </w:rPr>
        <w:t>万元，占</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3.57</w:t>
      </w:r>
      <w:r>
        <w:rPr>
          <w:rFonts w:hint="eastAsia" w:ascii="仿宋_GB2312" w:hAnsi="宋体" w:eastAsia="仿宋_GB2312" w:cs="宋体"/>
          <w:b/>
          <w:bCs/>
          <w:color w:val="000000" w:themeColor="text1"/>
          <w:kern w:val="0"/>
          <w:sz w:val="32"/>
          <w:szCs w:val="32"/>
          <w14:textFill>
            <w14:solidFill>
              <w14:schemeClr w14:val="tx1"/>
            </w14:solidFill>
          </w14:textFill>
        </w:rPr>
        <w:t>%；商品服务支出</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8.724</w:t>
      </w:r>
      <w:r>
        <w:rPr>
          <w:rFonts w:hint="eastAsia" w:ascii="仿宋_GB2312" w:hAnsi="宋体" w:eastAsia="仿宋_GB2312" w:cs="宋体"/>
          <w:b/>
          <w:bCs/>
          <w:color w:val="000000" w:themeColor="text1"/>
          <w:kern w:val="0"/>
          <w:sz w:val="32"/>
          <w:szCs w:val="32"/>
          <w14:textFill>
            <w14:solidFill>
              <w14:schemeClr w14:val="tx1"/>
            </w14:solidFill>
          </w14:textFill>
        </w:rPr>
        <w:t>万元，占</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0.97</w:t>
      </w:r>
      <w:r>
        <w:rPr>
          <w:rFonts w:hint="eastAsia" w:ascii="仿宋_GB2312" w:hAnsi="宋体" w:eastAsia="仿宋_GB2312" w:cs="宋体"/>
          <w:b/>
          <w:bCs/>
          <w:color w:val="000000" w:themeColor="text1"/>
          <w:kern w:val="0"/>
          <w:sz w:val="32"/>
          <w:szCs w:val="32"/>
          <w14:textFill>
            <w14:solidFill>
              <w14:schemeClr w14:val="tx1"/>
            </w14:solidFill>
          </w14:textFill>
        </w:rPr>
        <w:t>%。</w:t>
      </w:r>
    </w:p>
    <w:p>
      <w:pPr>
        <w:widowControl/>
        <w:wordWrap w:val="0"/>
        <w:spacing w:line="480" w:lineRule="atLeast"/>
        <w:ind w:firstLine="643" w:firstLineChars="200"/>
        <w:rPr>
          <w:rFonts w:hint="eastAsia" w:ascii="楷体_GB2312" w:hAnsi="宋体" w:eastAsia="楷体_GB2312" w:cs="宋体"/>
          <w:b/>
          <w:bCs/>
          <w:color w:val="000000" w:themeColor="text1"/>
          <w:kern w:val="0"/>
          <w:sz w:val="32"/>
          <w:szCs w:val="32"/>
          <w:lang w:eastAsia="zh-CN"/>
          <w14:textFill>
            <w14:solidFill>
              <w14:schemeClr w14:val="tx1"/>
            </w14:solidFill>
          </w14:textFill>
        </w:rPr>
      </w:pPr>
      <w:r>
        <w:rPr>
          <w:rFonts w:hint="eastAsia" w:ascii="楷体_GB2312" w:hAnsi="宋体" w:eastAsia="楷体_GB2312" w:cs="宋体"/>
          <w:b/>
          <w:bCs/>
          <w:color w:val="000000" w:themeColor="text1"/>
          <w:kern w:val="0"/>
          <w:sz w:val="32"/>
          <w:szCs w:val="32"/>
          <w14:textFill>
            <w14:solidFill>
              <w14:schemeClr w14:val="tx1"/>
            </w14:solidFill>
          </w14:textFill>
        </w:rPr>
        <w:t>（三）一般公共预算当年拨款具体使用情况</w:t>
      </w:r>
    </w:p>
    <w:p>
      <w:pPr>
        <w:widowControl/>
        <w:wordWrap w:val="0"/>
        <w:spacing w:line="480" w:lineRule="atLeast"/>
        <w:ind w:firstLine="643" w:firstLineChars="200"/>
        <w:rPr>
          <w:rFonts w:hint="eastAsia" w:ascii="仿宋_GB2312" w:hAnsi="宋体" w:eastAsia="仿宋_GB2312" w:cs="宋体"/>
          <w:b/>
          <w:bCs/>
          <w:color w:val="000000" w:themeColor="text1"/>
          <w:kern w:val="0"/>
          <w:sz w:val="32"/>
          <w:szCs w:val="32"/>
          <w:lang w:eastAsia="zh-CN"/>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1.</w:t>
      </w:r>
      <w:r>
        <w:rPr>
          <w:rFonts w:ascii="方正小标宋简体" w:hAnsi="宋体" w:eastAsia="方正小标宋简体" w:cs="宋体"/>
          <w:b/>
          <w:bCs/>
          <w:color w:val="000000" w:themeColor="text1"/>
          <w:kern w:val="0"/>
          <w:sz w:val="40"/>
          <w:szCs w:val="40"/>
          <w14:textFill>
            <w14:solidFill>
              <w14:schemeClr w14:val="tx1"/>
            </w14:solidFill>
          </w14:textFill>
        </w:rPr>
        <w:t xml:space="preserve"> </w:t>
      </w:r>
      <w:r>
        <w:rPr>
          <w:rFonts w:hint="eastAsia" w:ascii="仿宋_GB2312" w:hAnsi="宋体" w:eastAsia="仿宋_GB2312" w:cs="宋体"/>
          <w:b/>
          <w:bCs/>
          <w:color w:val="000000" w:themeColor="text1"/>
          <w:kern w:val="0"/>
          <w:sz w:val="32"/>
          <w:szCs w:val="32"/>
          <w14:textFill>
            <w14:solidFill>
              <w14:schemeClr w14:val="tx1"/>
            </w14:solidFill>
          </w14:textFill>
        </w:rPr>
        <w:t>教育支出-普通教育-学前教育和小学教育:2023年预算数为</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892.2242</w:t>
      </w:r>
      <w:r>
        <w:rPr>
          <w:rFonts w:hint="eastAsia" w:ascii="仿宋_GB2312" w:hAnsi="宋体" w:eastAsia="仿宋_GB2312" w:cs="宋体"/>
          <w:b/>
          <w:bCs/>
          <w:color w:val="000000" w:themeColor="text1"/>
          <w:kern w:val="0"/>
          <w:sz w:val="32"/>
          <w:szCs w:val="32"/>
          <w14:textFill>
            <w14:solidFill>
              <w14:schemeClr w14:val="tx1"/>
            </w14:solidFill>
          </w14:textFill>
        </w:rPr>
        <w:t>万元，主要用于：我校教育教学活动开展正常运转的基本支出，包括基本工资、绩效工资、津贴补贴、“五险</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二</w:t>
      </w:r>
      <w:r>
        <w:rPr>
          <w:rFonts w:hint="eastAsia" w:ascii="仿宋_GB2312" w:hAnsi="宋体" w:eastAsia="仿宋_GB2312" w:cs="宋体"/>
          <w:b/>
          <w:bCs/>
          <w:color w:val="000000" w:themeColor="text1"/>
          <w:kern w:val="0"/>
          <w:sz w:val="32"/>
          <w:szCs w:val="32"/>
          <w14:textFill>
            <w14:solidFill>
              <w14:schemeClr w14:val="tx1"/>
            </w14:solidFill>
          </w14:textFill>
        </w:rPr>
        <w:t>金”等人员经费以及办公费、</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培训</w:t>
      </w:r>
      <w:r>
        <w:rPr>
          <w:rFonts w:hint="eastAsia" w:ascii="仿宋_GB2312" w:hAnsi="宋体" w:eastAsia="仿宋_GB2312" w:cs="宋体"/>
          <w:b/>
          <w:bCs/>
          <w:color w:val="000000" w:themeColor="text1"/>
          <w:kern w:val="0"/>
          <w:sz w:val="32"/>
          <w:szCs w:val="32"/>
          <w14:textFill>
            <w14:solidFill>
              <w14:schemeClr w14:val="tx1"/>
            </w14:solidFill>
          </w14:textFill>
        </w:rPr>
        <w:t>费、水电费等日常公用经费。</w:t>
      </w:r>
    </w:p>
    <w:p>
      <w:pPr>
        <w:widowControl/>
        <w:wordWrap w:val="0"/>
        <w:spacing w:line="480" w:lineRule="atLeast"/>
        <w:ind w:firstLine="643" w:firstLineChars="200"/>
        <w:rPr>
          <w:rFonts w:hint="eastAsia" w:ascii="仿宋_GB2312" w:hAnsi="宋体" w:eastAsia="仿宋_GB2312" w:cs="宋体"/>
          <w:b/>
          <w:bCs/>
          <w:color w:val="000000" w:themeColor="text1"/>
          <w:kern w:val="0"/>
          <w:sz w:val="32"/>
          <w:szCs w:val="32"/>
          <w:lang w:eastAsia="zh-CN"/>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2.社会保障和就业（类）行政事业单位离退休（款）机关事业单位基本养老保险缴费支出（项）:2023年预算数为31.8744万元，主要用于：实施养老保险制度后，部门按规定由单位缴纳的基本养老保险费支出。</w:t>
      </w:r>
    </w:p>
    <w:p>
      <w:pPr>
        <w:widowControl/>
        <w:wordWrap w:val="0"/>
        <w:spacing w:line="480" w:lineRule="atLeast"/>
        <w:ind w:firstLine="643" w:firstLineChars="200"/>
        <w:rPr>
          <w:rFonts w:hint="eastAsia" w:ascii="仿宋_GB2312" w:hAnsi="宋体" w:eastAsia="仿宋_GB2312" w:cs="宋体"/>
          <w:b/>
          <w:bCs/>
          <w:color w:val="000000" w:themeColor="text1"/>
          <w:kern w:val="0"/>
          <w:sz w:val="32"/>
          <w:szCs w:val="32"/>
          <w:lang w:eastAsia="zh-CN"/>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3.医疗卫生与计划生育（类）行政事业单位医疗（款）公务员医疗补助（项）:2023年预算数为48.471万元，主要用于：我单位集中缴纳职工医疗补助支出。</w:t>
      </w:r>
    </w:p>
    <w:p>
      <w:pPr>
        <w:widowControl/>
        <w:wordWrap w:val="0"/>
        <w:spacing w:line="480" w:lineRule="atLeast"/>
        <w:ind w:firstLine="643" w:firstLineChars="200"/>
        <w:rPr>
          <w:rFonts w:hint="eastAsia" w:ascii="仿宋_GB2312" w:hAnsi="宋体" w:eastAsia="仿宋_GB2312" w:cs="宋体"/>
          <w:b/>
          <w:bCs/>
          <w:color w:val="000000" w:themeColor="text1"/>
          <w:kern w:val="0"/>
          <w:sz w:val="32"/>
          <w:szCs w:val="32"/>
          <w:lang w:eastAsia="zh-CN"/>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 xml:space="preserve"> 4.住房保障（类）住房改革支出（款）住房公积金（项）:2023年预算数为</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73.872</w:t>
      </w:r>
      <w:r>
        <w:rPr>
          <w:rFonts w:hint="eastAsia" w:ascii="仿宋_GB2312" w:hAnsi="宋体" w:eastAsia="仿宋_GB2312" w:cs="宋体"/>
          <w:b/>
          <w:bCs/>
          <w:color w:val="000000" w:themeColor="text1"/>
          <w:kern w:val="0"/>
          <w:sz w:val="32"/>
          <w:szCs w:val="32"/>
          <w14:textFill>
            <w14:solidFill>
              <w14:schemeClr w14:val="tx1"/>
            </w14:solidFill>
          </w14:textFill>
        </w:rPr>
        <w:t xml:space="preserve">万元，主要用于：部门按人力资源和社会保障部、财政部规定的基本工资和津贴补贴以及规定比例为职工缴纳的住房公积金支出。 </w:t>
      </w:r>
    </w:p>
    <w:p>
      <w:pPr>
        <w:widowControl/>
        <w:wordWrap w:val="0"/>
        <w:spacing w:line="480" w:lineRule="atLeast"/>
        <w:ind w:firstLine="643" w:firstLineChars="200"/>
        <w:rPr>
          <w:rFonts w:hint="eastAsia" w:ascii="黑体" w:hAnsi="黑体" w:eastAsia="黑体" w:cs="宋体"/>
          <w:b/>
          <w:bCs/>
          <w:color w:val="000000" w:themeColor="text1"/>
          <w:kern w:val="0"/>
          <w:sz w:val="32"/>
          <w:szCs w:val="32"/>
          <w:lang w:eastAsia="zh-CN"/>
          <w14:textFill>
            <w14:solidFill>
              <w14:schemeClr w14:val="tx1"/>
            </w14:solidFill>
          </w14:textFill>
        </w:rPr>
      </w:pPr>
      <w:r>
        <w:rPr>
          <w:rFonts w:hint="eastAsia" w:ascii="黑体" w:hAnsi="黑体" w:eastAsia="黑体" w:cs="宋体"/>
          <w:b/>
          <w:bCs/>
          <w:color w:val="000000" w:themeColor="text1"/>
          <w:kern w:val="0"/>
          <w:sz w:val="32"/>
          <w:szCs w:val="32"/>
          <w14:textFill>
            <w14:solidFill>
              <w14:schemeClr w14:val="tx1"/>
            </w14:solidFill>
          </w14:textFill>
        </w:rPr>
        <w:t>六、一般公共预算基本支出情况说明</w:t>
      </w:r>
    </w:p>
    <w:p>
      <w:pPr>
        <w:widowControl/>
        <w:wordWrap w:val="0"/>
        <w:spacing w:line="480" w:lineRule="atLeast"/>
        <w:ind w:firstLine="643" w:firstLineChars="200"/>
        <w:rPr>
          <w:rFonts w:hint="eastAsia" w:ascii="仿宋_GB2312" w:hAnsi="宋体" w:eastAsia="仿宋_GB2312" w:cs="宋体"/>
          <w:b/>
          <w:bCs/>
          <w:color w:val="000000" w:themeColor="text1"/>
          <w:kern w:val="0"/>
          <w:sz w:val="32"/>
          <w:szCs w:val="32"/>
          <w:lang w:eastAsia="zh-CN"/>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巴中市巴州区</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天马山镇中心</w:t>
      </w:r>
      <w:r>
        <w:rPr>
          <w:rFonts w:hint="eastAsia" w:ascii="仿宋_GB2312" w:hAnsi="宋体" w:eastAsia="仿宋_GB2312" w:cs="宋体"/>
          <w:b/>
          <w:bCs/>
          <w:color w:val="000000" w:themeColor="text1"/>
          <w:kern w:val="0"/>
          <w:sz w:val="32"/>
          <w:szCs w:val="32"/>
          <w14:textFill>
            <w14:solidFill>
              <w14:schemeClr w14:val="tx1"/>
            </w14:solidFill>
          </w14:textFill>
        </w:rPr>
        <w:t>小学校2023年一般公共预算基本支出</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892.2242</w:t>
      </w:r>
      <w:r>
        <w:rPr>
          <w:rFonts w:hint="eastAsia" w:ascii="仿宋_GB2312" w:hAnsi="宋体" w:eastAsia="仿宋_GB2312" w:cs="宋体"/>
          <w:b/>
          <w:bCs/>
          <w:color w:val="000000" w:themeColor="text1"/>
          <w:kern w:val="0"/>
          <w:sz w:val="32"/>
          <w:szCs w:val="32"/>
          <w14:textFill>
            <w14:solidFill>
              <w14:schemeClr w14:val="tx1"/>
            </w14:solidFill>
          </w14:textFill>
        </w:rPr>
        <w:t>万元，其中：</w:t>
      </w:r>
    </w:p>
    <w:p>
      <w:pPr>
        <w:widowControl/>
        <w:wordWrap w:val="0"/>
        <w:spacing w:line="480" w:lineRule="atLeast"/>
        <w:ind w:firstLine="643" w:firstLineChars="200"/>
        <w:rPr>
          <w:rFonts w:hint="eastAsia"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人员经费</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877.2854</w:t>
      </w:r>
      <w:r>
        <w:rPr>
          <w:rFonts w:hint="eastAsia" w:ascii="仿宋_GB2312" w:hAnsi="宋体" w:eastAsia="仿宋_GB2312" w:cs="宋体"/>
          <w:b/>
          <w:bCs/>
          <w:color w:val="000000" w:themeColor="text1"/>
          <w:kern w:val="0"/>
          <w:sz w:val="32"/>
          <w:szCs w:val="32"/>
          <w14:textFill>
            <w14:solidFill>
              <w14:schemeClr w14:val="tx1"/>
            </w14:solidFill>
          </w14:textFill>
        </w:rPr>
        <w:t>万元，主要包括：基本工资、津贴补贴、社会保险缴费、绩效工资、机关事业单位基本养老保险缴费、职业年金缴费、其他工资福利支出、住房公积金、其他对个人和家庭的补助支出。</w:t>
      </w:r>
    </w:p>
    <w:p>
      <w:pPr>
        <w:widowControl/>
        <w:wordWrap w:val="0"/>
        <w:spacing w:line="480" w:lineRule="atLeast"/>
        <w:ind w:firstLine="643" w:firstLineChars="200"/>
        <w:rPr>
          <w:rFonts w:hint="eastAsia" w:ascii="黑体" w:hAnsi="黑体" w:eastAsia="黑体" w:cs="宋体"/>
          <w:b/>
          <w:bCs/>
          <w:color w:val="000000" w:themeColor="text1"/>
          <w:kern w:val="0"/>
          <w:sz w:val="32"/>
          <w:szCs w:val="32"/>
          <w:lang w:eastAsia="zh-CN"/>
          <w14:textFill>
            <w14:solidFill>
              <w14:schemeClr w14:val="tx1"/>
            </w14:solidFill>
          </w14:textFill>
        </w:rPr>
      </w:pPr>
      <w:r>
        <w:rPr>
          <w:rFonts w:hint="eastAsia" w:ascii="黑体" w:hAnsi="黑体" w:eastAsia="黑体" w:cs="宋体"/>
          <w:b/>
          <w:bCs/>
          <w:color w:val="000000" w:themeColor="text1"/>
          <w:kern w:val="0"/>
          <w:sz w:val="32"/>
          <w:szCs w:val="32"/>
          <w14:textFill>
            <w14:solidFill>
              <w14:schemeClr w14:val="tx1"/>
            </w14:solidFill>
          </w14:textFill>
        </w:rPr>
        <w:t>七、“三公”经费财政拨款预算安排情况说明</w:t>
      </w:r>
    </w:p>
    <w:p>
      <w:pPr>
        <w:widowControl/>
        <w:wordWrap w:val="0"/>
        <w:spacing w:line="480" w:lineRule="atLeast"/>
        <w:ind w:firstLine="643" w:firstLineChars="200"/>
        <w:rPr>
          <w:rFonts w:hint="eastAsia" w:ascii="仿宋_GB2312" w:hAnsi="宋体" w:eastAsia="仿宋_GB2312" w:cs="宋体"/>
          <w:b/>
          <w:bCs/>
          <w:color w:val="000000" w:themeColor="text1"/>
          <w:kern w:val="0"/>
          <w:sz w:val="32"/>
          <w:szCs w:val="32"/>
          <w:lang w:eastAsia="zh-CN"/>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巴中市巴州区</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天马山镇中心</w:t>
      </w:r>
      <w:r>
        <w:rPr>
          <w:rFonts w:hint="eastAsia" w:ascii="仿宋_GB2312" w:hAnsi="宋体" w:eastAsia="仿宋_GB2312" w:cs="宋体"/>
          <w:b/>
          <w:bCs/>
          <w:color w:val="000000" w:themeColor="text1"/>
          <w:kern w:val="0"/>
          <w:sz w:val="32"/>
          <w:szCs w:val="32"/>
          <w14:textFill>
            <w14:solidFill>
              <w14:schemeClr w14:val="tx1"/>
            </w14:solidFill>
          </w14:textFill>
        </w:rPr>
        <w:t>小学校2023年“三公”经费财政拨款预算数</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0</w:t>
      </w:r>
      <w:r>
        <w:rPr>
          <w:rFonts w:hint="eastAsia" w:ascii="仿宋_GB2312" w:hAnsi="宋体" w:eastAsia="仿宋_GB2312" w:cs="宋体"/>
          <w:b/>
          <w:bCs/>
          <w:color w:val="000000" w:themeColor="text1"/>
          <w:kern w:val="0"/>
          <w:sz w:val="32"/>
          <w:szCs w:val="32"/>
          <w14:textFill>
            <w14:solidFill>
              <w14:schemeClr w14:val="tx1"/>
            </w14:solidFill>
          </w14:textFill>
        </w:rPr>
        <w:t>万元，其中：因公出国（境）经费0万元，公务接待费</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0</w:t>
      </w:r>
      <w:r>
        <w:rPr>
          <w:rFonts w:hint="eastAsia" w:ascii="仿宋_GB2312" w:hAnsi="宋体" w:eastAsia="仿宋_GB2312" w:cs="宋体"/>
          <w:b/>
          <w:bCs/>
          <w:color w:val="000000" w:themeColor="text1"/>
          <w:kern w:val="0"/>
          <w:sz w:val="32"/>
          <w:szCs w:val="32"/>
          <w14:textFill>
            <w14:solidFill>
              <w14:schemeClr w14:val="tx1"/>
            </w14:solidFill>
          </w14:textFill>
        </w:rPr>
        <w:t>万元，公务用车购置及运行维护费0万元。</w:t>
      </w:r>
    </w:p>
    <w:p>
      <w:pPr>
        <w:widowControl/>
        <w:wordWrap w:val="0"/>
        <w:spacing w:line="480" w:lineRule="atLeast"/>
        <w:ind w:firstLine="643" w:firstLineChars="200"/>
        <w:rPr>
          <w:rFonts w:ascii="楷体_GB2312" w:hAnsi="宋体" w:eastAsia="楷体_GB2312" w:cs="宋体"/>
          <w:b/>
          <w:bCs/>
          <w:color w:val="000000" w:themeColor="text1"/>
          <w:kern w:val="0"/>
          <w:sz w:val="32"/>
          <w:szCs w:val="32"/>
          <w14:textFill>
            <w14:solidFill>
              <w14:schemeClr w14:val="tx1"/>
            </w14:solidFill>
          </w14:textFill>
        </w:rPr>
      </w:pPr>
      <w:r>
        <w:rPr>
          <w:rFonts w:hint="eastAsia" w:ascii="楷体_GB2312" w:hAnsi="宋体" w:eastAsia="楷体_GB2312" w:cs="宋体"/>
          <w:b/>
          <w:bCs/>
          <w:color w:val="000000" w:themeColor="text1"/>
          <w:kern w:val="0"/>
          <w:sz w:val="32"/>
          <w:szCs w:val="32"/>
          <w14:textFill>
            <w14:solidFill>
              <w14:schemeClr w14:val="tx1"/>
            </w14:solidFill>
          </w14:textFill>
        </w:rPr>
        <w:t>（一）我校无因公出国（境）经费</w:t>
      </w:r>
    </w:p>
    <w:p>
      <w:pPr>
        <w:widowControl/>
        <w:numPr>
          <w:ilvl w:val="0"/>
          <w:numId w:val="3"/>
        </w:numPr>
        <w:wordWrap w:val="0"/>
        <w:spacing w:line="480" w:lineRule="atLeast"/>
        <w:ind w:firstLine="643" w:firstLineChars="200"/>
        <w:rPr>
          <w:rFonts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2023年公务接待费计划用于执行公务、考察调研、检查指导等公务活动开支的交通费、住宿费、用餐费等。</w:t>
      </w:r>
    </w:p>
    <w:p>
      <w:pPr>
        <w:widowControl/>
        <w:numPr>
          <w:ilvl w:val="0"/>
          <w:numId w:val="0"/>
        </w:numPr>
        <w:wordWrap w:val="0"/>
        <w:spacing w:line="480" w:lineRule="atLeast"/>
        <w:rPr>
          <w:rFonts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　　</w:t>
      </w:r>
      <w:r>
        <w:rPr>
          <w:rFonts w:hint="eastAsia" w:ascii="楷体_GB2312" w:hAnsi="宋体" w:eastAsia="楷体_GB2312" w:cs="宋体"/>
          <w:b/>
          <w:bCs/>
          <w:color w:val="000000" w:themeColor="text1"/>
          <w:kern w:val="0"/>
          <w:sz w:val="32"/>
          <w:szCs w:val="32"/>
          <w14:textFill>
            <w14:solidFill>
              <w14:schemeClr w14:val="tx1"/>
            </w14:solidFill>
          </w14:textFill>
        </w:rPr>
        <w:t>（三）我校无公务用车购置及运行维护费。</w:t>
      </w:r>
      <w:r>
        <w:rPr>
          <w:rFonts w:hint="eastAsia" w:ascii="仿宋_GB2312" w:hAnsi="宋体" w:eastAsia="仿宋_GB2312" w:cs="宋体"/>
          <w:b/>
          <w:bCs/>
          <w:color w:val="000000" w:themeColor="text1"/>
          <w:kern w:val="0"/>
          <w:sz w:val="32"/>
          <w:szCs w:val="32"/>
          <w14:textFill>
            <w14:solidFill>
              <w14:schemeClr w14:val="tx1"/>
            </w14:solidFill>
          </w14:textFill>
        </w:rPr>
        <w:t xml:space="preserve">         </w:t>
      </w:r>
    </w:p>
    <w:p>
      <w:pPr>
        <w:widowControl/>
        <w:numPr>
          <w:ilvl w:val="0"/>
          <w:numId w:val="0"/>
        </w:numPr>
        <w:wordWrap w:val="0"/>
        <w:spacing w:line="480" w:lineRule="atLeast"/>
        <w:rPr>
          <w:rFonts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　</w:t>
      </w:r>
      <w:r>
        <w:rPr>
          <w:rFonts w:hint="eastAsia" w:ascii="黑体" w:hAnsi="黑体" w:eastAsia="黑体" w:cs="宋体"/>
          <w:b/>
          <w:bCs/>
          <w:color w:val="000000" w:themeColor="text1"/>
          <w:kern w:val="0"/>
          <w:sz w:val="32"/>
          <w:szCs w:val="32"/>
          <w14:textFill>
            <w14:solidFill>
              <w14:schemeClr w14:val="tx1"/>
            </w14:solidFill>
          </w14:textFill>
        </w:rPr>
        <w:t>八、政府性基金预算支出情况说明</w:t>
      </w:r>
    </w:p>
    <w:p>
      <w:pPr>
        <w:widowControl/>
        <w:numPr>
          <w:ilvl w:val="0"/>
          <w:numId w:val="0"/>
        </w:numPr>
        <w:wordWrap w:val="0"/>
        <w:spacing w:line="480" w:lineRule="atLeast"/>
        <w:ind w:firstLine="643" w:firstLineChars="200"/>
        <w:rPr>
          <w:rFonts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　巴中市巴州区</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天马山镇中心</w:t>
      </w:r>
      <w:r>
        <w:rPr>
          <w:rFonts w:hint="eastAsia" w:ascii="仿宋_GB2312" w:hAnsi="宋体" w:eastAsia="仿宋_GB2312" w:cs="宋体"/>
          <w:b/>
          <w:bCs/>
          <w:color w:val="000000" w:themeColor="text1"/>
          <w:kern w:val="0"/>
          <w:sz w:val="32"/>
          <w:szCs w:val="32"/>
          <w14:textFill>
            <w14:solidFill>
              <w14:schemeClr w14:val="tx1"/>
            </w14:solidFill>
          </w14:textFill>
        </w:rPr>
        <w:t>小学校2023年没有使用政府性基金预算拨款安排的支出。</w:t>
      </w:r>
    </w:p>
    <w:p>
      <w:pPr>
        <w:widowControl/>
        <w:numPr>
          <w:ilvl w:val="0"/>
          <w:numId w:val="0"/>
        </w:numPr>
        <w:wordWrap w:val="0"/>
        <w:spacing w:line="480" w:lineRule="atLeast"/>
        <w:rPr>
          <w:rFonts w:ascii="仿宋_GB2312" w:hAnsi="宋体" w:eastAsia="仿宋_GB2312" w:cs="宋体"/>
          <w:b/>
          <w:bCs/>
          <w:color w:val="000000" w:themeColor="text1"/>
          <w:kern w:val="0"/>
          <w:sz w:val="32"/>
          <w:szCs w:val="32"/>
          <w14:textFill>
            <w14:solidFill>
              <w14:schemeClr w14:val="tx1"/>
            </w14:solidFill>
          </w14:textFill>
        </w:rPr>
      </w:pPr>
      <w:r>
        <w:rPr>
          <w:rFonts w:hint="eastAsia" w:ascii="黑体" w:hAnsi="黑体" w:eastAsia="黑体" w:cs="宋体"/>
          <w:b/>
          <w:bCs/>
          <w:color w:val="000000" w:themeColor="text1"/>
          <w:kern w:val="0"/>
          <w:sz w:val="32"/>
          <w:szCs w:val="32"/>
          <w14:textFill>
            <w14:solidFill>
              <w14:schemeClr w14:val="tx1"/>
            </w14:solidFill>
          </w14:textFill>
        </w:rPr>
        <w:t>九、其他重要事项的情况说明</w:t>
      </w:r>
    </w:p>
    <w:p>
      <w:pPr>
        <w:widowControl/>
        <w:numPr>
          <w:ilvl w:val="0"/>
          <w:numId w:val="0"/>
        </w:numPr>
        <w:wordWrap w:val="0"/>
        <w:spacing w:line="480" w:lineRule="atLeast"/>
        <w:rPr>
          <w:rFonts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　　</w:t>
      </w:r>
      <w:r>
        <w:rPr>
          <w:rFonts w:hint="eastAsia" w:ascii="楷体_GB2312" w:hAnsi="宋体" w:eastAsia="楷体_GB2312" w:cs="宋体"/>
          <w:b/>
          <w:bCs/>
          <w:color w:val="000000" w:themeColor="text1"/>
          <w:kern w:val="0"/>
          <w:sz w:val="32"/>
          <w:szCs w:val="32"/>
          <w14:textFill>
            <w14:solidFill>
              <w14:schemeClr w14:val="tx1"/>
            </w14:solidFill>
          </w14:textFill>
        </w:rPr>
        <w:t>（一）</w:t>
      </w:r>
      <w:r>
        <w:rPr>
          <w:rFonts w:hint="eastAsia" w:ascii="楷体_GB2312" w:hAnsi="宋体" w:eastAsia="楷体_GB2312" w:cs="宋体"/>
          <w:b/>
          <w:bCs/>
          <w:color w:val="000000" w:themeColor="text1"/>
          <w:kern w:val="0"/>
          <w:sz w:val="32"/>
          <w:szCs w:val="32"/>
          <w:lang w:eastAsia="zh-CN"/>
          <w14:textFill>
            <w14:solidFill>
              <w14:schemeClr w14:val="tx1"/>
            </w14:solidFill>
          </w14:textFill>
        </w:rPr>
        <w:t>无</w:t>
      </w:r>
      <w:r>
        <w:rPr>
          <w:rFonts w:hint="eastAsia" w:ascii="楷体_GB2312" w:hAnsi="宋体" w:eastAsia="楷体_GB2312" w:cs="宋体"/>
          <w:b/>
          <w:bCs/>
          <w:color w:val="000000" w:themeColor="text1"/>
          <w:kern w:val="0"/>
          <w:sz w:val="32"/>
          <w:szCs w:val="32"/>
          <w14:textFill>
            <w14:solidFill>
              <w14:schemeClr w14:val="tx1"/>
            </w14:solidFill>
          </w14:textFill>
        </w:rPr>
        <w:t>机关运行经费</w:t>
      </w:r>
    </w:p>
    <w:p>
      <w:pPr>
        <w:widowControl/>
        <w:numPr>
          <w:ilvl w:val="0"/>
          <w:numId w:val="0"/>
        </w:numPr>
        <w:wordWrap w:val="0"/>
        <w:spacing w:line="480" w:lineRule="atLeast"/>
        <w:ind w:firstLine="643" w:firstLineChars="200"/>
        <w:rPr>
          <w:rFonts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lang w:eastAsia="zh-CN"/>
          <w14:textFill>
            <w14:solidFill>
              <w14:schemeClr w14:val="tx1"/>
            </w14:solidFill>
          </w14:textFill>
        </w:rPr>
        <w:t>（二）</w:t>
      </w:r>
      <w:r>
        <w:rPr>
          <w:rFonts w:hint="eastAsia" w:ascii="仿宋_GB2312" w:hAnsi="宋体" w:eastAsia="仿宋_GB2312" w:cs="宋体"/>
          <w:b/>
          <w:bCs/>
          <w:color w:val="000000" w:themeColor="text1"/>
          <w:kern w:val="0"/>
          <w:sz w:val="32"/>
          <w:szCs w:val="32"/>
          <w14:textFill>
            <w14:solidFill>
              <w14:schemeClr w14:val="tx1"/>
            </w14:solidFill>
          </w14:textFill>
        </w:rPr>
        <w:t>2023年，巴中市巴州区</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天马山镇中心</w:t>
      </w:r>
      <w:r>
        <w:rPr>
          <w:rFonts w:hint="eastAsia" w:ascii="仿宋_GB2312" w:hAnsi="宋体" w:eastAsia="仿宋_GB2312" w:cs="宋体"/>
          <w:b/>
          <w:bCs/>
          <w:color w:val="000000" w:themeColor="text1"/>
          <w:kern w:val="0"/>
          <w:sz w:val="32"/>
          <w:szCs w:val="32"/>
          <w14:textFill>
            <w14:solidFill>
              <w14:schemeClr w14:val="tx1"/>
            </w14:solidFill>
          </w14:textFill>
        </w:rPr>
        <w:t>小学校无下属单位。</w:t>
      </w:r>
    </w:p>
    <w:p>
      <w:pPr>
        <w:widowControl/>
        <w:numPr>
          <w:ilvl w:val="0"/>
          <w:numId w:val="3"/>
        </w:numPr>
        <w:wordWrap w:val="0"/>
        <w:spacing w:line="480" w:lineRule="atLeast"/>
        <w:ind w:firstLine="643" w:firstLineChars="200"/>
        <w:rPr>
          <w:rFonts w:ascii="仿宋_GB2312" w:hAnsi="宋体" w:eastAsia="仿宋_GB2312" w:cs="宋体"/>
          <w:b/>
          <w:bCs/>
          <w:color w:val="000000" w:themeColor="text1"/>
          <w:kern w:val="0"/>
          <w:sz w:val="32"/>
          <w:szCs w:val="32"/>
          <w14:textFill>
            <w14:solidFill>
              <w14:schemeClr w14:val="tx1"/>
            </w14:solidFill>
          </w14:textFill>
        </w:rPr>
      </w:pPr>
      <w:r>
        <w:rPr>
          <w:rFonts w:hint="eastAsia" w:ascii="楷体_GB2312" w:hAnsi="宋体" w:eastAsia="楷体_GB2312" w:cs="宋体"/>
          <w:b/>
          <w:bCs/>
          <w:color w:val="000000" w:themeColor="text1"/>
          <w:kern w:val="0"/>
          <w:sz w:val="32"/>
          <w:szCs w:val="32"/>
          <w14:textFill>
            <w14:solidFill>
              <w14:schemeClr w14:val="tx1"/>
            </w14:solidFill>
          </w14:textFill>
        </w:rPr>
        <w:t>政府采购情况</w:t>
      </w:r>
    </w:p>
    <w:p>
      <w:pPr>
        <w:widowControl/>
        <w:numPr>
          <w:ilvl w:val="0"/>
          <w:numId w:val="0"/>
        </w:numPr>
        <w:wordWrap w:val="0"/>
        <w:spacing w:line="480" w:lineRule="atLeast"/>
        <w:rPr>
          <w:rFonts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　</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 xml:space="preserve">    </w:t>
      </w:r>
      <w:r>
        <w:rPr>
          <w:rFonts w:hint="eastAsia" w:ascii="仿宋_GB2312" w:hAnsi="宋体" w:eastAsia="仿宋_GB2312" w:cs="宋体"/>
          <w:b/>
          <w:bCs/>
          <w:color w:val="000000" w:themeColor="text1"/>
          <w:kern w:val="0"/>
          <w:sz w:val="32"/>
          <w:szCs w:val="32"/>
          <w14:textFill>
            <w14:solidFill>
              <w14:schemeClr w14:val="tx1"/>
            </w14:solidFill>
          </w14:textFill>
        </w:rPr>
        <w:t>2023年，巴中市巴州区</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天马山镇中心</w:t>
      </w:r>
      <w:r>
        <w:rPr>
          <w:rFonts w:hint="eastAsia" w:ascii="仿宋_GB2312" w:hAnsi="宋体" w:eastAsia="仿宋_GB2312" w:cs="宋体"/>
          <w:b/>
          <w:bCs/>
          <w:color w:val="000000" w:themeColor="text1"/>
          <w:kern w:val="0"/>
          <w:sz w:val="32"/>
          <w:szCs w:val="32"/>
          <w14:textFill>
            <w14:solidFill>
              <w14:schemeClr w14:val="tx1"/>
            </w14:solidFill>
          </w14:textFill>
        </w:rPr>
        <w:t>小学校没有安排政府采购预算。</w:t>
      </w:r>
    </w:p>
    <w:p>
      <w:pPr>
        <w:widowControl/>
        <w:numPr>
          <w:ilvl w:val="0"/>
          <w:numId w:val="0"/>
        </w:numPr>
        <w:wordWrap w:val="0"/>
        <w:spacing w:line="480" w:lineRule="atLeast"/>
        <w:ind w:firstLine="643" w:firstLineChars="200"/>
        <w:rPr>
          <w:rFonts w:ascii="仿宋_GB2312" w:hAnsi="宋体" w:eastAsia="仿宋_GB2312" w:cs="宋体"/>
          <w:b/>
          <w:bCs/>
          <w:color w:val="000000" w:themeColor="text1"/>
          <w:kern w:val="0"/>
          <w:sz w:val="32"/>
          <w:szCs w:val="32"/>
          <w14:textFill>
            <w14:solidFill>
              <w14:schemeClr w14:val="tx1"/>
            </w14:solidFill>
          </w14:textFill>
        </w:rPr>
      </w:pPr>
      <w:r>
        <w:rPr>
          <w:rFonts w:hint="eastAsia" w:ascii="楷体_GB2312" w:hAnsi="宋体" w:eastAsia="楷体_GB2312" w:cs="宋体"/>
          <w:b/>
          <w:bCs/>
          <w:color w:val="000000" w:themeColor="text1"/>
          <w:kern w:val="0"/>
          <w:sz w:val="32"/>
          <w:szCs w:val="32"/>
          <w14:textFill>
            <w14:solidFill>
              <w14:schemeClr w14:val="tx1"/>
            </w14:solidFill>
          </w14:textFill>
        </w:rPr>
        <w:t>（四）绩效目标设置情况</w:t>
      </w:r>
    </w:p>
    <w:p>
      <w:pPr>
        <w:widowControl/>
        <w:numPr>
          <w:ilvl w:val="0"/>
          <w:numId w:val="0"/>
        </w:numPr>
        <w:wordWrap w:val="0"/>
        <w:spacing w:line="480" w:lineRule="atLeast"/>
        <w:ind w:firstLine="643" w:firstLineChars="200"/>
        <w:rPr>
          <w:rFonts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　2023年财政厅部门通用项目和专用项目均按要求实行绩效目标管理，涉及一般公共预算当年拨款</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892.2242</w:t>
      </w:r>
      <w:r>
        <w:rPr>
          <w:rFonts w:hint="eastAsia" w:ascii="仿宋_GB2312" w:hAnsi="宋体" w:eastAsia="仿宋_GB2312" w:cs="宋体"/>
          <w:b/>
          <w:bCs/>
          <w:color w:val="000000" w:themeColor="text1"/>
          <w:kern w:val="0"/>
          <w:sz w:val="32"/>
          <w:szCs w:val="32"/>
          <w14:textFill>
            <w14:solidFill>
              <w14:schemeClr w14:val="tx1"/>
            </w14:solidFill>
          </w14:textFill>
        </w:rPr>
        <w:t>万元。</w:t>
      </w:r>
    </w:p>
    <w:p>
      <w:pPr>
        <w:widowControl/>
        <w:wordWrap w:val="0"/>
        <w:spacing w:line="480" w:lineRule="atLeast"/>
        <w:ind w:firstLine="1041" w:firstLineChars="200"/>
        <w:rPr>
          <w:rFonts w:ascii="华文中宋" w:hAnsi="华文中宋" w:eastAsia="华文中宋" w:cs="华文中宋"/>
          <w:b/>
          <w:bCs/>
          <w:sz w:val="52"/>
          <w:szCs w:val="52"/>
        </w:rPr>
        <w:sectPr>
          <w:footerReference r:id="rId16" w:type="default"/>
          <w:pgSz w:w="11906" w:h="16839"/>
          <w:pgMar w:top="1431" w:right="1785" w:bottom="855" w:left="1785" w:header="0" w:footer="575" w:gutter="0"/>
          <w:pgBorders>
            <w:top w:val="none" w:sz="0" w:space="0"/>
            <w:left w:val="none" w:sz="0" w:space="0"/>
            <w:bottom w:val="none" w:sz="0" w:space="0"/>
            <w:right w:val="none" w:sz="0" w:space="0"/>
          </w:pgBorders>
          <w:cols w:space="720" w:num="1"/>
        </w:sectPr>
      </w:pPr>
    </w:p>
    <w:p>
      <w:pPr>
        <w:rPr>
          <w:color w:val="000000" w:themeColor="text1"/>
          <w14:textFill>
            <w14:solidFill>
              <w14:schemeClr w14:val="tx1"/>
            </w14:solidFill>
          </w14:textFill>
        </w:rPr>
      </w:pPr>
    </w:p>
    <w:p>
      <w:pPr>
        <w:spacing w:before="198" w:line="514" w:lineRule="exact"/>
        <w:ind w:firstLine="641" w:firstLineChars="200"/>
        <w:outlineLvl w:val="1"/>
        <w:rPr>
          <w:rFonts w:hint="eastAsia" w:ascii="华文中宋" w:hAnsi="华文中宋" w:eastAsia="华文中宋" w:cs="华文中宋"/>
          <w:b/>
          <w:snapToGrid/>
          <w:kern w:val="2"/>
          <w:sz w:val="32"/>
          <w:szCs w:val="22"/>
          <w:highlight w:val="yellow"/>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2242" w:firstLineChars="500"/>
        <w:outlineLvl w:val="0"/>
        <w:rPr>
          <w:rFonts w:ascii="华文中宋" w:hAnsi="华文中宋" w:eastAsia="华文中宋" w:cs="华文中宋"/>
          <w:b/>
          <w:bCs/>
          <w:spacing w:val="4"/>
          <w:sz w:val="44"/>
          <w:szCs w:val="44"/>
        </w:rPr>
      </w:pPr>
      <w:r>
        <w:rPr>
          <w:rFonts w:hint="eastAsia" w:ascii="华文中宋" w:hAnsi="华文中宋" w:eastAsia="华文中宋" w:cs="华文中宋"/>
          <w:b/>
          <w:bCs/>
          <w:spacing w:val="4"/>
          <w:sz w:val="44"/>
          <w:szCs w:val="44"/>
        </w:rPr>
        <w:t>第四部分 名词解释</w:t>
      </w:r>
    </w:p>
    <w:p>
      <w:pPr>
        <w:pStyle w:val="7"/>
        <w:shd w:val="clear" w:color="auto" w:fill="FFFFFF"/>
        <w:spacing w:line="360" w:lineRule="auto"/>
        <w:ind w:firstLine="640"/>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1.财政拨款收入：指单位从同级财政部门取得的财政预算资金。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2.年初结转和结余：指以前年度尚未完成、结转到本年按有关规定继续使用的资金。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3.年末结转和结余：指单位按有关规定结转到下年或以后年度继续使用的资金。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4. 卫生健康支出（类）卫生健康管理事务（款）城市社区卫生机构（项）：指城市社区卫生机构的基本支出。</w:t>
      </w:r>
    </w:p>
    <w:p>
      <w:pPr>
        <w:pStyle w:val="7"/>
        <w:shd w:val="clear" w:color="auto" w:fill="FFFFFF"/>
        <w:spacing w:line="560" w:lineRule="exact"/>
        <w:ind w:firstLine="640" w:firstLineChars="20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5.社会保障和就业（类）行政事业单位离退休（款）机关事业单位基本养老保险缴费支出（项）：指机关事业单位实施养老保险制度由单位缴纳的基本养老保险费支出。</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6.社会保障和就业（类）行政事业单位离退休（款）机关事业单位职业年金缴费支出（项）：指机关事业单位实施养老保险制度由单位实际缴纳的职业年金支出。</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7. 卫生健康支出（类）行政事业单位医疗（款）事业单位医疗（项）：指财政部门集中安排的事业单位基本医疗保险缴费经费。</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8.住房保障（类）住房改革支出（款）住房公积金（项）：指行政事业单位按人力资源和社会保障部、财政部规定的基本工资和津贴补贴以规定比例为职工缴纳的住房公积金。</w:t>
      </w:r>
    </w:p>
    <w:p>
      <w:pPr>
        <w:spacing w:before="1" w:line="235" w:lineRule="auto"/>
        <w:ind w:firstLine="1056" w:firstLineChars="200"/>
        <w:outlineLvl w:val="1"/>
        <w:rPr>
          <w:rFonts w:ascii="微软雅黑" w:hAnsi="微软雅黑" w:eastAsia="微软雅黑" w:cs="微软雅黑"/>
          <w:spacing w:val="4"/>
          <w:sz w:val="52"/>
          <w:szCs w:val="52"/>
        </w:rPr>
      </w:pPr>
    </w:p>
    <w:sectPr>
      <w:footerReference r:id="rId17" w:type="default"/>
      <w:pgSz w:w="11906" w:h="16839"/>
      <w:pgMar w:top="1431" w:right="1785" w:bottom="855" w:left="1785" w:header="0" w:footer="575"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Default">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5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54"/>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4840"/>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75DA1"/>
    <w:multiLevelType w:val="singleLevel"/>
    <w:tmpl w:val="8A575DA1"/>
    <w:lvl w:ilvl="0" w:tentative="0">
      <w:start w:val="2"/>
      <w:numFmt w:val="chineseCounting"/>
      <w:suff w:val="nothing"/>
      <w:lvlText w:val="（%1）"/>
      <w:lvlJc w:val="left"/>
      <w:rPr>
        <w:rFonts w:hint="eastAsia"/>
      </w:rPr>
    </w:lvl>
  </w:abstractNum>
  <w:abstractNum w:abstractNumId="1">
    <w:nsid w:val="0008598A"/>
    <w:multiLevelType w:val="multilevel"/>
    <w:tmpl w:val="0008598A"/>
    <w:lvl w:ilvl="0" w:tentative="0">
      <w:start w:val="1"/>
      <w:numFmt w:val="japaneseCounting"/>
      <w:lvlText w:val="%1、"/>
      <w:lvlJc w:val="left"/>
      <w:pPr>
        <w:ind w:left="1361" w:hanging="720"/>
      </w:pPr>
      <w:rPr>
        <w:rFonts w:hint="default"/>
      </w:rPr>
    </w:lvl>
    <w:lvl w:ilvl="1" w:tentative="0">
      <w:start w:val="1"/>
      <w:numFmt w:val="lowerLetter"/>
      <w:lvlText w:val="%2)"/>
      <w:lvlJc w:val="left"/>
      <w:pPr>
        <w:ind w:left="1481" w:hanging="420"/>
      </w:pPr>
    </w:lvl>
    <w:lvl w:ilvl="2" w:tentative="0">
      <w:start w:val="1"/>
      <w:numFmt w:val="lowerRoman"/>
      <w:lvlText w:val="%3."/>
      <w:lvlJc w:val="right"/>
      <w:pPr>
        <w:ind w:left="1901" w:hanging="420"/>
      </w:pPr>
    </w:lvl>
    <w:lvl w:ilvl="3" w:tentative="0">
      <w:start w:val="1"/>
      <w:numFmt w:val="decimal"/>
      <w:lvlText w:val="%4."/>
      <w:lvlJc w:val="left"/>
      <w:pPr>
        <w:ind w:left="2321" w:hanging="420"/>
      </w:pPr>
    </w:lvl>
    <w:lvl w:ilvl="4" w:tentative="0">
      <w:start w:val="1"/>
      <w:numFmt w:val="lowerLetter"/>
      <w:lvlText w:val="%5)"/>
      <w:lvlJc w:val="left"/>
      <w:pPr>
        <w:ind w:left="2741" w:hanging="420"/>
      </w:pPr>
    </w:lvl>
    <w:lvl w:ilvl="5" w:tentative="0">
      <w:start w:val="1"/>
      <w:numFmt w:val="lowerRoman"/>
      <w:lvlText w:val="%6."/>
      <w:lvlJc w:val="right"/>
      <w:pPr>
        <w:ind w:left="3161" w:hanging="420"/>
      </w:pPr>
    </w:lvl>
    <w:lvl w:ilvl="6" w:tentative="0">
      <w:start w:val="1"/>
      <w:numFmt w:val="decimal"/>
      <w:lvlText w:val="%7."/>
      <w:lvlJc w:val="left"/>
      <w:pPr>
        <w:ind w:left="3581" w:hanging="420"/>
      </w:pPr>
    </w:lvl>
    <w:lvl w:ilvl="7" w:tentative="0">
      <w:start w:val="1"/>
      <w:numFmt w:val="lowerLetter"/>
      <w:lvlText w:val="%8)"/>
      <w:lvlJc w:val="left"/>
      <w:pPr>
        <w:ind w:left="4001" w:hanging="420"/>
      </w:pPr>
    </w:lvl>
    <w:lvl w:ilvl="8" w:tentative="0">
      <w:start w:val="1"/>
      <w:numFmt w:val="lowerRoman"/>
      <w:lvlText w:val="%9."/>
      <w:lvlJc w:val="right"/>
      <w:pPr>
        <w:ind w:left="4421" w:hanging="420"/>
      </w:pPr>
    </w:lvl>
  </w:abstractNum>
  <w:abstractNum w:abstractNumId="2">
    <w:nsid w:val="039C3329"/>
    <w:multiLevelType w:val="singleLevel"/>
    <w:tmpl w:val="039C3329"/>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ZWMxNjVjMTgxOGQzNDk2YjExMWY2OTVhMmM3NWEifQ=="/>
  </w:docVars>
  <w:rsids>
    <w:rsidRoot w:val="00A65F4E"/>
    <w:rsid w:val="00006514"/>
    <w:rsid w:val="0009042D"/>
    <w:rsid w:val="000A123E"/>
    <w:rsid w:val="00101AE9"/>
    <w:rsid w:val="00122E7B"/>
    <w:rsid w:val="001504AD"/>
    <w:rsid w:val="00195625"/>
    <w:rsid w:val="00200C9D"/>
    <w:rsid w:val="0024711F"/>
    <w:rsid w:val="00416F02"/>
    <w:rsid w:val="0048249A"/>
    <w:rsid w:val="004B5472"/>
    <w:rsid w:val="005C0A54"/>
    <w:rsid w:val="005C2305"/>
    <w:rsid w:val="0061691F"/>
    <w:rsid w:val="00700B00"/>
    <w:rsid w:val="00705960"/>
    <w:rsid w:val="00716647"/>
    <w:rsid w:val="00740FF9"/>
    <w:rsid w:val="0075376C"/>
    <w:rsid w:val="007A76F4"/>
    <w:rsid w:val="00A65F4E"/>
    <w:rsid w:val="00A66691"/>
    <w:rsid w:val="00A77770"/>
    <w:rsid w:val="00B761EB"/>
    <w:rsid w:val="00BE388E"/>
    <w:rsid w:val="00CA6A4C"/>
    <w:rsid w:val="00D10526"/>
    <w:rsid w:val="00D80511"/>
    <w:rsid w:val="00E03580"/>
    <w:rsid w:val="00EF230D"/>
    <w:rsid w:val="00F47212"/>
    <w:rsid w:val="00FB1A5B"/>
    <w:rsid w:val="01101675"/>
    <w:rsid w:val="01A13531"/>
    <w:rsid w:val="01D04A4A"/>
    <w:rsid w:val="02123F76"/>
    <w:rsid w:val="045E5411"/>
    <w:rsid w:val="05BE5B43"/>
    <w:rsid w:val="07072694"/>
    <w:rsid w:val="09746909"/>
    <w:rsid w:val="09891CD1"/>
    <w:rsid w:val="0A3463D4"/>
    <w:rsid w:val="0E24124A"/>
    <w:rsid w:val="0EAA7549"/>
    <w:rsid w:val="0FA35C26"/>
    <w:rsid w:val="0FA551A3"/>
    <w:rsid w:val="0FFE19AD"/>
    <w:rsid w:val="10FD2C30"/>
    <w:rsid w:val="118D7B02"/>
    <w:rsid w:val="12741316"/>
    <w:rsid w:val="13E057E1"/>
    <w:rsid w:val="141310F7"/>
    <w:rsid w:val="15202C10"/>
    <w:rsid w:val="165A7400"/>
    <w:rsid w:val="1BAB163F"/>
    <w:rsid w:val="1E177367"/>
    <w:rsid w:val="1EEF3726"/>
    <w:rsid w:val="20895738"/>
    <w:rsid w:val="212F502A"/>
    <w:rsid w:val="21346918"/>
    <w:rsid w:val="21726797"/>
    <w:rsid w:val="24474E86"/>
    <w:rsid w:val="247536F5"/>
    <w:rsid w:val="25E76836"/>
    <w:rsid w:val="2699780E"/>
    <w:rsid w:val="27010436"/>
    <w:rsid w:val="28D75996"/>
    <w:rsid w:val="29BA2F79"/>
    <w:rsid w:val="2AA844BE"/>
    <w:rsid w:val="2E350873"/>
    <w:rsid w:val="2F245E86"/>
    <w:rsid w:val="2FC811E9"/>
    <w:rsid w:val="31551635"/>
    <w:rsid w:val="32586854"/>
    <w:rsid w:val="34411F49"/>
    <w:rsid w:val="34672C61"/>
    <w:rsid w:val="35895B72"/>
    <w:rsid w:val="3645574B"/>
    <w:rsid w:val="368E1FD4"/>
    <w:rsid w:val="37745DB1"/>
    <w:rsid w:val="38D43012"/>
    <w:rsid w:val="39552613"/>
    <w:rsid w:val="3B121E54"/>
    <w:rsid w:val="3C277297"/>
    <w:rsid w:val="3EE84FD9"/>
    <w:rsid w:val="42185BBC"/>
    <w:rsid w:val="42CB6BCE"/>
    <w:rsid w:val="43046591"/>
    <w:rsid w:val="43B6162D"/>
    <w:rsid w:val="43CA321D"/>
    <w:rsid w:val="44077914"/>
    <w:rsid w:val="44A1408B"/>
    <w:rsid w:val="4501792C"/>
    <w:rsid w:val="46456E62"/>
    <w:rsid w:val="469367E2"/>
    <w:rsid w:val="486B7E1E"/>
    <w:rsid w:val="48993C52"/>
    <w:rsid w:val="49F85EEC"/>
    <w:rsid w:val="4AFC2A74"/>
    <w:rsid w:val="4AFC315D"/>
    <w:rsid w:val="4B206B3A"/>
    <w:rsid w:val="4B990019"/>
    <w:rsid w:val="4BBC17AA"/>
    <w:rsid w:val="4BE45480"/>
    <w:rsid w:val="4C275251"/>
    <w:rsid w:val="4CAB6DD7"/>
    <w:rsid w:val="4E094695"/>
    <w:rsid w:val="4EDD41F6"/>
    <w:rsid w:val="4F2068C8"/>
    <w:rsid w:val="4F55221A"/>
    <w:rsid w:val="508847D7"/>
    <w:rsid w:val="51081B35"/>
    <w:rsid w:val="512C6491"/>
    <w:rsid w:val="53E636F2"/>
    <w:rsid w:val="54547459"/>
    <w:rsid w:val="54624616"/>
    <w:rsid w:val="54DC4C6B"/>
    <w:rsid w:val="54FF6336"/>
    <w:rsid w:val="557A69A2"/>
    <w:rsid w:val="56A5218C"/>
    <w:rsid w:val="594841CB"/>
    <w:rsid w:val="5A2068C3"/>
    <w:rsid w:val="5C961BA3"/>
    <w:rsid w:val="5E203E1A"/>
    <w:rsid w:val="5EB90633"/>
    <w:rsid w:val="5ECC7EB0"/>
    <w:rsid w:val="5EE306B1"/>
    <w:rsid w:val="5EF01A3F"/>
    <w:rsid w:val="5FE468FE"/>
    <w:rsid w:val="608E2570"/>
    <w:rsid w:val="626B762E"/>
    <w:rsid w:val="62773A28"/>
    <w:rsid w:val="629152E7"/>
    <w:rsid w:val="644C5825"/>
    <w:rsid w:val="67F130A7"/>
    <w:rsid w:val="68FD5FE9"/>
    <w:rsid w:val="6AF002FC"/>
    <w:rsid w:val="6B146AB5"/>
    <w:rsid w:val="6B964ACA"/>
    <w:rsid w:val="6D1578F5"/>
    <w:rsid w:val="6D5B4BD4"/>
    <w:rsid w:val="6E01276D"/>
    <w:rsid w:val="6EAC4079"/>
    <w:rsid w:val="6ED511A0"/>
    <w:rsid w:val="6F2B261F"/>
    <w:rsid w:val="6F894F3E"/>
    <w:rsid w:val="6FC85C54"/>
    <w:rsid w:val="71E1775E"/>
    <w:rsid w:val="732E26DE"/>
    <w:rsid w:val="74143FCA"/>
    <w:rsid w:val="743106D8"/>
    <w:rsid w:val="7499792A"/>
    <w:rsid w:val="74AF5230"/>
    <w:rsid w:val="74F1647F"/>
    <w:rsid w:val="74FC6CD2"/>
    <w:rsid w:val="75220356"/>
    <w:rsid w:val="763B41A3"/>
    <w:rsid w:val="777D1F12"/>
    <w:rsid w:val="7A57076C"/>
    <w:rsid w:val="7B9838B5"/>
    <w:rsid w:val="7BDD469E"/>
    <w:rsid w:val="7C7E056D"/>
    <w:rsid w:val="7D5B4964"/>
    <w:rsid w:val="7E7F1437"/>
    <w:rsid w:val="7F445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unhideWhenUsed/>
    <w:qFormat/>
    <w:uiPriority w:val="9"/>
    <w:pPr>
      <w:keepNext/>
      <w:keepLines/>
      <w:spacing w:line="413" w:lineRule="auto"/>
      <w:outlineLvl w:val="1"/>
    </w:pPr>
    <w:rPr>
      <w:rFonts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toc 1"/>
    <w:basedOn w:val="1"/>
    <w:next w:val="1"/>
    <w:semiHidden/>
    <w:unhideWhenUsed/>
    <w:qFormat/>
    <w:uiPriority w:val="39"/>
  </w:style>
  <w:style w:type="paragraph" w:styleId="7">
    <w:name w:val="Normal (Web)"/>
    <w:basedOn w:val="1"/>
    <w:unhideWhenUsed/>
    <w:qFormat/>
    <w:uiPriority w:val="99"/>
    <w:pPr>
      <w:kinsoku/>
      <w:autoSpaceDE/>
      <w:autoSpaceDN/>
      <w:adjustRightInd/>
      <w:snapToGrid/>
      <w:textAlignment w:val="auto"/>
    </w:pPr>
    <w:rPr>
      <w:rFonts w:ascii="宋体" w:hAnsi="宋体" w:eastAsia="宋体" w:cs="宋体"/>
      <w:snapToGrid/>
      <w:color w:val="auto"/>
      <w:sz w:val="24"/>
      <w:szCs w:val="24"/>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font21"/>
    <w:basedOn w:val="9"/>
    <w:qFormat/>
    <w:uiPriority w:val="0"/>
    <w:rPr>
      <w:rFonts w:hint="eastAsia" w:ascii="宋体" w:hAnsi="宋体" w:eastAsia="宋体" w:cs="宋体"/>
      <w:color w:val="000000"/>
      <w:sz w:val="22"/>
      <w:szCs w:val="22"/>
      <w:u w:val="none"/>
    </w:rPr>
  </w:style>
  <w:style w:type="character" w:customStyle="1" w:styleId="12">
    <w:name w:val="页脚 Char"/>
    <w:basedOn w:val="9"/>
    <w:link w:val="4"/>
    <w:qFormat/>
    <w:uiPriority w:val="0"/>
    <w:rPr>
      <w:rFonts w:ascii="Arial" w:hAnsi="Arial" w:eastAsia="Arial" w:cs="Arial"/>
      <w:snapToGrid w:val="0"/>
      <w:color w:val="000000"/>
      <w:sz w:val="18"/>
      <w:szCs w:val="21"/>
    </w:rPr>
  </w:style>
  <w:style w:type="character" w:customStyle="1" w:styleId="13">
    <w:name w:val="font01"/>
    <w:basedOn w:val="9"/>
    <w:qFormat/>
    <w:uiPriority w:val="0"/>
    <w:rPr>
      <w:rFonts w:hint="eastAsia" w:ascii="宋体" w:hAnsi="宋体" w:eastAsia="宋体" w:cs="宋体"/>
      <w:color w:val="000000"/>
      <w:sz w:val="22"/>
      <w:szCs w:val="22"/>
      <w:u w:val="none"/>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5312</Words>
  <Characters>7151</Characters>
  <Lines>67</Lines>
  <Paragraphs>18</Paragraphs>
  <TotalTime>1</TotalTime>
  <ScaleCrop>false</ScaleCrop>
  <LinksUpToDate>false</LinksUpToDate>
  <CharactersWithSpaces>7306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2022-08-26T05:40:00Z</dcterms:created>
  <dc:creator>user</dc:creator>
  <cp:lastModifiedBy>Administrator</cp:lastModifiedBy>
  <dcterms:modified xsi:type="dcterms:W3CDTF">2023-07-07T11:52:42Z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2052-11.1.0.14309</vt:lpwstr>
  </property>
  <property fmtid="{D5CDD505-2E9C-101B-9397-08002B2CF9AE}" pid="5" name="ICV">
    <vt:lpwstr>AFDAFABBE69E4468A87DE1E234A277F4</vt:lpwstr>
  </property>
</Properties>
</file>