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  <w:t>巴中市巴州区XX乡镇2023年庭院经济项目规划表</w:t>
      </w:r>
    </w:p>
    <w:bookmarkEnd w:id="0"/>
    <w:tbl>
      <w:tblPr>
        <w:tblStyle w:val="5"/>
        <w:tblW w:w="49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39"/>
        <w:gridCol w:w="751"/>
        <w:gridCol w:w="703"/>
        <w:gridCol w:w="927"/>
        <w:gridCol w:w="899"/>
        <w:gridCol w:w="3047"/>
        <w:gridCol w:w="888"/>
        <w:gridCol w:w="1512"/>
        <w:gridCol w:w="1018"/>
        <w:gridCol w:w="1018"/>
        <w:gridCol w:w="1111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乡镇</w:t>
            </w: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村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组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农户类型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家庭人口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庭院经济类别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建设内容及规模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总投资（元）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大罗镇</w:t>
            </w: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七孔村</w:t>
            </w: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二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张三</w:t>
            </w:r>
          </w:p>
        </w:tc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稳定脱贫户</w:t>
            </w: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513701198309113218</w:t>
            </w: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特色养殖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养鸡50只，鸭50只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1200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900</w:t>
            </w:r>
          </w:p>
        </w:tc>
        <w:tc>
          <w:tcPr>
            <w:tcW w:w="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</w:pPr>
      <w:r>
        <w:rPr>
          <w:rFonts w:hint="default" w:ascii="Times New Roman" w:hAnsi="Times New Roman" w:eastAsia="方正仿宋_GBK" w:cs="Times New Roman"/>
          <w:b/>
          <w:bCs/>
          <w:sz w:val="24"/>
          <w:szCs w:val="24"/>
          <w:lang w:val="en-US" w:eastAsia="zh-CN"/>
        </w:rPr>
        <w:t>备注：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农户类型为稳定脱贫户、监测户；庭院经济类别为特色种植、特色养殖、特色加工、特色休闲旅游、特色服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OTUwYzAzNWQyNDIxZTFkOTFiZjUwM2I2ZTA4ODQifQ=="/>
  </w:docVars>
  <w:rsids>
    <w:rsidRoot w:val="77D2585F"/>
    <w:rsid w:val="77D2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2023-10-18T08:38:00Z</dcterms:created>
  <dc:creator>牛虻</dc:creator>
  <cp:lastModifiedBy>牛虻</cp:lastModifiedBy>
  <dcterms:modified xsi:type="dcterms:W3CDTF">2023-10-18T08:40:29Z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F902D158434740AF9175E25271F20CD8_11</vt:lpwstr>
  </property>
</Properties>
</file>