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5"/>
        </w:tabs>
        <w:spacing w:line="50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附件10</w:t>
      </w:r>
    </w:p>
    <w:p>
      <w:pPr>
        <w:pStyle w:val="4"/>
        <w:spacing w:after="0" w:line="500" w:lineRule="exact"/>
        <w:rPr>
          <w:rFonts w:ascii="Times New Roman" w:hAnsi="Times New Roman"/>
        </w:rPr>
      </w:pPr>
    </w:p>
    <w:p>
      <w:pPr>
        <w:pStyle w:val="2"/>
        <w:tabs>
          <w:tab w:val="center" w:pos="4153"/>
          <w:tab w:val="right" w:pos="8306"/>
        </w:tabs>
        <w:spacing w:line="500" w:lineRule="exact"/>
      </w:pPr>
    </w:p>
    <w:p>
      <w:pPr>
        <w:pStyle w:val="4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考点布置指南13条</w:t>
      </w:r>
    </w:p>
    <w:p>
      <w:pPr>
        <w:pStyle w:val="4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1.各考点要做好考试安全预案，落实考场安全具体责任人。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2.各考点要设警戒线，悬挂“巴中市202</w:t>
      </w:r>
      <w:r>
        <w:rPr>
          <w:rFonts w:hint="eastAsia" w:ascii="Times New Roman" w:hAnsi="Times New Roman" w:eastAsia="仿宋_GB2312"/>
          <w:szCs w:val="32"/>
        </w:rPr>
        <w:t>4</w:t>
      </w:r>
      <w:r>
        <w:rPr>
          <w:rFonts w:ascii="Times New Roman" w:hAnsi="Times New Roman" w:eastAsia="仿宋_GB2312"/>
          <w:szCs w:val="32"/>
        </w:rPr>
        <w:t>年初中毕业生学业水平实验操作技能考试XX学校考点”标语，有条件的在电子显示屏滚动播出标语内容( 由学校制作)。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3.各考点在醒目处张贴《巴中市202</w:t>
      </w:r>
      <w:r>
        <w:rPr>
          <w:rFonts w:hint="eastAsia" w:ascii="Times New Roman" w:hAnsi="Times New Roman" w:eastAsia="仿宋_GB2312"/>
          <w:szCs w:val="32"/>
        </w:rPr>
        <w:t>4</w:t>
      </w:r>
      <w:r>
        <w:rPr>
          <w:rFonts w:ascii="Times New Roman" w:hAnsi="Times New Roman" w:eastAsia="仿宋_GB2312"/>
          <w:szCs w:val="32"/>
        </w:rPr>
        <w:t>年初中毕业生学业水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平实验操作技能考试工作方案》《初中毕业生学业水平实验操作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技能考试规则》《初中毕业生学业水平实验操作技能考试流程》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(由学校制作)。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4.各考点设置考务办公室、考务人员休息室各1间，并张贴“考务办”、“休息室”标识(由学校制作)。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5.各考点分设物理、化学考室各1间，靠近前门处的室外张贴“物理考室”、“化学考室”标识(由学校制作)。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6.每个考室外要张贴《考室工作程序表》( 由实考办提供内容)，进出考场示意图(由学校制作)。每个考室外张贴“进考室”、“出考室”标识(由学校制作)。每个考室外设桌椅4套，其中2套桌子上摆放“点名处”、“抽签处”标识牌(由学校制作),另外2套摆放监考教师手机等物件。(考生点名处和抽签处设在距“进考室”门外约10米处)</w:t>
      </w:r>
      <w:r>
        <w:rPr>
          <w:rFonts w:ascii="Times New Roman" w:hAnsi="Times New Roman" w:eastAsia="仿宋_GB2312"/>
        </w:rPr>
        <w:t xml:space="preserve"> 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7.每个考室内准备好实验所需器材和药品，确保全场考试所需(由学校完成)。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8.每个考室内摆放粉笔、黑板刷、秒表2只、胶水1瓶、订书机1个、订书针1盒，消防器材(由学校提供)。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9.每个考室内保证1人/桌位，每一桌位左上角张贴好试题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(由学校负责摆放并张贴)。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10.每个考室内，准备好所需凳子(供监考教师、监督员和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试卷整理员使用) ( 由学校提供)。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11.每个考室准备《考生名册》5套,供领考员、点名员、抽</w:t>
      </w:r>
    </w:p>
    <w:p>
      <w:pPr>
        <w:pStyle w:val="4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签员、主监考员、实考办使用(由学校制作)。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12.考生手机等物件由领队保管，严禁带入考室。</w:t>
      </w:r>
    </w:p>
    <w:p>
      <w:pPr>
        <w:pStyle w:val="4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13.考生出入提示:领队整队集合点名→领考员①点名记录后领到抽签处→考生抽签→领考员②组织考生候考→领考员②领考生入考室→考试结束后领考员②领考生出考室。下一学科领考员①领考生进入下一学科考试点名处。每个考点先考物理，再考化学，学生进出场采取单向路线。</w:t>
      </w:r>
    </w:p>
    <w:p>
      <w:pPr>
        <w:pStyle w:val="4"/>
        <w:ind w:firstLine="640" w:firstLineChars="200"/>
        <w:jc w:val="left"/>
        <w:rPr>
          <w:rFonts w:ascii="Times New Roman" w:hAnsi="Times New Roman" w:eastAsia="微软雅黑"/>
          <w:szCs w:val="32"/>
        </w:rPr>
      </w:pPr>
    </w:p>
    <w:p>
      <w:pPr>
        <w:tabs>
          <w:tab w:val="left" w:pos="2805"/>
        </w:tabs>
        <w:spacing w:line="500" w:lineRule="exact"/>
        <w:rPr>
          <w:rFonts w:eastAsia="方正黑体_GBK"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0261095F"/>
    <w:rsid w:val="211E6B20"/>
    <w:rsid w:val="272E520B"/>
    <w:rsid w:val="2E7C4629"/>
    <w:rsid w:val="32C24615"/>
    <w:rsid w:val="419E22A7"/>
    <w:rsid w:val="4E8E3EDB"/>
    <w:rsid w:val="6D6261FE"/>
    <w:rsid w:val="6E4005F2"/>
    <w:rsid w:val="6F654CD4"/>
    <w:rsid w:val="73E9269E"/>
    <w:rsid w:val="7AB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autoRedefine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