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500" w:lineRule="exact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附件6</w:t>
      </w:r>
    </w:p>
    <w:p>
      <w:pPr>
        <w:tabs>
          <w:tab w:val="left" w:pos="3060"/>
        </w:tabs>
        <w:spacing w:line="500" w:lineRule="exact"/>
        <w:jc w:val="left"/>
        <w:rPr>
          <w:rFonts w:eastAsia="仿宋_GB2312"/>
          <w:spacing w:val="-20"/>
          <w:sz w:val="28"/>
          <w:szCs w:val="28"/>
        </w:rPr>
      </w:pPr>
    </w:p>
    <w:p>
      <w:pPr>
        <w:tabs>
          <w:tab w:val="left" w:pos="3060"/>
        </w:tabs>
        <w:spacing w:line="700" w:lineRule="exact"/>
        <w:jc w:val="center"/>
        <w:rPr>
          <w:rFonts w:eastAsia="方正小标宋_GBK"/>
          <w:bCs/>
          <w:spacing w:val="-20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监考人员推荐表</w:t>
      </w:r>
    </w:p>
    <w:p>
      <w:pPr>
        <w:tabs>
          <w:tab w:val="left" w:pos="3060"/>
        </w:tabs>
        <w:spacing w:line="700" w:lineRule="exact"/>
        <w:rPr>
          <w:rFonts w:eastAsia="仿宋_GB2312"/>
          <w:b/>
          <w:spacing w:val="-20"/>
          <w:sz w:val="28"/>
          <w:szCs w:val="28"/>
        </w:rPr>
      </w:pPr>
      <w:r>
        <w:rPr>
          <w:rFonts w:eastAsia="仿宋_GB2312"/>
          <w:sz w:val="28"/>
          <w:szCs w:val="28"/>
        </w:rPr>
        <w:t>学区：</w:t>
      </w:r>
      <w:r>
        <w:rPr>
          <w:rFonts w:eastAsia="仿宋_GB2312"/>
          <w:sz w:val="28"/>
          <w:szCs w:val="28"/>
          <w:u w:val="single"/>
        </w:rPr>
        <w:t xml:space="preserve">                      </w:t>
      </w:r>
      <w:r>
        <w:rPr>
          <w:rFonts w:eastAsia="仿宋_GB2312"/>
          <w:sz w:val="28"/>
          <w:szCs w:val="28"/>
        </w:rPr>
        <w:t xml:space="preserve">（盖章）              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日</w:t>
      </w:r>
    </w:p>
    <w:tbl>
      <w:tblPr>
        <w:tblStyle w:val="5"/>
        <w:tblW w:w="14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11"/>
        <w:gridCol w:w="610"/>
        <w:gridCol w:w="1005"/>
        <w:gridCol w:w="1005"/>
        <w:gridCol w:w="1005"/>
        <w:gridCol w:w="690"/>
        <w:gridCol w:w="690"/>
        <w:gridCol w:w="693"/>
        <w:gridCol w:w="3004"/>
        <w:gridCol w:w="131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姓   名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性别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年龄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专业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职称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任教 学科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任教</w:t>
            </w:r>
          </w:p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年限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身体状况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所获实验教学成果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实考监考 </w:t>
            </w:r>
          </w:p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（年）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before="31" w:beforeLines="10" w:after="31" w:afterLines="10" w:line="34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3004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before="31" w:beforeLines="10" w:after="31" w:afterLines="10" w:line="0" w:lineRule="atLeast"/>
              <w:jc w:val="center"/>
              <w:rPr>
                <w:sz w:val="24"/>
              </w:rPr>
            </w:pPr>
          </w:p>
        </w:tc>
      </w:tr>
    </w:tbl>
    <w:p>
      <w:pPr>
        <w:spacing w:before="31" w:beforeLines="10" w:after="31" w:afterLines="10" w:line="0" w:lineRule="atLeast"/>
        <w:ind w:firstLine="560" w:firstLineChars="200"/>
        <w:rPr>
          <w:rFonts w:eastAsia="仿宋_GB2312"/>
          <w:b/>
          <w:snapToGrid w:val="0"/>
          <w:kern w:val="0"/>
          <w:sz w:val="28"/>
          <w:szCs w:val="28"/>
        </w:rPr>
      </w:pPr>
    </w:p>
    <w:p>
      <w:pPr>
        <w:spacing w:before="31" w:beforeLines="10" w:after="31" w:afterLines="10" w:line="360" w:lineRule="exact"/>
        <w:ind w:left="562" w:hanging="560" w:hangingChars="2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b/>
          <w:snapToGrid w:val="0"/>
          <w:kern w:val="0"/>
          <w:sz w:val="28"/>
          <w:szCs w:val="28"/>
        </w:rPr>
        <w:t>注：</w:t>
      </w:r>
      <w:r>
        <w:rPr>
          <w:rFonts w:eastAsia="仿宋_GB2312"/>
          <w:snapToGrid w:val="0"/>
          <w:kern w:val="0"/>
          <w:sz w:val="28"/>
          <w:szCs w:val="28"/>
        </w:rPr>
        <w:t>1、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监考人员必须政治素质强、业务能力高、身心健康、有大局观、遵规守纪、有担当意识。</w:t>
      </w:r>
      <w:r>
        <w:rPr>
          <w:rFonts w:eastAsia="仿宋_GB2312"/>
          <w:snapToGrid w:val="0"/>
          <w:kern w:val="0"/>
          <w:sz w:val="28"/>
          <w:szCs w:val="28"/>
        </w:rPr>
        <w:t>所抽人员于4月1</w:t>
      </w:r>
      <w:r>
        <w:rPr>
          <w:rFonts w:hint="eastAsia" w:eastAsia="仿宋_GB2312"/>
          <w:snapToGrid w:val="0"/>
          <w:kern w:val="0"/>
          <w:sz w:val="28"/>
          <w:szCs w:val="28"/>
        </w:rPr>
        <w:t>9</w:t>
      </w:r>
      <w:r>
        <w:rPr>
          <w:rFonts w:eastAsia="仿宋_GB2312"/>
          <w:snapToGrid w:val="0"/>
          <w:kern w:val="0"/>
          <w:sz w:val="28"/>
          <w:szCs w:val="28"/>
        </w:rPr>
        <w:t>日前上报区实考办，审核后确定监考人员及候补监考人员。</w:t>
      </w:r>
    </w:p>
    <w:p>
      <w:pPr>
        <w:spacing w:before="31" w:beforeLines="10" w:after="31" w:afterLines="10" w:line="360" w:lineRule="exact"/>
        <w:ind w:left="558" w:leftChars="266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2、监考员推荐名额分配如下：</w:t>
      </w:r>
    </w:p>
    <w:p>
      <w:pPr>
        <w:spacing w:before="31" w:beforeLines="10" w:after="31" w:afterLines="10" w:line="360" w:lineRule="exact"/>
        <w:ind w:firstLine="560" w:firstLineChars="2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东城学区：物理监考员4名；化学监考员4名。 西城学区：物理监考员4名；化学监考员4名。</w:t>
      </w:r>
    </w:p>
    <w:p>
      <w:pPr>
        <w:spacing w:before="31" w:beforeLines="10" w:after="31" w:afterLines="10" w:line="360" w:lineRule="exact"/>
        <w:ind w:firstLine="560" w:firstLineChars="2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化成学区：物理监考员2名；化学监考员2名。 清江学区：物理监考员3名；化学监考员3名。</w:t>
      </w:r>
    </w:p>
    <w:p>
      <w:pPr>
        <w:spacing w:before="31" w:beforeLines="10" w:after="31" w:afterLines="10" w:line="360" w:lineRule="exact"/>
        <w:ind w:firstLine="560" w:firstLineChars="2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鼎山学区：物理监考员3名；化学监考员3名。 曾口学区：物理监考员3名；化学监考员3名。</w:t>
      </w:r>
    </w:p>
    <w:p>
      <w:pPr>
        <w:tabs>
          <w:tab w:val="left" w:pos="3060"/>
        </w:tabs>
        <w:spacing w:line="200" w:lineRule="exact"/>
        <w:jc w:val="left"/>
        <w:rPr>
          <w:rFonts w:eastAsia="仿宋_GB2312"/>
          <w:spacing w:val="-20"/>
          <w:sz w:val="28"/>
          <w:szCs w:val="28"/>
        </w:rPr>
        <w:sectPr>
          <w:pgSz w:w="16838" w:h="11906" w:orient="landscape"/>
          <w:pgMar w:top="1701" w:right="2211" w:bottom="1701" w:left="1871" w:header="851" w:footer="964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jOGQzZmFiNDkyYzY4YzE3OGY3NzNmMzgzOWJhODIifQ=="/>
  </w:docVars>
  <w:rsids>
    <w:rsidRoot w:val="00691F96"/>
    <w:rsid w:val="006530DF"/>
    <w:rsid w:val="00691F96"/>
    <w:rsid w:val="00FE50A8"/>
    <w:rsid w:val="211E6B20"/>
    <w:rsid w:val="272E520B"/>
    <w:rsid w:val="32C24615"/>
    <w:rsid w:val="419E22A7"/>
    <w:rsid w:val="6D6261FE"/>
    <w:rsid w:val="73E9269E"/>
    <w:rsid w:val="7AB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9"/>
    <w:autoRedefine/>
    <w:qFormat/>
    <w:uiPriority w:val="99"/>
    <w:pPr>
      <w:spacing w:before="240" w:after="24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4">
    <w:name w:val="Body Text"/>
    <w:basedOn w:val="1"/>
    <w:autoRedefine/>
    <w:qFormat/>
    <w:uiPriority w:val="0"/>
    <w:pPr>
      <w:spacing w:after="120"/>
    </w:pPr>
    <w:rPr>
      <w:rFonts w:ascii="Calibri" w:hAnsi="Calibri" w:eastAsia="仿宋"/>
      <w:sz w:val="32"/>
    </w:rPr>
  </w:style>
  <w:style w:type="character" w:styleId="7">
    <w:name w:val="page number"/>
    <w:autoRedefine/>
    <w:qFormat/>
    <w:uiPriority w:val="0"/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3"/>
    <w:autoRedefine/>
    <w:qFormat/>
    <w:uiPriority w:val="99"/>
    <w:rPr>
      <w:rFonts w:ascii="Arial" w:hAnsi="Arial" w:eastAsia="宋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2024-04-28T07:06:00Z</dcterms:created>
  <dc:creator>张卓0</dc:creator>
  <cp:lastModifiedBy>张卓</cp:lastModifiedBy>
  <dcterms:modified xsi:type="dcterms:W3CDTF">2024-04-28T07:12:09Z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8F037ED6146D42FAA15509D2F285F6DD_12</vt:lpwstr>
  </property>
</Properties>
</file>