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480" w:lineRule="atLeast"/>
        <w:ind w:left="5559" w:leftChars="171" w:hanging="5200" w:hangingChars="1000"/>
        <w:jc w:val="center"/>
        <w:outlineLvl w:val="9"/>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5559" w:leftChars="171" w:hanging="5200" w:hangingChars="1000"/>
        <w:jc w:val="center"/>
        <w:outlineLvl w:val="9"/>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5559" w:leftChars="171" w:hanging="5200" w:hangingChars="1000"/>
        <w:jc w:val="center"/>
        <w:outlineLvl w:val="9"/>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5559" w:leftChars="171" w:hanging="5200" w:hangingChars="1000"/>
        <w:jc w:val="center"/>
        <w:outlineLvl w:val="9"/>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p>
    <w:p>
      <w:pPr>
        <w:widowControl/>
        <w:wordWrap w:val="0"/>
        <w:spacing w:line="480" w:lineRule="atLeast"/>
        <w:ind w:left="5559" w:leftChars="171" w:hanging="5200" w:hangingChars="1000"/>
        <w:jc w:val="center"/>
        <w:outlineLvl w:val="9"/>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52"/>
          <w:szCs w:val="52"/>
          <w:lang w:val="en-US" w:eastAsia="zh-CN"/>
          <w14:textFill>
            <w14:solidFill>
              <w14:schemeClr w14:val="tx1"/>
            </w14:solidFill>
          </w14:textFill>
        </w:rPr>
        <w:t>巴中市巴州区凤溪镇人民政府</w:t>
      </w:r>
    </w:p>
    <w:p>
      <w:pPr>
        <w:widowControl/>
        <w:wordWrap w:val="0"/>
        <w:spacing w:line="480" w:lineRule="atLeast"/>
        <w:ind w:left="5559" w:leftChars="171" w:hanging="5200" w:hangingChars="1000"/>
        <w:jc w:val="center"/>
        <w:outlineLvl w:val="9"/>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52"/>
          <w:szCs w:val="52"/>
          <w:lang w:eastAsia="zh-CN"/>
          <w14:textFill>
            <w14:solidFill>
              <w14:schemeClr w14:val="tx1"/>
            </w14:solidFill>
          </w14:textFill>
        </w:rPr>
        <w:t>2024</w:t>
      </w:r>
      <w:r>
        <w:rPr>
          <w:rFonts w:hint="eastAsia" w:ascii="方正小标宋_GBK" w:hAnsi="方正小标宋_GBK" w:eastAsia="方正小标宋_GBK" w:cs="方正小标宋_GBK"/>
          <w:color w:val="000000" w:themeColor="text1"/>
          <w:kern w:val="0"/>
          <w:sz w:val="52"/>
          <w:szCs w:val="52"/>
          <w14:textFill>
            <w14:solidFill>
              <w14:schemeClr w14:val="tx1"/>
            </w14:solidFill>
          </w14:textFill>
        </w:rPr>
        <w:t>年部门预算编制说明</w:t>
      </w:r>
    </w:p>
    <w:p>
      <w:pPr>
        <w:pStyle w:val="2"/>
        <w:rPr>
          <w:rFonts w:hint="eastAsia"/>
          <w:lang w:eastAsia="zh-CN"/>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lang w:val="en-US" w:eastAsia="zh-CN"/>
          <w14:textFill>
            <w14:solidFill>
              <w14:schemeClr w14:val="tx1"/>
            </w14:solidFill>
          </w14:textFill>
        </w:rPr>
      </w:pPr>
    </w:p>
    <w:p>
      <w:pPr>
        <w:pStyle w:val="2"/>
        <w:outlineLvl w:val="9"/>
        <w:rPr>
          <w:rFonts w:hint="default"/>
          <w:lang w:val="en-US" w:eastAsia="zh-CN"/>
        </w:rPr>
      </w:pP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both"/>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p>
    <w:p>
      <w:pPr>
        <w:widowControl/>
        <w:wordWrap w:val="0"/>
        <w:spacing w:line="480" w:lineRule="atLeast"/>
        <w:ind w:firstLine="281" w:firstLineChars="100"/>
        <w:jc w:val="center"/>
        <w:outlineLvl w:val="9"/>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目    录</w:t>
      </w:r>
    </w:p>
    <w:p>
      <w:pPr>
        <w:pStyle w:val="2"/>
        <w:rPr>
          <w:rFonts w:hint="default"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t>一、基本职能及主要工作.................................1</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（一）镇党委职能职责</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（二）镇人民政府职能职责</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p>
    <w:p>
      <w:pPr>
        <w:pStyle w:val="2"/>
        <w:numPr>
          <w:ilvl w:val="0"/>
          <w:numId w:val="1"/>
        </w:numPr>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部门预算单位构成</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（二）支出预算情况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jc w:val="both"/>
        <w:outlineLvl w:val="9"/>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四、财政拨款收支预算情况说明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五、一般公共预算当年拨款情况说明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（一）一般公共预算当年拨款规模变化情况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ind w:firstLine="280" w:firstLineChars="100"/>
        <w:jc w:val="both"/>
        <w:outlineLvl w:val="9"/>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（二）一般公共预算当年拨款结构情况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p>
    <w:p>
      <w:pPr>
        <w:widowControl/>
        <w:wordWrap w:val="0"/>
        <w:spacing w:line="480" w:lineRule="atLeast"/>
        <w:ind w:firstLine="280" w:firstLineChars="100"/>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（三）一般公共预算当年拨款具体使用情况</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w:t>
      </w:r>
    </w:p>
    <w:p>
      <w:pPr>
        <w:widowControl/>
        <w:wordWrap w:val="0"/>
        <w:spacing w:line="480" w:lineRule="atLeast"/>
        <w:jc w:val="both"/>
        <w:outlineLvl w:val="9"/>
        <w:rPr>
          <w:rFonts w:hint="default" w:ascii="仿宋_GB2312" w:hAnsi="宋体" w:eastAsia="仿宋_GB2312" w:cs="宋体"/>
          <w:color w:val="000000" w:themeColor="text1"/>
          <w:kern w:val="0"/>
          <w:sz w:val="28"/>
          <w:szCs w:val="28"/>
          <w:lang w:val="en-US"/>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w:t>
      </w: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pStyle w:val="2"/>
        <w:rPr>
          <w:rFonts w:hint="eastAsia"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ind w:firstLine="280" w:firstLineChars="100"/>
        <w:jc w:val="both"/>
        <w:outlineLvl w:val="9"/>
        <w:rPr>
          <w:rFonts w:hint="eastAsia" w:ascii="黑体" w:hAnsi="黑体" w:eastAsia="黑体" w:cs="宋体"/>
          <w:color w:val="000000" w:themeColor="text1"/>
          <w:kern w:val="0"/>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widowControl/>
        <w:wordWrap w:val="0"/>
        <w:spacing w:line="480" w:lineRule="atLeast"/>
        <w:ind w:firstLine="643" w:firstLineChars="200"/>
        <w:jc w:val="both"/>
        <w:outlineLvl w:val="9"/>
        <w:rPr>
          <w:rStyle w:val="12"/>
          <w:rFonts w:hint="eastAsia" w:ascii="黑体" w:hAnsi="黑体" w:eastAsia="黑体" w:cs="黑体"/>
          <w:sz w:val="32"/>
          <w:szCs w:val="18"/>
          <w:lang w:eastAsia="zh-CN"/>
        </w:rPr>
      </w:pPr>
      <w:r>
        <w:rPr>
          <w:rStyle w:val="12"/>
          <w:rFonts w:hint="eastAsia" w:ascii="黑体" w:hAnsi="黑体" w:eastAsia="黑体" w:cs="黑体"/>
          <w:sz w:val="32"/>
          <w:szCs w:val="18"/>
        </w:rPr>
        <w:t>一、基本职能及主要工作</w:t>
      </w:r>
    </w:p>
    <w:p>
      <w:pPr>
        <w:widowControl/>
        <w:wordWrap w:val="0"/>
        <w:spacing w:line="480" w:lineRule="atLeast"/>
        <w:ind w:firstLine="640" w:firstLineChars="200"/>
        <w:jc w:val="both"/>
        <w:outlineLvl w:val="9"/>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pPr>
      <w:r>
        <w:rPr>
          <w:rStyle w:val="13"/>
          <w:rFonts w:hint="eastAsia" w:ascii="方正楷体_GBK" w:hAnsi="方正楷体_GBK" w:eastAsia="方正楷体_GBK" w:cs="方正楷体_GBK"/>
          <w:b w:val="0"/>
          <w:bCs/>
        </w:rPr>
        <w:t>（一）</w:t>
      </w:r>
      <w:r>
        <w:rPr>
          <w:rStyle w:val="13"/>
          <w:rFonts w:hint="eastAsia" w:ascii="方正楷体_GBK" w:hAnsi="方正楷体_GBK" w:eastAsia="方正楷体_GBK" w:cs="方正楷体_GBK"/>
          <w:b w:val="0"/>
          <w:bCs/>
          <w:lang w:val="en-US" w:eastAsia="zh-CN"/>
        </w:rPr>
        <w:t>镇党委职能职责</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镇党委是全镇工作的领导核心，全面领导全镇的各项工作，对全镇的工作负总责，主要职责是：</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1.宣传和贯彻执行党的路线方针政策及国家法律法规和党中央、上级党组织及本镇党员代表大会（党员大会）决议。</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讨论和决定本镇经济建设、政治建设、文化建设、社会建设、生态文明建设和党的建设以及基层治理、乡村振兴中的重大问题。需由镇政权机关或者集体经济组织决定的重要事项，经镇党委研究讨论后，由镇政权机关或者集体经济组织依照法律和有关规定作出决定。</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3.领导镇人民政府、群团组织和辖区其他种类组织，支持和保证辖区内行政组织、经济组织和群团组织依照法律法规以及各自的章程履行职责。</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4.负责基层服务型党组织建设、党风廉政建设和反腐败工作。加强镇党委自身建设和村（社区）党组织建设和“两新”组织党建工作，抓好发展党员工作，加强党员队伍建设。维护和执行党的纪律，监督党员干部和其他工作人员严格遵守国家法律法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5.按照干部管理权限，负责对全镇干部的教育、培训、选拔、考核和监督工作。协助管理上级有关部门驻镇单位的干部。做好人才服务和引进工作。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6.领导本镇的基层治理，加强社会主义民主法治建设和精神文明建设，加强社会治安综合治理，做好生态环保、美丽乡村、民生保障、脱贫致富、民族宗教等工作。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7.负责配合有关部门做好辖区安全生产工作。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8.协助区人大、区政协组织辖区内人大代表、政协委员的学习、调研等活动，支持人大代表、政协委员依法履职。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9.完成区委交办的其他任务。</w:t>
      </w:r>
    </w:p>
    <w:p>
      <w:pPr>
        <w:pStyle w:val="5"/>
        <w:pageBreakBefore w:val="0"/>
        <w:kinsoku/>
        <w:wordWrap/>
        <w:overflowPunct/>
        <w:topLinePunct w:val="0"/>
        <w:autoSpaceDE/>
        <w:autoSpaceDN/>
        <w:bidi w:val="0"/>
        <w:adjustRightInd/>
        <w:snapToGrid/>
        <w:spacing w:before="0" w:beforeLines="0" w:after="0" w:afterLines="0"/>
        <w:ind w:firstLine="640" w:firstLineChars="200"/>
        <w:textAlignment w:val="auto"/>
        <w:rPr>
          <w:rStyle w:val="13"/>
          <w:rFonts w:hint="eastAsia" w:ascii="方正楷体_GBK" w:hAnsi="方正楷体_GBK" w:eastAsia="方正楷体_GBK" w:cs="方正楷体_GBK"/>
          <w:b w:val="0"/>
          <w:bCs/>
          <w:kern w:val="2"/>
          <w:szCs w:val="22"/>
          <w:lang w:val="en-US" w:eastAsia="zh-CN" w:bidi="ar-SA"/>
        </w:rPr>
      </w:pPr>
      <w:r>
        <w:rPr>
          <w:rStyle w:val="13"/>
          <w:rFonts w:hint="eastAsia" w:ascii="方正楷体_GBK" w:hAnsi="方正楷体_GBK" w:eastAsia="方正楷体_GBK" w:cs="方正楷体_GBK"/>
          <w:b w:val="0"/>
          <w:bCs/>
          <w:kern w:val="2"/>
          <w:szCs w:val="22"/>
          <w:lang w:val="en-US" w:eastAsia="zh-CN" w:bidi="ar-SA"/>
        </w:rPr>
        <w:t>（二）镇人民政府职能职责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640" w:firstLineChars="200"/>
        <w:jc w:val="both"/>
        <w:textAlignment w:val="auto"/>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1.执行本级人民代表大会的各项决议，并报告执行决议、决定和命令的情况。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2.制定并落实本行政区域的经济计划和措施，全面提高人民群众的生活水平和生活质量。</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3.承担国有资产、集体资产管理、监督及增值保值责任。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4.开展社会主义民主和法制的宣传教育，保障公民的权利，打击违法犯罪，维护社会稳定。</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5.制定社会各项事业发展计划，发展教育、卫生、科技、民政、广播电视、文化、体育事业；加强计划生育工作；推进社会保障、社会福利事业和养老保险等工作。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6.加强镇级财政的监督和管理。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7.指导村（居）民委员会的组织制度建设和业务建设，促进村（居）民委员会民主自治。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8.制定和组织实施镇村建设规划，保护和改善生活环境和生态环境。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9.协助和支持设置在本行政区域内不隶属于镇的国家机关和企事业单位工作，监督其遵守和执行国家的法律、法规和政策。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10.承办本级党委、人大和上级交办的其它事项。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outlineLvl w:val="9"/>
        <w:rPr>
          <w:rStyle w:val="13"/>
          <w:rFonts w:hint="eastAsia" w:eastAsia="黑体"/>
          <w:highlight w:val="none"/>
          <w:lang w:eastAsia="zh-CN"/>
        </w:rPr>
      </w:pPr>
      <w:r>
        <w:rPr>
          <w:rStyle w:val="13"/>
          <w:rFonts w:hint="eastAsia"/>
          <w:highlight w:val="none"/>
        </w:rPr>
        <w:t>（</w:t>
      </w:r>
      <w:r>
        <w:rPr>
          <w:rStyle w:val="13"/>
          <w:rFonts w:hint="eastAsia"/>
          <w:highlight w:val="none"/>
          <w:lang w:val="en-US" w:eastAsia="zh-CN"/>
        </w:rPr>
        <w:t>三</w:t>
      </w:r>
      <w:r>
        <w:rPr>
          <w:rStyle w:val="13"/>
          <w:rFonts w:hint="eastAsia"/>
          <w:highlight w:val="none"/>
        </w:rPr>
        <w:t>）</w:t>
      </w:r>
      <w:r>
        <w:rPr>
          <w:rStyle w:val="13"/>
          <w:rFonts w:hint="eastAsia"/>
          <w:highlight w:val="none"/>
          <w:lang w:val="en-US" w:eastAsia="zh-CN"/>
        </w:rPr>
        <w:t>2024</w:t>
      </w:r>
      <w:r>
        <w:rPr>
          <w:rStyle w:val="13"/>
          <w:rFonts w:hint="eastAsia"/>
          <w:highlight w:val="none"/>
        </w:rPr>
        <w:t>年重点工作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2024年，凤溪镇将以习近平新时代中国特色社会主义思想为指导，深入学习贯彻党的二十大、省委十二届二次全会、市委五届五次全会和区委六届五次全会决策部署，围绕“讲政治、抓发展、惠民生、保安全”总体目标，坚持向上争取、向外招引两条路径促发展，突出党建引领、项目引擎、产业引导三大重点强提升，以抓铁有痕、踏石留印的工作作风推动各项重点工作落地落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在重点培育巴山肉牛、精心打造优质粮油、稳步衔接乡村振兴、积极推进项目工作基础上，本年度凤溪镇按照区委区政府部署要求，聚焦“农业更强、农村更美、农民更富”目标任务，重点做好：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一是每月开展“乡村清洁行动”大评比，重点解决农村道路、聚居点、庭院环境卫生问题；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二是在星光村试点实施“千万工程”，重点建设白酒酿造厂、腊肉加工厂和农产品体验餐厅；</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三是各村完成“三个一”目标任务（即：一个集体经济、一个产业项目、一个后备干部），重点解决集体经济基础薄弱、产业发展形势单一、后备干部力量不足问题；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bookmarkStart w:id="0" w:name="_GoBack"/>
      <w:bookmarkEnd w:id="0"/>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四是统筹推进其他工作。坚决做好森林防灭火、安全生产、信访稳定等底线工作，扎实推进“群众诉求大起底”活动和移风易俗等重点工作，常态做好各项常规工作，确保底线工作不失守、重点工作有特色、常规工作求突破。</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80" w:firstLineChars="200"/>
        <w:jc w:val="both"/>
        <w:outlineLvl w:val="9"/>
        <w:rPr>
          <w:rFonts w:hint="eastAsia"/>
        </w:rPr>
      </w:pPr>
    </w:p>
    <w:p>
      <w:pPr>
        <w:widowControl/>
        <w:wordWrap w:val="0"/>
        <w:spacing w:line="480" w:lineRule="atLeast"/>
        <w:ind w:firstLine="643" w:firstLineChars="200"/>
        <w:outlineLvl w:val="9"/>
        <w:rPr>
          <w:rStyle w:val="12"/>
          <w:rFonts w:hint="eastAsia" w:ascii="黑体" w:hAnsi="黑体" w:eastAsia="黑体" w:cs="黑体"/>
          <w:sz w:val="32"/>
          <w:szCs w:val="18"/>
          <w:lang w:eastAsia="zh-CN"/>
        </w:rPr>
      </w:pPr>
      <w:r>
        <w:rPr>
          <w:rStyle w:val="12"/>
          <w:rFonts w:hint="eastAsia" w:ascii="黑体" w:hAnsi="黑体" w:eastAsia="黑体" w:cs="黑体"/>
          <w:sz w:val="32"/>
          <w:szCs w:val="18"/>
        </w:rPr>
        <w:t>二、部门预算单位构成</w:t>
      </w:r>
    </w:p>
    <w:p>
      <w:pPr>
        <w:widowControl/>
        <w:wordWrap w:val="0"/>
        <w:spacing w:line="480" w:lineRule="atLeast"/>
        <w:ind w:firstLine="640" w:firstLineChars="200"/>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凤溪镇人民政府</w:t>
      </w:r>
      <w:r>
        <w:rPr>
          <w:rFonts w:hint="eastAsia" w:ascii="仿宋_GB2312" w:hAnsi="宋体" w:eastAsia="仿宋_GB2312" w:cs="宋体"/>
          <w:color w:val="000000"/>
          <w:kern w:val="0"/>
          <w:sz w:val="32"/>
          <w:szCs w:val="32"/>
        </w:rPr>
        <w:t>是行政单位，属于一级预算单位，下设六个办公室，主要包括：党政办公室、党建办公室、经济发展和乡村振兴办公室、综合行政执法办公室、社会事务管理办公室、社会治理办公室。</w:t>
      </w:r>
    </w:p>
    <w:p>
      <w:pPr>
        <w:widowControl/>
        <w:wordWrap w:val="0"/>
        <w:spacing w:line="480" w:lineRule="atLeast"/>
        <w:ind w:firstLine="643" w:firstLineChars="200"/>
        <w:outlineLvl w:val="9"/>
        <w:rPr>
          <w:rStyle w:val="12"/>
          <w:rFonts w:hint="eastAsia" w:ascii="黑体" w:hAnsi="黑体" w:eastAsia="黑体" w:cs="黑体"/>
          <w:sz w:val="32"/>
          <w:szCs w:val="18"/>
          <w:lang w:eastAsia="zh-CN"/>
        </w:rPr>
      </w:pPr>
      <w:r>
        <w:rPr>
          <w:rStyle w:val="12"/>
          <w:rFonts w:hint="eastAsia" w:ascii="黑体" w:hAnsi="黑体" w:eastAsia="黑体" w:cs="黑体"/>
          <w:sz w:val="32"/>
          <w:szCs w:val="18"/>
        </w:rPr>
        <w:t>三、收支预算情况说明</w:t>
      </w:r>
    </w:p>
    <w:p>
      <w:pPr>
        <w:widowControl/>
        <w:wordWrap w:val="0"/>
        <w:spacing w:line="480" w:lineRule="atLeast"/>
        <w:ind w:firstLine="640" w:firstLineChars="200"/>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按照综合预算的原则，</w:t>
      </w:r>
      <w:r>
        <w:rPr>
          <w:rFonts w:hint="eastAsia" w:ascii="仿宋_GB2312" w:hAnsi="宋体" w:eastAsia="仿宋_GB2312" w:cs="宋体"/>
          <w:color w:val="000000"/>
          <w:kern w:val="0"/>
          <w:sz w:val="32"/>
          <w:szCs w:val="32"/>
          <w:lang w:val="en-US" w:eastAsia="zh-CN"/>
        </w:rPr>
        <w:t>凤溪镇人民政府</w:t>
      </w:r>
      <w:r>
        <w:rPr>
          <w:rFonts w:hint="eastAsia" w:ascii="仿宋_GB2312" w:hAnsi="宋体" w:eastAsia="仿宋_GB2312" w:cs="宋体"/>
          <w:color w:val="000000"/>
          <w:kern w:val="0"/>
          <w:sz w:val="32"/>
          <w:szCs w:val="32"/>
        </w:rPr>
        <w:t>所有收入和支出均纳入部门预算管理。收入包括：一般公共预算拨款收入、上年补助收入；支出包括：（一般公共服务支出、社会保障和就业支出、</w:t>
      </w:r>
      <w:r>
        <w:rPr>
          <w:rFonts w:hint="eastAsia" w:ascii="仿宋_GB2312" w:hAnsi="宋体" w:eastAsia="仿宋_GB2312" w:cs="宋体"/>
          <w:color w:val="000000"/>
          <w:kern w:val="0"/>
          <w:sz w:val="32"/>
          <w:szCs w:val="32"/>
          <w:lang w:eastAsia="zh-CN"/>
        </w:rPr>
        <w:t>卫生和健康</w:t>
      </w:r>
      <w:r>
        <w:rPr>
          <w:rFonts w:hint="eastAsia" w:ascii="仿宋_GB2312" w:hAnsi="宋体" w:eastAsia="仿宋_GB2312" w:cs="宋体"/>
          <w:color w:val="000000"/>
          <w:kern w:val="0"/>
          <w:sz w:val="32"/>
          <w:szCs w:val="32"/>
        </w:rPr>
        <w:t>支出、城乡社区支出、农林水支出、住房保障支出）。</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年收支总预算</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38" w:leftChars="304" w:right="0" w:firstLine="0" w:firstLineChars="0"/>
        <w:jc w:val="both"/>
        <w:outlineLvl w:val="9"/>
        <w:rPr>
          <w:rStyle w:val="13"/>
          <w:rFonts w:hint="eastAsia" w:ascii="方正楷体_GBK" w:hAnsi="方正楷体_GBK" w:eastAsia="方正楷体_GBK" w:cs="方正楷体_GBK"/>
          <w:b w:val="0"/>
          <w:bCs/>
          <w:kern w:val="2"/>
          <w:szCs w:val="22"/>
          <w:lang w:val="en-US" w:eastAsia="zh-CN" w:bidi="ar-SA"/>
        </w:rPr>
      </w:pPr>
      <w:r>
        <w:rPr>
          <w:rStyle w:val="13"/>
          <w:rFonts w:hint="eastAsia" w:ascii="方正楷体_GBK" w:hAnsi="方正楷体_GBK" w:eastAsia="方正楷体_GBK" w:cs="方正楷体_GBK"/>
          <w:b w:val="0"/>
          <w:bCs/>
          <w:kern w:val="2"/>
          <w:szCs w:val="22"/>
          <w:lang w:val="en-US" w:eastAsia="zh-CN" w:bidi="ar-SA"/>
        </w:rPr>
        <w:t>（一）收入预算情况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w:t>
      </w:r>
      <w:r>
        <w:rPr>
          <w:rFonts w:hint="eastAsia" w:ascii="仿宋_GB2312" w:hAnsi="宋体" w:eastAsia="仿宋_GB2312" w:cs="宋体"/>
          <w:color w:val="000000"/>
          <w:kern w:val="0"/>
          <w:sz w:val="32"/>
          <w:szCs w:val="32"/>
        </w:rPr>
        <w:t>政府</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年收入预算</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万元，其中：上级补助收入0万元，占</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0%；一般公共预算拨款收入</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万元，占100</w:t>
      </w:r>
      <w:r>
        <w:rPr>
          <w:rFonts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Style w:val="13"/>
          <w:rFonts w:hint="eastAsia" w:ascii="方正楷体_GBK" w:hAnsi="方正楷体_GBK" w:eastAsia="方正楷体_GBK" w:cs="方正楷体_GBK"/>
          <w:b w:val="0"/>
          <w:bCs/>
          <w:kern w:val="2"/>
          <w:szCs w:val="22"/>
          <w:lang w:val="en-US" w:eastAsia="zh-CN" w:bidi="ar-SA"/>
        </w:rPr>
      </w:pPr>
      <w:r>
        <w:rPr>
          <w:rStyle w:val="13"/>
          <w:rFonts w:hint="eastAsia" w:ascii="方正楷体_GBK" w:hAnsi="方正楷体_GBK" w:eastAsia="方正楷体_GBK" w:cs="方正楷体_GBK"/>
          <w:b w:val="0"/>
          <w:bCs/>
          <w:kern w:val="2"/>
          <w:szCs w:val="22"/>
          <w:lang w:val="en-US" w:eastAsia="zh-CN" w:bidi="ar-SA"/>
        </w:rPr>
        <w:t>（二）支出预算情况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w:t>
      </w:r>
      <w:r>
        <w:rPr>
          <w:rFonts w:hint="eastAsia" w:ascii="仿宋_GB2312" w:hAnsi="宋体" w:eastAsia="仿宋_GB2312" w:cs="宋体"/>
          <w:color w:val="000000"/>
          <w:kern w:val="0"/>
          <w:sz w:val="32"/>
          <w:szCs w:val="32"/>
        </w:rPr>
        <w:t>政府</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年支出预算</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658.5</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93.47</w:t>
      </w:r>
      <w:r>
        <w:rPr>
          <w:rFonts w:hint="eastAsia" w:ascii="仿宋_GB2312" w:hAnsi="宋体" w:eastAsia="仿宋_GB2312" w:cs="宋体"/>
          <w:color w:val="000000"/>
          <w:kern w:val="0"/>
          <w:sz w:val="32"/>
          <w:szCs w:val="32"/>
        </w:rPr>
        <w:t>%；项目支出</w:t>
      </w:r>
      <w:r>
        <w:rPr>
          <w:rFonts w:hint="eastAsia" w:ascii="仿宋_GB2312" w:hAnsi="宋体" w:eastAsia="仿宋_GB2312" w:cs="宋体"/>
          <w:color w:val="000000"/>
          <w:kern w:val="0"/>
          <w:sz w:val="32"/>
          <w:szCs w:val="32"/>
          <w:lang w:val="en-US" w:eastAsia="zh-CN"/>
        </w:rPr>
        <w:t>46</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6.53</w:t>
      </w:r>
      <w:r>
        <w:rPr>
          <w:rFonts w:hint="eastAsia" w:ascii="仿宋_GB2312" w:hAnsi="宋体" w:eastAsia="仿宋_GB2312" w:cs="宋体"/>
          <w:color w:val="000000"/>
          <w:kern w:val="0"/>
          <w:sz w:val="32"/>
          <w:szCs w:val="32"/>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四、财政拨款收支预算情况说明</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outlineLvl w:val="9"/>
        <w:rPr>
          <w:rFonts w:hint="eastAsia" w:ascii="仿宋_GB2312" w:hAnsi="宋体" w:eastAsia="仿宋_GB2312" w:cs="宋体"/>
          <w:color w:val="000000"/>
          <w:kern w:val="0"/>
          <w:sz w:val="32"/>
          <w:szCs w:val="32"/>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w:t>
      </w:r>
      <w:r>
        <w:rPr>
          <w:rFonts w:hint="eastAsia" w:ascii="仿宋_GB2312" w:hAnsi="宋体" w:eastAsia="仿宋_GB2312" w:cs="宋体"/>
          <w:color w:val="000000"/>
          <w:kern w:val="0"/>
          <w:sz w:val="32"/>
          <w:szCs w:val="32"/>
        </w:rPr>
        <w:t>政府</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年财政拨款收支总预算</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万元。收入包括：本年一般公共预算拨款收入</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万元、一般公共预支出包括：一般公共服务支出</w:t>
      </w:r>
      <w:r>
        <w:rPr>
          <w:rFonts w:hint="eastAsia" w:ascii="仿宋_GB2312" w:hAnsi="宋体" w:eastAsia="仿宋_GB2312" w:cs="宋体"/>
          <w:color w:val="000000"/>
          <w:kern w:val="0"/>
          <w:sz w:val="32"/>
          <w:szCs w:val="32"/>
          <w:lang w:val="en-US" w:eastAsia="zh-CN"/>
        </w:rPr>
        <w:t>328.88</w:t>
      </w:r>
      <w:r>
        <w:rPr>
          <w:rFonts w:hint="eastAsia" w:ascii="仿宋_GB2312" w:hAnsi="宋体" w:eastAsia="仿宋_GB2312" w:cs="宋体"/>
          <w:color w:val="000000"/>
          <w:kern w:val="0"/>
          <w:sz w:val="32"/>
          <w:szCs w:val="32"/>
        </w:rPr>
        <w:t>万元、社会保障和就业支出</w:t>
      </w:r>
      <w:r>
        <w:rPr>
          <w:rFonts w:hint="eastAsia" w:ascii="仿宋_GB2312" w:hAnsi="宋体" w:eastAsia="仿宋_GB2312" w:cs="宋体"/>
          <w:color w:val="000000"/>
          <w:kern w:val="0"/>
          <w:sz w:val="32"/>
          <w:szCs w:val="32"/>
          <w:lang w:val="en-US" w:eastAsia="zh-CN"/>
        </w:rPr>
        <w:t>30.47</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eastAsia="zh-CN"/>
        </w:rPr>
        <w:t>卫生和健康</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18.09</w:t>
      </w:r>
      <w:r>
        <w:rPr>
          <w:rFonts w:hint="eastAsia" w:ascii="仿宋_GB2312" w:hAnsi="宋体" w:eastAsia="仿宋_GB2312" w:cs="宋体"/>
          <w:color w:val="000000"/>
          <w:kern w:val="0"/>
          <w:sz w:val="32"/>
          <w:szCs w:val="32"/>
        </w:rPr>
        <w:t>万元、城乡社区支出</w:t>
      </w:r>
      <w:r>
        <w:rPr>
          <w:rFonts w:hint="eastAsia" w:ascii="仿宋_GB2312" w:hAnsi="宋体" w:eastAsia="仿宋_GB2312" w:cs="宋体"/>
          <w:color w:val="000000"/>
          <w:kern w:val="0"/>
          <w:sz w:val="32"/>
          <w:szCs w:val="32"/>
          <w:lang w:val="en-US" w:eastAsia="zh-CN"/>
        </w:rPr>
        <w:t>48.56</w:t>
      </w:r>
      <w:r>
        <w:rPr>
          <w:rFonts w:hint="eastAsia" w:ascii="仿宋_GB2312" w:hAnsi="宋体" w:eastAsia="仿宋_GB2312" w:cs="宋体"/>
          <w:color w:val="000000"/>
          <w:kern w:val="0"/>
          <w:sz w:val="32"/>
          <w:szCs w:val="32"/>
        </w:rPr>
        <w:t>万元、农林水支出</w:t>
      </w:r>
      <w:r>
        <w:rPr>
          <w:rFonts w:hint="eastAsia" w:ascii="仿宋_GB2312" w:hAnsi="宋体" w:eastAsia="仿宋_GB2312" w:cs="宋体"/>
          <w:color w:val="000000"/>
          <w:kern w:val="0"/>
          <w:sz w:val="32"/>
          <w:szCs w:val="32"/>
          <w:lang w:val="en-US" w:eastAsia="zh-CN"/>
        </w:rPr>
        <w:t>252.2</w:t>
      </w:r>
      <w:r>
        <w:rPr>
          <w:rFonts w:hint="eastAsia" w:ascii="仿宋_GB2312" w:hAnsi="宋体" w:eastAsia="仿宋_GB2312" w:cs="宋体"/>
          <w:color w:val="000000"/>
          <w:kern w:val="0"/>
          <w:sz w:val="32"/>
          <w:szCs w:val="32"/>
        </w:rPr>
        <w:t>万元、住房保障支出</w:t>
      </w:r>
      <w:r>
        <w:rPr>
          <w:rFonts w:hint="eastAsia" w:ascii="仿宋_GB2312" w:hAnsi="宋体" w:eastAsia="仿宋_GB2312" w:cs="宋体"/>
          <w:color w:val="000000"/>
          <w:kern w:val="0"/>
          <w:sz w:val="32"/>
          <w:szCs w:val="32"/>
          <w:lang w:val="en-US" w:eastAsia="zh-CN"/>
        </w:rPr>
        <w:t>26.31</w:t>
      </w:r>
      <w:r>
        <w:rPr>
          <w:rFonts w:hint="eastAsia" w:ascii="仿宋_GB2312" w:hAnsi="宋体" w:eastAsia="仿宋_GB2312" w:cs="宋体"/>
          <w:color w:val="000000"/>
          <w:kern w:val="0"/>
          <w:sz w:val="32"/>
          <w:szCs w:val="32"/>
        </w:rPr>
        <w:t>万元。</w:t>
      </w:r>
    </w:p>
    <w:p>
      <w:pPr>
        <w:widowControl/>
        <w:wordWrap w:val="0"/>
        <w:spacing w:line="480" w:lineRule="atLeast"/>
        <w:ind w:firstLine="643" w:firstLineChars="200"/>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五、一般公共预算当年拨款情况说明</w:t>
      </w:r>
    </w:p>
    <w:p>
      <w:pPr>
        <w:widowControl/>
        <w:wordWrap w:val="0"/>
        <w:spacing w:line="480" w:lineRule="atLeast"/>
        <w:ind w:firstLine="640" w:firstLineChars="200"/>
        <w:jc w:val="both"/>
        <w:outlineLvl w:val="9"/>
        <w:rPr>
          <w:rStyle w:val="13"/>
          <w:rFonts w:hint="eastAsia" w:ascii="方正楷体_GBK" w:hAnsi="方正楷体_GBK" w:eastAsia="方正楷体_GBK" w:cs="方正楷体_GBK"/>
          <w:b w:val="0"/>
          <w:bCs/>
          <w:lang w:eastAsia="zh-CN"/>
        </w:rPr>
      </w:pPr>
      <w:r>
        <w:rPr>
          <w:rStyle w:val="13"/>
          <w:rFonts w:hint="eastAsia" w:ascii="方正楷体_GBK" w:hAnsi="方正楷体_GBK" w:eastAsia="方正楷体_GBK" w:cs="方正楷体_GBK"/>
          <w:b w:val="0"/>
          <w:bCs/>
        </w:rPr>
        <w:t>（一）一般公共预算当年拨款规模变化情况</w:t>
      </w:r>
    </w:p>
    <w:p>
      <w:pPr>
        <w:widowControl/>
        <w:wordWrap w:val="0"/>
        <w:spacing w:line="480" w:lineRule="atLeast"/>
        <w:ind w:firstLine="640" w:firstLineChars="200"/>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w:t>
      </w:r>
      <w:r>
        <w:rPr>
          <w:rFonts w:hint="eastAsia" w:ascii="仿宋_GB2312" w:hAnsi="宋体" w:eastAsia="仿宋_GB2312" w:cs="宋体"/>
          <w:color w:val="000000"/>
          <w:kern w:val="0"/>
          <w:sz w:val="32"/>
          <w:szCs w:val="32"/>
        </w:rPr>
        <w:t>政府</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年一般公共预算当年拨款</w:t>
      </w:r>
      <w:r>
        <w:rPr>
          <w:rFonts w:hint="eastAsia" w:ascii="仿宋_GB2312" w:hAnsi="宋体" w:eastAsia="仿宋_GB2312" w:cs="宋体"/>
          <w:color w:val="000000"/>
          <w:kern w:val="0"/>
          <w:sz w:val="32"/>
          <w:szCs w:val="32"/>
          <w:lang w:val="en-US" w:eastAsia="zh-CN"/>
        </w:rPr>
        <w:t>704.5</w:t>
      </w:r>
      <w:r>
        <w:rPr>
          <w:rFonts w:hint="eastAsia" w:ascii="仿宋_GB2312" w:hAnsi="宋体" w:eastAsia="仿宋_GB2312" w:cs="宋体"/>
          <w:color w:val="000000"/>
          <w:kern w:val="0"/>
          <w:sz w:val="32"/>
          <w:szCs w:val="32"/>
        </w:rPr>
        <w:t>万元，比20</w:t>
      </w:r>
      <w:r>
        <w:rPr>
          <w:rFonts w:hint="eastAsia" w:ascii="仿宋_GB2312" w:hAnsi="宋体" w:eastAsia="仿宋_GB2312" w:cs="宋体"/>
          <w:color w:val="000000"/>
          <w:kern w:val="0"/>
          <w:sz w:val="32"/>
          <w:szCs w:val="32"/>
          <w:lang w:val="en-US" w:eastAsia="zh-CN"/>
        </w:rPr>
        <w:t>23</w:t>
      </w:r>
      <w:r>
        <w:rPr>
          <w:rFonts w:hint="eastAsia" w:ascii="仿宋_GB2312" w:hAnsi="宋体" w:eastAsia="仿宋_GB2312" w:cs="宋体"/>
          <w:color w:val="000000"/>
          <w:kern w:val="0"/>
          <w:sz w:val="32"/>
          <w:szCs w:val="32"/>
        </w:rPr>
        <w:t>年预算数</w:t>
      </w:r>
      <w:r>
        <w:rPr>
          <w:rFonts w:hint="eastAsia" w:ascii="仿宋_GB2312" w:hAnsi="宋体" w:eastAsia="仿宋_GB2312" w:cs="宋体"/>
          <w:color w:val="000000"/>
          <w:kern w:val="0"/>
          <w:sz w:val="32"/>
          <w:szCs w:val="32"/>
          <w:lang w:val="en-US" w:eastAsia="zh-CN"/>
        </w:rPr>
        <w:t>增加46.71</w:t>
      </w:r>
      <w:r>
        <w:rPr>
          <w:rFonts w:hint="eastAsia" w:ascii="仿宋_GB2312" w:hAnsi="宋体" w:eastAsia="仿宋_GB2312" w:cs="宋体"/>
          <w:color w:val="000000"/>
          <w:kern w:val="0"/>
          <w:sz w:val="32"/>
          <w:szCs w:val="32"/>
        </w:rPr>
        <w:t>万元。主要是</w:t>
      </w:r>
      <w:r>
        <w:rPr>
          <w:rFonts w:hint="eastAsia" w:ascii="仿宋_GB2312" w:hAnsi="宋体" w:eastAsia="仿宋_GB2312" w:cs="宋体"/>
          <w:color w:val="000000"/>
          <w:kern w:val="0"/>
          <w:sz w:val="32"/>
          <w:szCs w:val="32"/>
          <w:lang w:val="en-US" w:eastAsia="zh-CN"/>
        </w:rPr>
        <w:t>项目经费增加</w:t>
      </w:r>
      <w:r>
        <w:rPr>
          <w:rFonts w:hint="eastAsia" w:ascii="仿宋_GB2312" w:hAnsi="宋体" w:eastAsia="仿宋_GB2312" w:cs="宋体"/>
          <w:color w:val="000000"/>
          <w:kern w:val="0"/>
          <w:sz w:val="32"/>
          <w:szCs w:val="32"/>
        </w:rPr>
        <w:t>。</w:t>
      </w:r>
    </w:p>
    <w:p>
      <w:pPr>
        <w:widowControl/>
        <w:wordWrap w:val="0"/>
        <w:spacing w:line="480" w:lineRule="atLeast"/>
        <w:ind w:firstLine="640" w:firstLineChars="200"/>
        <w:jc w:val="both"/>
        <w:outlineLvl w:val="9"/>
        <w:rPr>
          <w:rStyle w:val="13"/>
          <w:rFonts w:hint="eastAsia" w:ascii="方正楷体_GBK" w:hAnsi="方正楷体_GBK" w:eastAsia="方正楷体_GBK" w:cs="方正楷体_GBK"/>
          <w:b w:val="0"/>
          <w:bCs/>
          <w:lang w:eastAsia="zh-CN"/>
        </w:rPr>
      </w:pPr>
      <w:r>
        <w:rPr>
          <w:rStyle w:val="13"/>
          <w:rFonts w:hint="eastAsia" w:ascii="方正楷体_GBK" w:hAnsi="方正楷体_GBK" w:eastAsia="方正楷体_GBK" w:cs="方正楷体_GBK"/>
          <w:b w:val="0"/>
          <w:bCs/>
        </w:rPr>
        <w:t>（二）一般公共预算当年拨款结构情况</w:t>
      </w:r>
    </w:p>
    <w:p>
      <w:pPr>
        <w:widowControl/>
        <w:wordWrap w:val="0"/>
        <w:spacing w:line="480" w:lineRule="atLeast"/>
        <w:ind w:firstLine="640" w:firstLineChars="200"/>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一般公共服务支出</w:t>
      </w:r>
      <w:r>
        <w:rPr>
          <w:rFonts w:hint="eastAsia" w:ascii="仿宋_GB2312" w:hAnsi="宋体" w:eastAsia="仿宋_GB2312" w:cs="宋体"/>
          <w:color w:val="000000"/>
          <w:kern w:val="0"/>
          <w:sz w:val="32"/>
          <w:szCs w:val="32"/>
          <w:lang w:val="en-US" w:eastAsia="zh-CN"/>
        </w:rPr>
        <w:t>328.88</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46.68</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社会保障和就业支出</w:t>
      </w:r>
      <w:r>
        <w:rPr>
          <w:rFonts w:hint="eastAsia" w:ascii="仿宋_GB2312" w:hAnsi="宋体" w:eastAsia="仿宋_GB2312" w:cs="宋体"/>
          <w:color w:val="000000"/>
          <w:kern w:val="0"/>
          <w:sz w:val="32"/>
          <w:szCs w:val="32"/>
          <w:lang w:val="en-US" w:eastAsia="zh-CN"/>
        </w:rPr>
        <w:t>30.47</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4.33</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；卫生和健康</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18.09</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2.57</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城乡社区支出</w:t>
      </w:r>
      <w:r>
        <w:rPr>
          <w:rFonts w:hint="eastAsia" w:ascii="仿宋_GB2312" w:hAnsi="宋体" w:eastAsia="仿宋_GB2312" w:cs="宋体"/>
          <w:color w:val="000000"/>
          <w:kern w:val="0"/>
          <w:sz w:val="32"/>
          <w:szCs w:val="32"/>
          <w:lang w:val="en-US" w:eastAsia="zh-CN"/>
        </w:rPr>
        <w:t>48.56</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6.89</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农林水支出</w:t>
      </w:r>
      <w:r>
        <w:rPr>
          <w:rFonts w:hint="eastAsia" w:ascii="仿宋_GB2312" w:hAnsi="宋体" w:eastAsia="仿宋_GB2312" w:cs="宋体"/>
          <w:color w:val="000000"/>
          <w:kern w:val="0"/>
          <w:sz w:val="32"/>
          <w:szCs w:val="32"/>
          <w:lang w:val="en-US" w:eastAsia="zh-CN"/>
        </w:rPr>
        <w:t>252.2</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35.8</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住房保障支出</w:t>
      </w:r>
      <w:r>
        <w:rPr>
          <w:rFonts w:hint="eastAsia" w:ascii="仿宋_GB2312" w:hAnsi="宋体" w:eastAsia="仿宋_GB2312" w:cs="宋体"/>
          <w:color w:val="000000"/>
          <w:kern w:val="0"/>
          <w:sz w:val="32"/>
          <w:szCs w:val="32"/>
          <w:lang w:val="en-US" w:eastAsia="zh-CN"/>
        </w:rPr>
        <w:t>26.31</w:t>
      </w:r>
      <w:r>
        <w:rPr>
          <w:rFonts w:hint="eastAsia" w:ascii="仿宋_GB2312" w:hAnsi="宋体" w:eastAsia="仿宋_GB2312" w:cs="宋体"/>
          <w:color w:val="000000"/>
          <w:kern w:val="0"/>
          <w:sz w:val="32"/>
          <w:szCs w:val="32"/>
        </w:rPr>
        <w:t>万元，占</w:t>
      </w:r>
      <w:r>
        <w:rPr>
          <w:rFonts w:hint="eastAsia" w:ascii="仿宋_GB2312" w:hAnsi="宋体" w:eastAsia="仿宋_GB2312" w:cs="宋体"/>
          <w:color w:val="000000"/>
          <w:kern w:val="0"/>
          <w:sz w:val="32"/>
          <w:szCs w:val="32"/>
          <w:lang w:val="en-US" w:eastAsia="zh-CN"/>
        </w:rPr>
        <w:t>3.73</w:t>
      </w:r>
      <w:r>
        <w:rPr>
          <w:rFonts w:hint="eastAsia" w:ascii="仿宋_GB2312" w:hAnsi="宋体" w:eastAsia="仿宋_GB2312" w:cs="宋体"/>
          <w:color w:val="000000"/>
          <w:kern w:val="0"/>
          <w:sz w:val="32"/>
          <w:szCs w:val="32"/>
        </w:rPr>
        <w:t>%。</w:t>
      </w:r>
    </w:p>
    <w:p>
      <w:pPr>
        <w:widowControl/>
        <w:wordWrap w:val="0"/>
        <w:spacing w:line="480" w:lineRule="atLeast"/>
        <w:ind w:firstLine="640" w:firstLineChars="200"/>
        <w:jc w:val="both"/>
        <w:outlineLvl w:val="9"/>
        <w:rPr>
          <w:rStyle w:val="13"/>
          <w:rFonts w:hint="eastAsia" w:ascii="方正楷体_GBK" w:hAnsi="方正楷体_GBK" w:eastAsia="方正楷体_GBK" w:cs="方正楷体_GBK"/>
          <w:b w:val="0"/>
          <w:bCs/>
          <w:lang w:eastAsia="zh-CN"/>
        </w:rPr>
      </w:pPr>
      <w:r>
        <w:rPr>
          <w:rStyle w:val="13"/>
          <w:rFonts w:hint="eastAsia" w:ascii="方正楷体_GBK" w:hAnsi="方正楷体_GBK" w:eastAsia="方正楷体_GBK" w:cs="方正楷体_GBK"/>
          <w:b w:val="0"/>
          <w:bCs/>
        </w:rPr>
        <w:t>（三）一般公共预算当年拨款具体使用情况</w:t>
      </w:r>
    </w:p>
    <w:p>
      <w:pPr>
        <w:ind w:firstLine="640" w:firstLineChars="200"/>
        <w:outlineLvl w:val="9"/>
        <w:rPr>
          <w:rFonts w:hint="eastAsia" w:ascii="仿宋_GB2312" w:eastAsia="仿宋_GB2312"/>
          <w:color w:val="000000"/>
          <w:sz w:val="32"/>
          <w:szCs w:val="32"/>
          <w:shd w:val="clear" w:color="auto" w:fill="FFFFFF"/>
          <w:lang w:eastAsia="zh-CN"/>
        </w:rPr>
      </w:pPr>
      <w:r>
        <w:rPr>
          <w:rFonts w:hint="eastAsia" w:ascii="仿宋_GB2312" w:eastAsia="仿宋_GB2312"/>
          <w:color w:val="000000"/>
          <w:sz w:val="32"/>
          <w:szCs w:val="32"/>
          <w:shd w:val="clear" w:color="auto" w:fill="FFFFFF"/>
        </w:rPr>
        <w:t>1.</w:t>
      </w:r>
      <w:r>
        <w:rPr>
          <w:rFonts w:hint="eastAsia" w:ascii="仿宋_GB2312" w:eastAsia="仿宋_GB2312"/>
          <w:b/>
          <w:bCs/>
          <w:color w:val="000000"/>
          <w:sz w:val="32"/>
          <w:szCs w:val="32"/>
          <w:shd w:val="clear" w:color="auto" w:fill="FFFFFF"/>
        </w:rPr>
        <w:t>一般公共服务（类）人大事务(款)行政运行(项)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15.99</w:t>
      </w:r>
      <w:r>
        <w:rPr>
          <w:rFonts w:hint="eastAsia" w:ascii="仿宋_GB2312" w:eastAsia="仿宋_GB2312"/>
          <w:color w:val="000000"/>
          <w:sz w:val="32"/>
          <w:szCs w:val="32"/>
          <w:shd w:val="clear" w:color="auto" w:fill="FFFFFF"/>
        </w:rPr>
        <w:t>万元；主要用于人大正常运转的基本支出,包括基本工资、津贴补贴等人员经费以及办公费、会议费及差旅费等日常公用经费。</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rPr>
        <w:t>2.</w:t>
      </w:r>
      <w:r>
        <w:rPr>
          <w:rFonts w:hint="eastAsia" w:ascii="仿宋_GB2312" w:eastAsia="仿宋_GB2312"/>
          <w:b/>
          <w:bCs/>
          <w:color w:val="000000"/>
          <w:sz w:val="32"/>
          <w:szCs w:val="32"/>
          <w:shd w:val="clear" w:color="auto" w:fill="FFFFFF"/>
        </w:rPr>
        <w:t>一般公共服务（类)政府办公厅（室）及相关机构事务(款)行政运行(项)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224.55</w:t>
      </w:r>
      <w:r>
        <w:rPr>
          <w:rFonts w:hint="eastAsia" w:ascii="仿宋_GB2312" w:eastAsia="仿宋_GB2312"/>
          <w:color w:val="000000"/>
          <w:sz w:val="32"/>
          <w:szCs w:val="32"/>
          <w:shd w:val="clear" w:color="auto" w:fill="FFFFFF"/>
        </w:rPr>
        <w:t>万元；主要用于政府机关正常运转的基本支出,包括基本工资、津贴补贴等人员经费以及办公费、水电费、会议费及差旅费等日常公用经费。</w:t>
      </w:r>
    </w:p>
    <w:p>
      <w:pPr>
        <w:ind w:firstLine="640" w:firstLineChars="200"/>
        <w:outlineLvl w:val="9"/>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rPr>
        <w:t>3.</w:t>
      </w:r>
      <w:r>
        <w:rPr>
          <w:rFonts w:hint="eastAsia" w:ascii="仿宋_GB2312" w:eastAsia="仿宋_GB2312"/>
          <w:b/>
          <w:bCs/>
          <w:color w:val="000000"/>
          <w:sz w:val="32"/>
          <w:szCs w:val="32"/>
          <w:shd w:val="clear" w:color="auto" w:fill="FFFFFF"/>
        </w:rPr>
        <w:t>一般公共服务(类)政府办公厅（室）及相关机构事务(款)一般行政管理事务(项)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32</w:t>
      </w:r>
      <w:r>
        <w:rPr>
          <w:rFonts w:hint="eastAsia" w:ascii="仿宋_GB2312" w:eastAsia="仿宋_GB2312"/>
          <w:color w:val="000000"/>
          <w:sz w:val="32"/>
          <w:szCs w:val="32"/>
          <w:shd w:val="clear" w:color="auto" w:fill="FFFFFF"/>
        </w:rPr>
        <w:t>万元，主要用于：政府机关开展财政综合业务、预决算编审等未单独设置项级科目的专门性财政管理工作的项目支出</w:t>
      </w:r>
      <w:r>
        <w:rPr>
          <w:rFonts w:hint="eastAsia" w:ascii="仿宋_GB2312" w:eastAsia="仿宋_GB2312"/>
          <w:color w:val="000000"/>
          <w:sz w:val="32"/>
          <w:szCs w:val="32"/>
          <w:shd w:val="clear" w:color="auto" w:fill="FFFFFF"/>
          <w:lang w:val="en-US" w:eastAsia="zh-CN"/>
        </w:rPr>
        <w:t>。</w:t>
      </w:r>
    </w:p>
    <w:p>
      <w:pPr>
        <w:ind w:firstLine="640" w:firstLineChars="200"/>
        <w:outlineLvl w:val="9"/>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4</w:t>
      </w:r>
      <w:r>
        <w:rPr>
          <w:rFonts w:hint="eastAsia" w:ascii="仿宋_GB2312" w:eastAsia="仿宋_GB2312"/>
          <w:color w:val="000000"/>
          <w:sz w:val="32"/>
          <w:szCs w:val="32"/>
          <w:lang w:val="en-US" w:eastAsia="zh-CN"/>
        </w:rPr>
        <w:t>.</w:t>
      </w:r>
      <w:r>
        <w:rPr>
          <w:rFonts w:hint="eastAsia" w:ascii="仿宋_GB2312" w:eastAsia="仿宋_GB2312"/>
          <w:b/>
          <w:bCs/>
          <w:color w:val="000000"/>
          <w:sz w:val="32"/>
          <w:szCs w:val="32"/>
          <w:shd w:val="clear" w:color="auto" w:fill="FFFFFF"/>
        </w:rPr>
        <w:t>一般公共服务(类)纪检监察事务(款)行政运行(项)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w:t>
      </w:r>
      <w:r>
        <w:rPr>
          <w:rFonts w:hint="eastAsia" w:ascii="仿宋_GB2312" w:eastAsia="仿宋_GB2312"/>
          <w:color w:val="000000"/>
          <w:sz w:val="32"/>
          <w:szCs w:val="32"/>
          <w:shd w:val="clear" w:color="auto" w:fill="FFFFFF"/>
          <w:lang w:val="en-US" w:eastAsia="zh-CN"/>
        </w:rPr>
        <w:t>30.82</w:t>
      </w:r>
      <w:r>
        <w:rPr>
          <w:rFonts w:hint="eastAsia" w:ascii="仿宋_GB2312" w:eastAsia="仿宋_GB2312"/>
          <w:color w:val="000000"/>
          <w:sz w:val="32"/>
          <w:szCs w:val="32"/>
          <w:shd w:val="clear" w:color="auto" w:fill="FFFFFF"/>
        </w:rPr>
        <w:t>万元；主要纪委正常运转的基本支出,包括基本工资、津贴补贴等人员经费以及办公费、水电及差旅费等日常公用经费。</w:t>
      </w:r>
    </w:p>
    <w:p>
      <w:pPr>
        <w:ind w:firstLine="640" w:firstLineChars="200"/>
        <w:outlineLvl w:val="9"/>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5</w:t>
      </w:r>
      <w:r>
        <w:rPr>
          <w:rFonts w:hint="eastAsia" w:ascii="仿宋_GB2312" w:eastAsia="仿宋_GB2312"/>
          <w:color w:val="000000"/>
          <w:sz w:val="32"/>
          <w:szCs w:val="32"/>
          <w:lang w:val="en-US" w:eastAsia="zh-CN"/>
        </w:rPr>
        <w:t>.</w:t>
      </w:r>
      <w:r>
        <w:rPr>
          <w:rFonts w:hint="eastAsia" w:ascii="仿宋_GB2312" w:eastAsia="仿宋_GB2312"/>
          <w:b/>
          <w:bCs/>
          <w:color w:val="000000"/>
          <w:sz w:val="32"/>
          <w:szCs w:val="32"/>
          <w:shd w:val="clear" w:color="auto" w:fill="FFFFFF"/>
        </w:rPr>
        <w:t>一般公共服务(类)党委办公厅（室）及相关机构事务(款)行政运行(项)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w:t>
      </w:r>
      <w:r>
        <w:rPr>
          <w:rFonts w:hint="eastAsia" w:ascii="仿宋_GB2312" w:eastAsia="仿宋_GB2312"/>
          <w:color w:val="000000"/>
          <w:sz w:val="32"/>
          <w:szCs w:val="32"/>
          <w:shd w:val="clear" w:color="auto" w:fill="FFFFFF"/>
          <w:lang w:val="en-US" w:eastAsia="zh-CN"/>
        </w:rPr>
        <w:t>25.52</w:t>
      </w:r>
      <w:r>
        <w:rPr>
          <w:rFonts w:hint="eastAsia" w:ascii="仿宋_GB2312" w:eastAsia="仿宋_GB2312"/>
          <w:color w:val="000000"/>
          <w:sz w:val="32"/>
          <w:szCs w:val="32"/>
          <w:shd w:val="clear" w:color="auto" w:fill="FFFFFF"/>
        </w:rPr>
        <w:t>万元，主要用于党委正常运转的基本支出,包括基本工资、津贴补贴等人员经费以及办公费、水电及差旅费等日常公用经费。</w:t>
      </w:r>
    </w:p>
    <w:p>
      <w:pPr>
        <w:ind w:firstLine="640" w:firstLineChars="200"/>
        <w:outlineLvl w:val="9"/>
        <w:rPr>
          <w:rFonts w:ascii="仿宋_GB2312" w:eastAsia="仿宋_GB2312"/>
          <w:color w:val="000000"/>
          <w:sz w:val="32"/>
          <w:szCs w:val="32"/>
          <w:shd w:val="clear" w:color="auto" w:fill="FFFFFF"/>
        </w:rPr>
      </w:pPr>
      <w:r>
        <w:rPr>
          <w:rFonts w:hint="eastAsia" w:ascii="仿宋_GB2312" w:hAnsi="宋体" w:eastAsia="仿宋_GB2312" w:cs="宋体"/>
          <w:color w:val="000000"/>
          <w:kern w:val="0"/>
          <w:sz w:val="32"/>
          <w:szCs w:val="32"/>
        </w:rPr>
        <w:t>6</w:t>
      </w:r>
      <w:r>
        <w:rPr>
          <w:rFonts w:hint="eastAsia" w:ascii="仿宋_GB2312" w:eastAsia="仿宋_GB2312"/>
          <w:color w:val="000000"/>
          <w:sz w:val="32"/>
          <w:szCs w:val="32"/>
          <w:lang w:val="en-US" w:eastAsia="zh-CN"/>
        </w:rPr>
        <w:t>.</w:t>
      </w:r>
      <w:r>
        <w:rPr>
          <w:rFonts w:hint="eastAsia" w:ascii="仿宋_GB2312" w:eastAsia="仿宋_GB2312"/>
          <w:b/>
          <w:bCs/>
          <w:color w:val="000000"/>
          <w:sz w:val="32"/>
          <w:szCs w:val="32"/>
          <w:shd w:val="clear" w:color="auto" w:fill="FFFFFF"/>
        </w:rPr>
        <w:t>社会保障和就业支出(类)行政事业单位养老支出(款)机关事业单位基本养老保险缴费支出(项)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30.47</w:t>
      </w:r>
      <w:r>
        <w:rPr>
          <w:rFonts w:hint="eastAsia" w:ascii="仿宋_GB2312" w:eastAsia="仿宋_GB2312"/>
          <w:color w:val="000000"/>
          <w:sz w:val="32"/>
          <w:szCs w:val="32"/>
          <w:shd w:val="clear" w:color="auto" w:fill="FFFFFF"/>
        </w:rPr>
        <w:t xml:space="preserve">万元，主要用于：实施养老保险制度后，部门按规定由单位缴纳的基本养老保险费支出。 </w:t>
      </w:r>
    </w:p>
    <w:p>
      <w:pPr>
        <w:widowControl/>
        <w:wordWrap w:val="0"/>
        <w:spacing w:line="480" w:lineRule="atLeast"/>
        <w:ind w:firstLine="640" w:firstLineChars="200"/>
        <w:outlineLvl w:val="9"/>
        <w:rPr>
          <w:rFonts w:hint="eastAsia" w:ascii="仿宋_GB2312" w:eastAsia="仿宋_GB2312"/>
          <w:color w:val="000000"/>
          <w:sz w:val="32"/>
          <w:szCs w:val="32"/>
          <w:shd w:val="clear" w:color="auto" w:fill="FFFFFF"/>
        </w:rPr>
      </w:pPr>
      <w:r>
        <w:rPr>
          <w:rFonts w:hint="eastAsia" w:ascii="仿宋_GB2312" w:hAnsi="宋体" w:eastAsia="仿宋_GB2312" w:cs="宋体"/>
          <w:color w:val="000000"/>
          <w:kern w:val="0"/>
          <w:sz w:val="32"/>
          <w:szCs w:val="32"/>
        </w:rPr>
        <w:t>7</w:t>
      </w:r>
      <w:r>
        <w:rPr>
          <w:rFonts w:hint="eastAsia" w:ascii="仿宋_GB2312" w:eastAsia="仿宋_GB2312"/>
          <w:color w:val="000000"/>
          <w:sz w:val="32"/>
          <w:szCs w:val="32"/>
          <w:lang w:val="en-US" w:eastAsia="zh-CN"/>
        </w:rPr>
        <w:t>.</w:t>
      </w:r>
      <w:r>
        <w:rPr>
          <w:rFonts w:hint="eastAsia" w:ascii="仿宋_GB2312" w:eastAsia="仿宋_GB2312"/>
          <w:b/>
          <w:bCs/>
          <w:color w:val="000000"/>
          <w:sz w:val="32"/>
          <w:szCs w:val="32"/>
          <w:shd w:val="clear" w:color="auto" w:fill="FFFFFF"/>
          <w:lang w:eastAsia="zh-CN"/>
        </w:rPr>
        <w:t>卫生和健康</w:t>
      </w:r>
      <w:r>
        <w:rPr>
          <w:rFonts w:hint="eastAsia" w:ascii="仿宋_GB2312" w:eastAsia="仿宋_GB2312"/>
          <w:b/>
          <w:bCs/>
          <w:color w:val="000000"/>
          <w:sz w:val="32"/>
          <w:szCs w:val="32"/>
          <w:shd w:val="clear" w:color="auto" w:fill="FFFFFF"/>
        </w:rPr>
        <w:t>支出(类)行政事业单位医疗(款)行政单位医疗(项)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14.21</w:t>
      </w:r>
      <w:r>
        <w:rPr>
          <w:rFonts w:hint="eastAsia" w:ascii="仿宋_GB2312" w:eastAsia="仿宋_GB2312"/>
          <w:color w:val="000000"/>
          <w:sz w:val="32"/>
          <w:szCs w:val="32"/>
          <w:shd w:val="clear" w:color="auto" w:fill="FFFFFF"/>
        </w:rPr>
        <w:t>万元，主要用于机关单位基本医疗保险缴费支出。</w:t>
      </w:r>
    </w:p>
    <w:p>
      <w:pPr>
        <w:pStyle w:val="2"/>
        <w:ind w:firstLine="640" w:firstLineChars="200"/>
      </w:pPr>
      <w:r>
        <w:rPr>
          <w:rFonts w:hint="eastAsia" w:ascii="仿宋_GB2312" w:eastAsia="仿宋_GB2312"/>
          <w:color w:val="000000"/>
          <w:sz w:val="32"/>
          <w:szCs w:val="32"/>
          <w:lang w:val="en-US" w:eastAsia="zh-CN"/>
        </w:rPr>
        <w:t>8.</w:t>
      </w:r>
      <w:r>
        <w:rPr>
          <w:rFonts w:hint="eastAsia" w:ascii="仿宋_GB2312" w:eastAsia="仿宋_GB2312"/>
          <w:b/>
          <w:bCs/>
          <w:color w:val="000000"/>
          <w:sz w:val="32"/>
          <w:szCs w:val="32"/>
          <w:shd w:val="clear" w:color="auto" w:fill="FFFFFF"/>
          <w:lang w:eastAsia="zh-CN"/>
        </w:rPr>
        <w:t>卫生和健康</w:t>
      </w:r>
      <w:r>
        <w:rPr>
          <w:rFonts w:hint="eastAsia" w:ascii="仿宋_GB2312" w:eastAsia="仿宋_GB2312"/>
          <w:b/>
          <w:bCs/>
          <w:color w:val="000000"/>
          <w:sz w:val="32"/>
          <w:szCs w:val="32"/>
          <w:shd w:val="clear" w:color="auto" w:fill="FFFFFF"/>
        </w:rPr>
        <w:t>支出(类)行政事业单位医疗(款)公务员医疗补助(项)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3.87</w:t>
      </w:r>
      <w:r>
        <w:rPr>
          <w:rFonts w:hint="eastAsia" w:ascii="仿宋_GB2312" w:eastAsia="仿宋_GB2312"/>
          <w:color w:val="000000"/>
          <w:sz w:val="32"/>
          <w:szCs w:val="32"/>
          <w:shd w:val="clear" w:color="auto" w:fill="FFFFFF"/>
        </w:rPr>
        <w:t>万元，主要用于</w:t>
      </w:r>
      <w:r>
        <w:rPr>
          <w:rFonts w:hint="eastAsia" w:ascii="仿宋_GB2312" w:eastAsia="仿宋_GB2312"/>
          <w:color w:val="000000"/>
          <w:sz w:val="32"/>
          <w:szCs w:val="32"/>
          <w:shd w:val="clear" w:color="auto" w:fill="FFFFFF"/>
          <w:lang w:val="en-US" w:eastAsia="zh-CN"/>
        </w:rPr>
        <w:t>公务员补助</w:t>
      </w:r>
      <w:r>
        <w:rPr>
          <w:rFonts w:hint="eastAsia" w:ascii="仿宋_GB2312" w:eastAsia="仿宋_GB2312"/>
          <w:color w:val="000000"/>
          <w:sz w:val="32"/>
          <w:szCs w:val="32"/>
          <w:shd w:val="clear" w:color="auto" w:fill="FFFFFF"/>
        </w:rPr>
        <w:t>医疗保险缴费支出。</w:t>
      </w:r>
    </w:p>
    <w:p>
      <w:pPr>
        <w:ind w:firstLine="640" w:firstLineChars="200"/>
        <w:outlineLvl w:val="9"/>
        <w:rPr>
          <w:rFonts w:hint="eastAsia" w:ascii="仿宋_GB2312" w:eastAsia="仿宋_GB2312"/>
          <w:color w:val="000000"/>
          <w:sz w:val="32"/>
          <w:szCs w:val="32"/>
          <w:shd w:val="clear" w:color="auto" w:fill="FFFFFF"/>
        </w:rPr>
      </w:pPr>
      <w:r>
        <w:rPr>
          <w:rFonts w:hint="eastAsia" w:ascii="仿宋_GB2312" w:hAnsi="宋体" w:eastAsia="仿宋_GB2312" w:cs="宋体"/>
          <w:color w:val="000000"/>
          <w:kern w:val="0"/>
          <w:sz w:val="32"/>
          <w:szCs w:val="32"/>
          <w:lang w:val="en-US" w:eastAsia="zh-CN"/>
        </w:rPr>
        <w:t>9.</w:t>
      </w:r>
      <w:r>
        <w:rPr>
          <w:rFonts w:hint="eastAsia" w:ascii="仿宋_GB2312" w:eastAsia="仿宋_GB2312"/>
          <w:b/>
          <w:bCs/>
          <w:color w:val="000000"/>
          <w:sz w:val="32"/>
          <w:szCs w:val="32"/>
        </w:rPr>
        <w:t>城乡社区支出(类)城乡社区管理事务(款)其他城乡管理事务支出</w:t>
      </w:r>
      <w:r>
        <w:rPr>
          <w:rFonts w:hint="eastAsia" w:ascii="仿宋_GB2312" w:eastAsia="仿宋_GB2312"/>
          <w:b/>
          <w:bCs/>
          <w:color w:val="000000"/>
          <w:sz w:val="32"/>
          <w:szCs w:val="32"/>
          <w:shd w:val="clear" w:color="auto" w:fill="FFFFFF"/>
        </w:rPr>
        <w:t>(项)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年预算为</w:t>
      </w:r>
      <w:r>
        <w:rPr>
          <w:rFonts w:hint="eastAsia" w:ascii="仿宋_GB2312" w:eastAsia="仿宋_GB2312"/>
          <w:color w:val="000000"/>
          <w:sz w:val="32"/>
          <w:szCs w:val="32"/>
          <w:shd w:val="clear" w:color="auto" w:fill="FFFFFF"/>
          <w:lang w:val="en-US" w:eastAsia="zh-CN"/>
        </w:rPr>
        <w:t>34.56</w:t>
      </w:r>
      <w:r>
        <w:rPr>
          <w:rFonts w:hint="eastAsia" w:ascii="仿宋_GB2312" w:eastAsia="仿宋_GB2312"/>
          <w:color w:val="000000"/>
          <w:sz w:val="32"/>
          <w:szCs w:val="32"/>
          <w:shd w:val="clear" w:color="auto" w:fill="FFFFFF"/>
        </w:rPr>
        <w:t>万元，主要用于社区居委会干部报酬及基层组织活动经费开支。</w:t>
      </w:r>
    </w:p>
    <w:p>
      <w:pPr>
        <w:pStyle w:val="2"/>
        <w:ind w:firstLine="640" w:firstLineChars="200"/>
        <w:rPr>
          <w:rFonts w:hint="eastAsia"/>
        </w:rPr>
      </w:pPr>
      <w:r>
        <w:rPr>
          <w:rFonts w:hint="eastAsia" w:ascii="仿宋_GB2312" w:eastAsia="仿宋_GB2312"/>
          <w:color w:val="000000"/>
          <w:sz w:val="32"/>
          <w:szCs w:val="32"/>
          <w:lang w:val="en-US" w:eastAsia="zh-CN"/>
        </w:rPr>
        <w:t>10.</w:t>
      </w:r>
      <w:r>
        <w:rPr>
          <w:rFonts w:hint="eastAsia" w:ascii="仿宋_GB2312" w:eastAsia="仿宋_GB2312"/>
          <w:b/>
          <w:bCs/>
          <w:color w:val="000000"/>
          <w:sz w:val="32"/>
          <w:szCs w:val="32"/>
        </w:rPr>
        <w:t>城乡社区支出</w:t>
      </w:r>
      <w:r>
        <w:rPr>
          <w:rFonts w:hint="eastAsia" w:ascii="仿宋_GB2312" w:eastAsia="仿宋_GB2312"/>
          <w:b/>
          <w:bCs/>
          <w:color w:val="000000"/>
          <w:sz w:val="32"/>
          <w:szCs w:val="32"/>
          <w:shd w:val="clear" w:color="auto" w:fill="FFFFFF"/>
        </w:rPr>
        <w:t>(类)</w:t>
      </w:r>
      <w:r>
        <w:rPr>
          <w:rFonts w:hint="eastAsia" w:ascii="仿宋_GB2312" w:eastAsia="仿宋_GB2312"/>
          <w:b/>
          <w:bCs/>
          <w:color w:val="000000"/>
          <w:sz w:val="32"/>
          <w:szCs w:val="32"/>
          <w:shd w:val="clear" w:color="auto" w:fill="FFFFFF"/>
          <w:lang w:val="en-US" w:eastAsia="zh-CN"/>
        </w:rPr>
        <w:t>城乡社区环境卫生</w:t>
      </w:r>
      <w:r>
        <w:rPr>
          <w:rFonts w:hint="eastAsia" w:ascii="仿宋_GB2312" w:eastAsia="仿宋_GB2312"/>
          <w:b/>
          <w:bCs/>
          <w:color w:val="000000"/>
          <w:sz w:val="32"/>
          <w:szCs w:val="32"/>
          <w:shd w:val="clear" w:color="auto" w:fill="FFFFFF"/>
        </w:rPr>
        <w:t>(款)</w:t>
      </w:r>
      <w:r>
        <w:rPr>
          <w:rFonts w:hint="eastAsia" w:ascii="仿宋_GB2312" w:eastAsia="仿宋_GB2312"/>
          <w:b/>
          <w:bCs/>
          <w:color w:val="000000"/>
          <w:sz w:val="32"/>
          <w:szCs w:val="32"/>
          <w:shd w:val="clear" w:color="auto" w:fill="FFFFFF"/>
          <w:lang w:val="en-US" w:eastAsia="zh-CN"/>
        </w:rPr>
        <w:t>城乡社区环境卫生</w:t>
      </w:r>
      <w:r>
        <w:rPr>
          <w:rFonts w:hint="eastAsia" w:ascii="仿宋_GB2312" w:eastAsia="仿宋_GB2312"/>
          <w:b/>
          <w:bCs/>
          <w:color w:val="000000"/>
          <w:sz w:val="32"/>
          <w:szCs w:val="32"/>
          <w:shd w:val="clear" w:color="auto" w:fill="FFFFFF"/>
        </w:rPr>
        <w:t>(项)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年预算为</w:t>
      </w:r>
      <w:r>
        <w:rPr>
          <w:rFonts w:hint="eastAsia" w:ascii="仿宋_GB2312" w:eastAsia="仿宋_GB2312"/>
          <w:color w:val="000000"/>
          <w:sz w:val="32"/>
          <w:szCs w:val="32"/>
          <w:shd w:val="clear" w:color="auto" w:fill="FFFFFF"/>
          <w:lang w:val="en-US" w:eastAsia="zh-CN"/>
        </w:rPr>
        <w:t>14</w:t>
      </w:r>
      <w:r>
        <w:rPr>
          <w:rFonts w:hint="eastAsia" w:ascii="仿宋_GB2312" w:eastAsia="仿宋_GB2312"/>
          <w:color w:val="000000"/>
          <w:sz w:val="32"/>
          <w:szCs w:val="32"/>
          <w:shd w:val="clear" w:color="auto" w:fill="FFFFFF"/>
        </w:rPr>
        <w:t>万元，主要用于</w:t>
      </w:r>
      <w:r>
        <w:rPr>
          <w:rFonts w:hint="eastAsia" w:ascii="仿宋_GB2312" w:eastAsia="仿宋_GB2312"/>
          <w:color w:val="000000"/>
          <w:sz w:val="32"/>
          <w:szCs w:val="32"/>
          <w:shd w:val="clear" w:color="auto" w:fill="FFFFFF"/>
          <w:lang w:val="en-US" w:eastAsia="zh-CN"/>
        </w:rPr>
        <w:t>村</w:t>
      </w:r>
      <w:r>
        <w:rPr>
          <w:rFonts w:hint="eastAsia" w:ascii="仿宋_GB2312" w:eastAsia="仿宋_GB2312"/>
          <w:color w:val="000000"/>
          <w:sz w:val="32"/>
          <w:szCs w:val="32"/>
          <w:shd w:val="clear" w:color="auto" w:fill="FFFFFF"/>
        </w:rPr>
        <w:t>社区</w:t>
      </w:r>
      <w:r>
        <w:rPr>
          <w:rFonts w:hint="eastAsia" w:ascii="仿宋_GB2312" w:eastAsia="仿宋_GB2312"/>
          <w:color w:val="000000"/>
          <w:sz w:val="32"/>
          <w:szCs w:val="32"/>
          <w:shd w:val="clear" w:color="auto" w:fill="FFFFFF"/>
          <w:lang w:val="en-US" w:eastAsia="zh-CN"/>
        </w:rPr>
        <w:t>垃圾清理运输开支</w:t>
      </w:r>
      <w:r>
        <w:rPr>
          <w:rFonts w:hint="eastAsia" w:ascii="仿宋_GB2312" w:eastAsia="仿宋_GB2312"/>
          <w:color w:val="000000"/>
          <w:sz w:val="32"/>
          <w:szCs w:val="32"/>
          <w:shd w:val="clear" w:color="auto" w:fill="FFFFFF"/>
        </w:rPr>
        <w:t>。</w:t>
      </w:r>
    </w:p>
    <w:p>
      <w:pPr>
        <w:ind w:firstLine="640" w:firstLineChars="200"/>
        <w:outlineLvl w:val="9"/>
        <w:rPr>
          <w:rFonts w:hint="eastAsia" w:ascii="仿宋_GB2312" w:eastAsia="仿宋_GB2312"/>
          <w:color w:val="000000"/>
          <w:sz w:val="32"/>
          <w:szCs w:val="32"/>
          <w:shd w:val="clear" w:color="auto" w:fill="FFFFFF"/>
        </w:rPr>
      </w:pPr>
      <w:r>
        <w:rPr>
          <w:rFonts w:hint="eastAsia" w:ascii="仿宋_GB2312" w:eastAsia="仿宋_GB2312"/>
          <w:color w:val="000000"/>
          <w:sz w:val="32"/>
          <w:szCs w:val="32"/>
          <w:lang w:val="en-US" w:eastAsia="zh-CN"/>
        </w:rPr>
        <w:t>11.</w:t>
      </w:r>
      <w:r>
        <w:rPr>
          <w:rFonts w:hint="eastAsia" w:ascii="仿宋_GB2312" w:eastAsia="仿宋_GB2312"/>
          <w:b/>
          <w:bCs/>
          <w:color w:val="000000"/>
          <w:sz w:val="32"/>
          <w:szCs w:val="32"/>
          <w:shd w:val="clear" w:color="auto" w:fill="FFFFFF"/>
        </w:rPr>
        <w:t>农林水支出(类)农村综合改革(款)对村民委员会和村党支部补助(项)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年预算为</w:t>
      </w:r>
      <w:r>
        <w:rPr>
          <w:rFonts w:hint="eastAsia" w:ascii="仿宋_GB2312" w:eastAsia="仿宋_GB2312"/>
          <w:color w:val="000000"/>
          <w:sz w:val="32"/>
          <w:szCs w:val="32"/>
          <w:shd w:val="clear" w:color="auto" w:fill="FFFFFF"/>
          <w:lang w:val="en-US" w:eastAsia="zh-CN"/>
        </w:rPr>
        <w:t>252.2</w:t>
      </w:r>
      <w:r>
        <w:rPr>
          <w:rFonts w:hint="eastAsia" w:ascii="仿宋_GB2312" w:eastAsia="仿宋_GB2312"/>
          <w:color w:val="000000"/>
          <w:sz w:val="32"/>
          <w:szCs w:val="32"/>
          <w:shd w:val="clear" w:color="auto" w:fill="FFFFFF"/>
        </w:rPr>
        <w:t>万元；主要用于村组干部报酬。</w:t>
      </w:r>
    </w:p>
    <w:p>
      <w:pPr>
        <w:ind w:firstLine="640" w:firstLineChars="200"/>
        <w:outlineLvl w:val="9"/>
        <w:rPr>
          <w:rFonts w:ascii="仿宋_GB2312" w:eastAsia="仿宋_GB2312"/>
          <w:color w:val="000000"/>
          <w:sz w:val="32"/>
          <w:szCs w:val="32"/>
          <w:shd w:val="clear" w:color="auto" w:fill="FFFFFF"/>
        </w:rPr>
      </w:pPr>
      <w:r>
        <w:rPr>
          <w:rFonts w:hint="eastAsia" w:ascii="仿宋_GB2312" w:eastAsia="仿宋_GB2312"/>
          <w:color w:val="000000"/>
          <w:sz w:val="32"/>
          <w:szCs w:val="32"/>
          <w:lang w:val="en-US" w:eastAsia="zh-CN"/>
        </w:rPr>
        <w:t>12.</w:t>
      </w:r>
      <w:r>
        <w:rPr>
          <w:rFonts w:hint="eastAsia" w:ascii="仿宋_GB2312" w:eastAsia="仿宋_GB2312"/>
          <w:b/>
          <w:bCs/>
          <w:color w:val="000000"/>
          <w:sz w:val="32"/>
          <w:szCs w:val="32"/>
          <w:shd w:val="clear" w:color="auto" w:fill="FFFFFF"/>
        </w:rPr>
        <w:t>住房保障支出(类)住房改革支出(款)住房公积金(项)</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年预算数为</w:t>
      </w:r>
      <w:r>
        <w:rPr>
          <w:rFonts w:hint="eastAsia" w:ascii="仿宋_GB2312" w:eastAsia="仿宋_GB2312"/>
          <w:color w:val="000000"/>
          <w:sz w:val="32"/>
          <w:szCs w:val="32"/>
          <w:shd w:val="clear" w:color="auto" w:fill="FFFFFF"/>
          <w:lang w:val="en-US" w:eastAsia="zh-CN"/>
        </w:rPr>
        <w:t>26.31</w:t>
      </w:r>
      <w:r>
        <w:rPr>
          <w:rFonts w:hint="eastAsia" w:ascii="仿宋_GB2312" w:eastAsia="仿宋_GB2312"/>
          <w:color w:val="000000"/>
          <w:sz w:val="32"/>
          <w:szCs w:val="32"/>
          <w:shd w:val="clear" w:color="auto" w:fill="FFFFFF"/>
        </w:rPr>
        <w:t>万元，主要用于部门按人力资源和社会保障部、财政部规定的基本工资和津贴补贴以及规定比例为职工缴纳的住房公积金支出。</w:t>
      </w:r>
    </w:p>
    <w:p>
      <w:pPr>
        <w:widowControl/>
        <w:wordWrap w:val="0"/>
        <w:spacing w:line="480" w:lineRule="atLeast"/>
        <w:ind w:firstLine="643" w:firstLineChars="200"/>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六、一般公共预算基本支出情况说明</w:t>
      </w:r>
    </w:p>
    <w:p>
      <w:pPr>
        <w:widowControl/>
        <w:wordWrap w:val="0"/>
        <w:spacing w:line="480" w:lineRule="atLeast"/>
        <w:ind w:firstLine="640" w:firstLineChars="200"/>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凤溪镇人民政府</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年一般公共预算基本支出</w:t>
      </w:r>
      <w:r>
        <w:rPr>
          <w:rFonts w:hint="eastAsia" w:ascii="仿宋_GB2312" w:hAnsi="宋体" w:eastAsia="仿宋_GB2312" w:cs="宋体"/>
          <w:color w:val="000000"/>
          <w:kern w:val="0"/>
          <w:sz w:val="32"/>
          <w:szCs w:val="32"/>
          <w:lang w:val="en-US" w:eastAsia="zh-CN"/>
        </w:rPr>
        <w:t>658.5</w:t>
      </w:r>
      <w:r>
        <w:rPr>
          <w:rFonts w:hint="eastAsia" w:ascii="仿宋_GB2312" w:hAnsi="宋体" w:eastAsia="仿宋_GB2312" w:cs="宋体"/>
          <w:color w:val="000000"/>
          <w:kern w:val="0"/>
          <w:sz w:val="32"/>
          <w:szCs w:val="32"/>
        </w:rPr>
        <w:t>万元，其中：人员经费</w:t>
      </w:r>
      <w:r>
        <w:rPr>
          <w:rFonts w:hint="eastAsia" w:ascii="仿宋_GB2312" w:hAnsi="宋体" w:eastAsia="仿宋_GB2312" w:cs="宋体"/>
          <w:color w:val="000000"/>
          <w:kern w:val="0"/>
          <w:sz w:val="32"/>
          <w:szCs w:val="32"/>
          <w:lang w:val="en-US" w:eastAsia="zh-CN"/>
        </w:rPr>
        <w:t>499.94</w:t>
      </w:r>
      <w:r>
        <w:rPr>
          <w:rFonts w:hint="eastAsia" w:ascii="仿宋_GB2312" w:hAnsi="宋体" w:eastAsia="仿宋_GB2312" w:cs="宋体"/>
          <w:color w:val="000000"/>
          <w:kern w:val="0"/>
          <w:sz w:val="32"/>
          <w:szCs w:val="32"/>
        </w:rPr>
        <w:t>万元，主要包括：基本工资、津贴补贴、奖金、社会保险缴费、绩效工资、机关事业单位基本养老保险缴费、职业年金缴费、住房公积金、生活补助、奖励金。</w:t>
      </w:r>
    </w:p>
    <w:p>
      <w:pPr>
        <w:widowControl/>
        <w:wordWrap w:val="0"/>
        <w:spacing w:line="480" w:lineRule="atLeast"/>
        <w:ind w:firstLine="640" w:firstLineChars="200"/>
        <w:outlineLvl w:val="9"/>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公用经费</w:t>
      </w:r>
      <w:r>
        <w:rPr>
          <w:rFonts w:hint="eastAsia" w:ascii="仿宋_GB2312" w:hAnsi="宋体" w:eastAsia="仿宋_GB2312" w:cs="宋体"/>
          <w:color w:val="000000"/>
          <w:kern w:val="0"/>
          <w:sz w:val="32"/>
          <w:szCs w:val="32"/>
          <w:lang w:val="en-US" w:eastAsia="zh-CN"/>
        </w:rPr>
        <w:t>158.56</w:t>
      </w:r>
      <w:r>
        <w:rPr>
          <w:rFonts w:hint="eastAsia" w:ascii="仿宋_GB2312" w:hAnsi="宋体" w:eastAsia="仿宋_GB2312" w:cs="宋体"/>
          <w:color w:val="000000"/>
          <w:kern w:val="0"/>
          <w:sz w:val="32"/>
          <w:szCs w:val="32"/>
        </w:rPr>
        <w:t>万元，主要包括：办公费、印刷费、水费、电费、邮电费、差旅费、维修（护）费、会议费、培训费、劳务费、工会经费、公务接待费、其他交通费。</w:t>
      </w:r>
    </w:p>
    <w:p>
      <w:pPr>
        <w:widowControl/>
        <w:wordWrap w:val="0"/>
        <w:spacing w:line="480" w:lineRule="atLeast"/>
        <w:ind w:firstLine="643" w:firstLineChars="200"/>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七、“三公”经费财政拨款预算安排情况说明</w:t>
      </w:r>
    </w:p>
    <w:p>
      <w:pPr>
        <w:widowControl/>
        <w:wordWrap w:val="0"/>
        <w:spacing w:line="480" w:lineRule="atLeast"/>
        <w:ind w:firstLine="640" w:firstLineChars="200"/>
        <w:outlineLvl w:val="9"/>
        <w:rPr>
          <w:rFonts w:hint="eastAsia"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年“三公”经费财政拨款预算数0万元</w:t>
      </w:r>
    </w:p>
    <w:p>
      <w:pPr>
        <w:widowControl/>
        <w:wordWrap w:val="0"/>
        <w:spacing w:line="480" w:lineRule="atLeast"/>
        <w:ind w:firstLine="640" w:firstLineChars="200"/>
        <w:outlineLvl w:val="9"/>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（一）因公出国（境）经费较</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14:textFill>
            <w14:solidFill>
              <w14:schemeClr w14:val="tx1"/>
            </w14:solidFill>
          </w14:textFill>
        </w:rPr>
        <w:t>年预算</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未</w:t>
      </w:r>
      <w:r>
        <w:rPr>
          <w:rFonts w:hint="eastAsia" w:ascii="楷体_GB2312" w:hAnsi="宋体" w:eastAsia="楷体_GB2312" w:cs="宋体"/>
          <w:color w:val="000000" w:themeColor="text1"/>
          <w:kern w:val="0"/>
          <w:sz w:val="32"/>
          <w:szCs w:val="32"/>
          <w14:textFill>
            <w14:solidFill>
              <w14:schemeClr w14:val="tx1"/>
            </w14:solidFill>
          </w14:textFill>
        </w:rPr>
        <w:t>增长。</w:t>
      </w:r>
    </w:p>
    <w:p>
      <w:pPr>
        <w:widowControl/>
        <w:wordWrap w:val="0"/>
        <w:spacing w:line="480" w:lineRule="atLeast"/>
        <w:ind w:firstLine="640" w:firstLineChars="200"/>
        <w:outlineLvl w:val="9"/>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（二）公务接待较</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14:textFill>
            <w14:solidFill>
              <w14:schemeClr w14:val="tx1"/>
            </w14:solidFill>
          </w14:textFill>
        </w:rPr>
        <w:t>年预算</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未</w:t>
      </w:r>
      <w:r>
        <w:rPr>
          <w:rFonts w:hint="eastAsia" w:ascii="楷体_GB2312" w:hAnsi="宋体" w:eastAsia="楷体_GB2312" w:cs="宋体"/>
          <w:color w:val="000000" w:themeColor="text1"/>
          <w:kern w:val="0"/>
          <w:sz w:val="32"/>
          <w:szCs w:val="32"/>
          <w14:textFill>
            <w14:solidFill>
              <w14:schemeClr w14:val="tx1"/>
            </w14:solidFill>
          </w14:textFill>
        </w:rPr>
        <w:t>增长。</w:t>
      </w:r>
    </w:p>
    <w:p>
      <w:pPr>
        <w:widowControl/>
        <w:wordWrap w:val="0"/>
        <w:spacing w:line="480" w:lineRule="atLeast"/>
        <w:ind w:firstLine="560"/>
        <w:outlineLvl w:val="9"/>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32"/>
          <w:szCs w:val="32"/>
          <w:lang w:eastAsia="zh-CN"/>
          <w14:textFill>
            <w14:solidFill>
              <w14:schemeClr w14:val="tx1"/>
            </w14:solidFill>
          </w14:textFill>
        </w:rPr>
        <w:t>2024</w:t>
      </w:r>
      <w:r>
        <w:rPr>
          <w:rFonts w:hint="eastAsia" w:ascii="楷体_GB2312" w:hAnsi="宋体" w:eastAsia="楷体_GB2312" w:cs="宋体"/>
          <w:color w:val="000000" w:themeColor="text1"/>
          <w:kern w:val="0"/>
          <w:sz w:val="32"/>
          <w:szCs w:val="32"/>
          <w14:textFill>
            <w14:solidFill>
              <w14:schemeClr w14:val="tx1"/>
            </w14:solidFill>
          </w14:textFill>
        </w:rPr>
        <w:t>年预算</w:t>
      </w:r>
      <w:r>
        <w:rPr>
          <w:rFonts w:hint="eastAsia" w:ascii="楷体_GB2312" w:hAnsi="宋体" w:eastAsia="楷体_GB2312" w:cs="宋体"/>
          <w:color w:val="000000" w:themeColor="text1"/>
          <w:kern w:val="0"/>
          <w:sz w:val="32"/>
          <w:szCs w:val="32"/>
          <w:lang w:val="en-US" w:eastAsia="zh-CN"/>
          <w14:textFill>
            <w14:solidFill>
              <w14:schemeClr w14:val="tx1"/>
            </w14:solidFill>
          </w14:textFill>
        </w:rPr>
        <w:t>未</w:t>
      </w:r>
      <w:r>
        <w:rPr>
          <w:rFonts w:hint="eastAsia" w:ascii="楷体_GB2312" w:hAnsi="宋体" w:eastAsia="楷体_GB2312" w:cs="宋体"/>
          <w:color w:val="000000" w:themeColor="text1"/>
          <w:kern w:val="0"/>
          <w:sz w:val="32"/>
          <w:szCs w:val="32"/>
          <w14:textFill>
            <w14:solidFill>
              <w14:schemeClr w14:val="tx1"/>
            </w14:solidFill>
          </w14:textFill>
        </w:rPr>
        <w:t>增长。</w:t>
      </w:r>
    </w:p>
    <w:p>
      <w:pPr>
        <w:widowControl/>
        <w:wordWrap w:val="0"/>
        <w:spacing w:line="480" w:lineRule="atLeast"/>
        <w:ind w:firstLine="643" w:firstLineChars="200"/>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八、政府性基金预算支出情况说明</w:t>
      </w:r>
    </w:p>
    <w:p>
      <w:pPr>
        <w:widowControl/>
        <w:wordWrap w:val="0"/>
        <w:spacing w:line="480" w:lineRule="atLeast"/>
        <w:ind w:firstLine="640" w:firstLineChars="200"/>
        <w:outlineLvl w:val="9"/>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凤溪镇人民政府</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年没有使用政府性基金预算拨款安排的支出。</w:t>
      </w:r>
    </w:p>
    <w:p>
      <w:pPr>
        <w:widowControl/>
        <w:wordWrap w:val="0"/>
        <w:spacing w:line="480" w:lineRule="atLeast"/>
        <w:ind w:firstLine="643" w:firstLineChars="200"/>
        <w:outlineLvl w:val="9"/>
        <w:rPr>
          <w:rStyle w:val="12"/>
          <w:rFonts w:hint="eastAsia" w:ascii="黑体" w:hAnsi="黑体" w:eastAsia="黑体" w:cs="黑体"/>
          <w:sz w:val="32"/>
          <w:szCs w:val="32"/>
          <w:lang w:eastAsia="zh-CN"/>
        </w:rPr>
      </w:pPr>
      <w:r>
        <w:rPr>
          <w:rStyle w:val="12"/>
          <w:rFonts w:hint="eastAsia" w:ascii="黑体" w:hAnsi="黑体" w:eastAsia="黑体" w:cs="黑体"/>
          <w:sz w:val="32"/>
          <w:szCs w:val="32"/>
        </w:rPr>
        <w:t>九、其他重要事项的情况说明</w:t>
      </w:r>
    </w:p>
    <w:p>
      <w:pPr>
        <w:widowControl/>
        <w:wordWrap w:val="0"/>
        <w:spacing w:line="480" w:lineRule="atLeast"/>
        <w:ind w:firstLine="643" w:firstLineChars="200"/>
        <w:outlineLvl w:val="9"/>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（一）机关运行经费</w:t>
      </w:r>
    </w:p>
    <w:p>
      <w:pPr>
        <w:widowControl/>
        <w:wordWrap w:val="0"/>
        <w:spacing w:line="480" w:lineRule="atLeast"/>
        <w:ind w:firstLine="640" w:firstLineChars="200"/>
        <w:outlineLvl w:val="9"/>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年，机关运行经费财政拨款预算为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658.5</w:t>
      </w:r>
      <w:r>
        <w:rPr>
          <w:rFonts w:hint="eastAsia" w:ascii="仿宋_GB2312" w:hAnsi="宋体" w:eastAsia="仿宋_GB2312" w:cs="宋体"/>
          <w:color w:val="000000" w:themeColor="text1"/>
          <w:kern w:val="0"/>
          <w:sz w:val="32"/>
          <w:szCs w:val="32"/>
          <w14:textFill>
            <w14:solidFill>
              <w14:schemeClr w14:val="tx1"/>
            </w14:solidFill>
          </w14:textFill>
        </w:rPr>
        <w:t>万元，比</w:t>
      </w:r>
      <w:r>
        <w:rPr>
          <w:rFonts w:hint="eastAsia" w:ascii="仿宋_GB2312" w:hAnsi="宋体" w:eastAsia="仿宋_GB2312" w:cs="宋体"/>
          <w:color w:val="000000" w:themeColor="text1"/>
          <w:kern w:val="0"/>
          <w:sz w:val="32"/>
          <w:szCs w:val="32"/>
          <w:lang w:eastAsia="zh-CN"/>
          <w14:textFill>
            <w14:solidFill>
              <w14:schemeClr w14:val="tx1"/>
            </w14:solidFill>
          </w14:textFill>
        </w:rPr>
        <w:t>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年预算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增加33.71</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增加5.4</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wordWrap w:val="0"/>
        <w:spacing w:line="480" w:lineRule="atLeast"/>
        <w:ind w:left="559" w:leftChars="266" w:firstLine="0" w:firstLineChars="0"/>
        <w:outlineLvl w:val="9"/>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（二）政府采购情况</w:t>
      </w:r>
    </w:p>
    <w:p>
      <w:pPr>
        <w:widowControl/>
        <w:wordWrap w:val="0"/>
        <w:spacing w:line="480" w:lineRule="atLeast"/>
        <w:ind w:left="559" w:leftChars="266" w:firstLine="0" w:firstLineChars="0"/>
        <w:outlineLvl w:val="9"/>
        <w:rPr>
          <w:rFonts w:hint="eastAsia"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年，没有安排政府采购预算。</w:t>
      </w:r>
    </w:p>
    <w:p>
      <w:pPr>
        <w:widowControl/>
        <w:wordWrap w:val="0"/>
        <w:spacing w:line="480" w:lineRule="atLeast"/>
        <w:ind w:left="559" w:leftChars="266" w:firstLine="0" w:firstLineChars="0"/>
        <w:outlineLvl w:val="9"/>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（三）国有资产占有使用情况</w:t>
      </w:r>
    </w:p>
    <w:p>
      <w:pPr>
        <w:rPr>
          <w:rFonts w:hint="eastAsia" w:ascii="仿宋_GB2312" w:eastAsia="仿宋_GB2312"/>
          <w:color w:val="000000"/>
          <w:sz w:val="32"/>
          <w:szCs w:val="32"/>
          <w:shd w:val="clear" w:color="auto" w:fill="FFFFFF"/>
          <w:lang w:eastAsia="zh-CN"/>
        </w:rPr>
      </w:pPr>
      <w:r>
        <w:rPr>
          <w:rFonts w:hint="eastAsia" w:ascii="仿宋_GB2312" w:eastAsia="仿宋_GB2312"/>
          <w:color w:val="000000"/>
          <w:sz w:val="32"/>
          <w:szCs w:val="32"/>
          <w:shd w:val="clear" w:color="auto" w:fill="FFFFFF"/>
        </w:rPr>
        <w:t>截至</w:t>
      </w:r>
      <w:r>
        <w:rPr>
          <w:rFonts w:hint="eastAsia" w:ascii="仿宋_GB2312" w:eastAsia="仿宋_GB2312"/>
          <w:color w:val="000000"/>
          <w:sz w:val="32"/>
          <w:szCs w:val="32"/>
          <w:shd w:val="clear" w:color="auto" w:fill="FFFFFF"/>
          <w:lang w:eastAsia="zh-CN"/>
        </w:rPr>
        <w:t>2024</w:t>
      </w:r>
      <w:r>
        <w:rPr>
          <w:rFonts w:hint="eastAsia" w:ascii="仿宋_GB2312" w:eastAsia="仿宋_GB2312"/>
          <w:color w:val="000000"/>
          <w:sz w:val="32"/>
          <w:szCs w:val="32"/>
          <w:shd w:val="clear" w:color="auto" w:fill="FFFFFF"/>
        </w:rPr>
        <w:t>年底，</w:t>
      </w:r>
      <w:r>
        <w:rPr>
          <w:rFonts w:hint="eastAsia" w:ascii="仿宋_GB2312" w:eastAsia="仿宋_GB2312"/>
          <w:color w:val="000000"/>
          <w:sz w:val="32"/>
          <w:szCs w:val="32"/>
          <w:shd w:val="clear" w:color="auto" w:fill="FFFFFF"/>
          <w:lang w:val="en-US" w:eastAsia="zh-CN"/>
        </w:rPr>
        <w:t>凤溪镇人民政府</w:t>
      </w:r>
      <w:r>
        <w:rPr>
          <w:rFonts w:hint="eastAsia" w:ascii="仿宋_GB2312" w:eastAsia="仿宋_GB2312"/>
          <w:color w:val="000000"/>
          <w:sz w:val="32"/>
          <w:szCs w:val="32"/>
          <w:shd w:val="clear" w:color="auto" w:fill="FFFFFF"/>
        </w:rPr>
        <w:t>所属各预算单位</w:t>
      </w:r>
      <w:r>
        <w:rPr>
          <w:rFonts w:hint="eastAsia" w:ascii="仿宋_GB2312" w:eastAsia="仿宋_GB2312"/>
          <w:color w:val="000000"/>
          <w:sz w:val="32"/>
          <w:szCs w:val="32"/>
          <w:shd w:val="clear" w:color="auto" w:fill="FFFFFF"/>
          <w:lang w:val="en-US" w:eastAsia="zh-CN"/>
        </w:rPr>
        <w:t>没</w:t>
      </w:r>
      <w:r>
        <w:rPr>
          <w:rFonts w:hint="eastAsia" w:ascii="仿宋_GB2312" w:eastAsia="仿宋_GB2312"/>
          <w:color w:val="000000"/>
          <w:sz w:val="32"/>
          <w:szCs w:val="32"/>
          <w:shd w:val="clear" w:color="auto" w:fill="FFFFFF"/>
        </w:rPr>
        <w:t>有车辆。</w:t>
      </w:r>
    </w:p>
    <w:p>
      <w:pPr>
        <w:ind w:firstLine="640" w:firstLineChars="200"/>
        <w:rPr>
          <w:rFonts w:hint="eastAsia" w:ascii="楷体_GB2312" w:hAnsi="宋体" w:eastAsia="楷体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楷体_GB2312" w:hAnsi="宋体" w:eastAsia="楷体_GB2312" w:cs="宋体"/>
          <w:color w:val="000000" w:themeColor="text1"/>
          <w:kern w:val="0"/>
          <w:sz w:val="32"/>
          <w:szCs w:val="32"/>
          <w14:textFill>
            <w14:solidFill>
              <w14:schemeClr w14:val="tx1"/>
            </w14:solidFill>
          </w14:textFill>
        </w:rPr>
        <w:t>绩效目标设置情况</w:t>
      </w:r>
    </w:p>
    <w:p>
      <w:pPr>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704.5</w:t>
      </w:r>
      <w:r>
        <w:rPr>
          <w:rFonts w:hint="eastAsia" w:ascii="仿宋_GB2312" w:hAnsi="宋体" w:eastAsia="仿宋_GB2312" w:cs="宋体"/>
          <w:color w:val="000000" w:themeColor="text1"/>
          <w:kern w:val="0"/>
          <w:sz w:val="32"/>
          <w:szCs w:val="32"/>
          <w14:textFill>
            <w14:solidFill>
              <w14:schemeClr w14:val="tx1"/>
            </w14:solidFill>
          </w14:textFill>
        </w:rPr>
        <w:t>万元。</w:t>
      </w:r>
    </w:p>
    <w:p>
      <w:r>
        <w:rPr>
          <w:rFonts w:hint="eastAsia" w:ascii="仿宋_GB2312" w:hAnsi="宋体" w:eastAsia="仿宋_GB2312" w:cs="宋体"/>
          <w:color w:val="000000" w:themeColor="text1"/>
          <w:kern w:val="0"/>
          <w:sz w:val="32"/>
          <w:szCs w:val="32"/>
          <w14:textFill>
            <w14:solidFill>
              <w14:schemeClr w14:val="tx1"/>
            </w14:solidFill>
          </w14:textFill>
        </w:rPr>
        <w:t>　　附件：</w:t>
      </w:r>
      <w:r>
        <w:rPr>
          <w:rFonts w:hint="eastAsia" w:ascii="仿宋_GB2312" w:hAnsi="宋体" w:eastAsia="仿宋_GB2312" w:cs="宋体"/>
          <w:color w:val="000000" w:themeColor="text1"/>
          <w:kern w:val="0"/>
          <w:sz w:val="32"/>
          <w:szCs w:val="32"/>
          <w:lang w:eastAsia="zh-CN"/>
          <w14:textFill>
            <w14:solidFill>
              <w14:schemeClr w14:val="tx1"/>
            </w14:solidFill>
          </w14:textFill>
        </w:rPr>
        <w:t>2024</w:t>
      </w:r>
      <w:r>
        <w:rPr>
          <w:rFonts w:hint="eastAsia" w:ascii="仿宋_GB2312" w:hAnsi="宋体" w:eastAsia="仿宋_GB2312" w:cs="宋体"/>
          <w:color w:val="000000" w:themeColor="text1"/>
          <w:kern w:val="0"/>
          <w:sz w:val="32"/>
          <w:szCs w:val="32"/>
          <w14:textFill>
            <w14:solidFill>
              <w14:schemeClr w14:val="tx1"/>
            </w14:solidFill>
          </w14:textFill>
        </w:rPr>
        <w:t>年部门预算公开报表</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E1C026"/>
    <w:multiLevelType w:val="singleLevel"/>
    <w:tmpl w:val="EAE1C02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2NTQzNmM0MDM1Y2QxYzU1MGJjMDZiZjA2NzA5YTIifQ=="/>
  </w:docVars>
  <w:rsids>
    <w:rsidRoot w:val="158A450D"/>
    <w:rsid w:val="0858162F"/>
    <w:rsid w:val="0D6C225E"/>
    <w:rsid w:val="1226519C"/>
    <w:rsid w:val="158A450D"/>
    <w:rsid w:val="16294BEA"/>
    <w:rsid w:val="199D58D0"/>
    <w:rsid w:val="20BB6C3F"/>
    <w:rsid w:val="27CF6189"/>
    <w:rsid w:val="2D0B6352"/>
    <w:rsid w:val="2FB67708"/>
    <w:rsid w:val="31264421"/>
    <w:rsid w:val="319A3CFF"/>
    <w:rsid w:val="34E0199D"/>
    <w:rsid w:val="36414180"/>
    <w:rsid w:val="39401F21"/>
    <w:rsid w:val="40FC460E"/>
    <w:rsid w:val="477270E0"/>
    <w:rsid w:val="49E36EF3"/>
    <w:rsid w:val="55F25D97"/>
    <w:rsid w:val="58225C60"/>
    <w:rsid w:val="5CD44410"/>
    <w:rsid w:val="5D8B5480"/>
    <w:rsid w:val="62652744"/>
    <w:rsid w:val="62D43425"/>
    <w:rsid w:val="66147BFE"/>
    <w:rsid w:val="66573936"/>
    <w:rsid w:val="69787D55"/>
    <w:rsid w:val="69BA47CE"/>
    <w:rsid w:val="6A8F335A"/>
    <w:rsid w:val="6BBF4262"/>
    <w:rsid w:val="746F1200"/>
    <w:rsid w:val="76C9115F"/>
    <w:rsid w:val="7F4F3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link w:val="13"/>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sz w:val="18"/>
      <w:szCs w:val="18"/>
    </w:rPr>
  </w:style>
  <w:style w:type="paragraph" w:styleId="3">
    <w:name w:val="Title"/>
    <w:basedOn w:val="1"/>
    <w:next w:val="1"/>
    <w:qFormat/>
    <w:uiPriority w:val="0"/>
    <w:pPr>
      <w:widowControl w:val="0"/>
      <w:spacing w:before="240" w:after="240" w:line="360" w:lineRule="auto"/>
      <w:jc w:val="center"/>
      <w:outlineLvl w:val="0"/>
    </w:pPr>
    <w:rPr>
      <w:rFonts w:ascii="Arial" w:hAnsi="Arial" w:eastAsia="微软雅黑" w:cs="Times New Roman"/>
      <w:b/>
      <w:kern w:val="2"/>
      <w:sz w:val="32"/>
      <w:szCs w:val="24"/>
      <w:lang w:val="en-US" w:eastAsia="zh-CN" w:bidi="ar-SA"/>
    </w:rPr>
  </w:style>
  <w:style w:type="paragraph" w:styleId="6">
    <w:name w:val="Body Text Indent"/>
    <w:basedOn w:val="1"/>
    <w:qFormat/>
    <w:uiPriority w:val="0"/>
    <w:pPr>
      <w:spacing w:after="120" w:afterLines="0" w:afterAutospacing="0"/>
      <w:ind w:left="420" w:leftChars="200"/>
    </w:p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Body Text First Indent 2"/>
    <w:basedOn w:val="6"/>
    <w:qFormat/>
    <w:uiPriority w:val="0"/>
    <w:pPr>
      <w:ind w:firstLine="420" w:firstLineChars="200"/>
    </w:pPr>
  </w:style>
  <w:style w:type="character" w:customStyle="1" w:styleId="12">
    <w:name w:val="标题 1 Char"/>
    <w:link w:val="4"/>
    <w:qFormat/>
    <w:uiPriority w:val="0"/>
    <w:rPr>
      <w:b/>
      <w:kern w:val="44"/>
      <w:sz w:val="44"/>
    </w:rPr>
  </w:style>
  <w:style w:type="character" w:customStyle="1" w:styleId="13">
    <w:name w:val="标题 2 Char"/>
    <w:link w:val="5"/>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4135</Words>
  <Characters>4937</Characters>
  <Lines>0</Lines>
  <Paragraphs>0</Paragraphs>
  <TotalTime>3</TotalTime>
  <ScaleCrop>false</ScaleCrop>
  <LinksUpToDate>false</LinksUpToDate>
  <CharactersWithSpaces>4951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2021-11-09T06:27:00Z</dcterms:created>
  <dc:creator>Administrator</dc:creator>
  <cp:lastModifiedBy>admin</cp:lastModifiedBy>
  <cp:lastPrinted>2023-07-10T09:10:00Z</cp:lastPrinted>
  <dcterms:modified xsi:type="dcterms:W3CDTF">2024-06-05T08:36:30Z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8EEE94259B9846F48F28C699B3FA8994</vt:lpwstr>
  </property>
</Properties>
</file>