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65E" w:rsidRDefault="00E5365E">
      <w:pPr>
        <w:adjustRightInd w:val="0"/>
        <w:snapToGrid w:val="0"/>
        <w:spacing w:line="360" w:lineRule="auto"/>
        <w:jc w:val="center"/>
        <w:rPr>
          <w:rFonts w:ascii="Times New Roman" w:eastAsia="黑体" w:hAnsi="Times New Roman" w:cs="Times New Roman"/>
          <w:color w:val="000000" w:themeColor="text1"/>
          <w:sz w:val="36"/>
          <w:szCs w:val="36"/>
        </w:rPr>
      </w:pPr>
      <w:bookmarkStart w:id="0" w:name="_Toc15377425"/>
      <w:bookmarkStart w:id="1" w:name="_Toc15396597"/>
      <w:bookmarkStart w:id="2" w:name="_Toc15396475"/>
      <w:bookmarkStart w:id="3" w:name="_Toc15377193"/>
      <w:bookmarkStart w:id="4" w:name="_Toc15378441"/>
    </w:p>
    <w:p w:rsidR="00E5365E" w:rsidRDefault="00E5365E">
      <w:pPr>
        <w:adjustRightInd w:val="0"/>
        <w:snapToGrid w:val="0"/>
        <w:spacing w:line="360" w:lineRule="auto"/>
        <w:jc w:val="center"/>
        <w:rPr>
          <w:rFonts w:ascii="Times New Roman" w:eastAsia="黑体" w:hAnsi="Times New Roman" w:cs="Times New Roman"/>
          <w:color w:val="000000" w:themeColor="text1"/>
          <w:sz w:val="36"/>
          <w:szCs w:val="36"/>
        </w:rPr>
      </w:pPr>
    </w:p>
    <w:p w:rsidR="00E5365E" w:rsidRDefault="00E5365E">
      <w:pPr>
        <w:adjustRightInd w:val="0"/>
        <w:snapToGrid w:val="0"/>
        <w:spacing w:line="360" w:lineRule="auto"/>
        <w:jc w:val="center"/>
        <w:rPr>
          <w:rFonts w:ascii="Times New Roman" w:eastAsia="黑体" w:hAnsi="Times New Roman" w:cs="Times New Roman"/>
          <w:color w:val="000000" w:themeColor="text1"/>
          <w:sz w:val="36"/>
          <w:szCs w:val="36"/>
        </w:rPr>
      </w:pPr>
    </w:p>
    <w:p w:rsidR="00E5365E" w:rsidRDefault="00E5365E">
      <w:pPr>
        <w:adjustRightInd w:val="0"/>
        <w:snapToGrid w:val="0"/>
        <w:spacing w:line="360" w:lineRule="auto"/>
        <w:jc w:val="center"/>
        <w:rPr>
          <w:rFonts w:ascii="Times New Roman" w:eastAsia="黑体" w:hAnsi="Times New Roman" w:cs="Times New Roman"/>
          <w:color w:val="000000" w:themeColor="text1"/>
          <w:sz w:val="36"/>
          <w:szCs w:val="36"/>
        </w:rPr>
      </w:pPr>
    </w:p>
    <w:p w:rsidR="00E5365E" w:rsidRDefault="000E1D2F">
      <w:pPr>
        <w:adjustRightInd w:val="0"/>
        <w:snapToGrid w:val="0"/>
        <w:spacing w:line="360" w:lineRule="auto"/>
        <w:jc w:val="center"/>
        <w:rPr>
          <w:rFonts w:ascii="Times New Roman" w:eastAsia="黑体" w:hAnsi="Times New Roman" w:cs="Times New Roman"/>
          <w:color w:val="000000"/>
          <w:sz w:val="36"/>
          <w:szCs w:val="36"/>
        </w:rPr>
      </w:pPr>
      <w:r>
        <w:rPr>
          <w:rFonts w:ascii="Times New Roman" w:eastAsia="黑体" w:hAnsi="Times New Roman" w:cs="Times New Roman"/>
          <w:color w:val="000000" w:themeColor="text1"/>
          <w:sz w:val="36"/>
          <w:szCs w:val="36"/>
        </w:rPr>
        <w:t>202</w:t>
      </w:r>
      <w:r w:rsidR="003D14A6">
        <w:rPr>
          <w:rFonts w:ascii="Times New Roman" w:eastAsia="黑体" w:hAnsi="Times New Roman" w:cs="Times New Roman"/>
          <w:color w:val="000000" w:themeColor="text1"/>
          <w:sz w:val="36"/>
          <w:szCs w:val="36"/>
        </w:rPr>
        <w:t>4</w:t>
      </w:r>
      <w:r>
        <w:rPr>
          <w:rFonts w:ascii="Times New Roman" w:eastAsia="黑体" w:hAnsi="Times New Roman" w:cs="Times New Roman"/>
          <w:color w:val="000000"/>
          <w:sz w:val="36"/>
          <w:szCs w:val="36"/>
        </w:rPr>
        <w:t>年度</w:t>
      </w:r>
      <w:bookmarkEnd w:id="0"/>
      <w:bookmarkEnd w:id="1"/>
      <w:bookmarkEnd w:id="2"/>
      <w:bookmarkEnd w:id="3"/>
      <w:bookmarkEnd w:id="4"/>
    </w:p>
    <w:p w:rsidR="00E5365E" w:rsidRDefault="000E1D2F">
      <w:pPr>
        <w:adjustRightInd w:val="0"/>
        <w:snapToGrid w:val="0"/>
        <w:spacing w:line="360" w:lineRule="auto"/>
        <w:jc w:val="center"/>
        <w:rPr>
          <w:rFonts w:ascii="Times New Roman" w:eastAsia="黑体" w:hAnsi="Times New Roman" w:cs="Times New Roman"/>
          <w:color w:val="000000"/>
          <w:sz w:val="36"/>
          <w:szCs w:val="36"/>
        </w:rPr>
      </w:pPr>
      <w:bookmarkStart w:id="5" w:name="_Toc15396476"/>
      <w:bookmarkStart w:id="6" w:name="_Toc15377426"/>
      <w:bookmarkStart w:id="7" w:name="_Toc15377194"/>
      <w:bookmarkStart w:id="8" w:name="_Toc15396598"/>
      <w:bookmarkStart w:id="9" w:name="_Toc15378442"/>
      <w:r>
        <w:rPr>
          <w:rFonts w:ascii="Times New Roman" w:eastAsia="黑体" w:hAnsi="Times New Roman" w:cs="Times New Roman"/>
          <w:color w:val="000000"/>
          <w:sz w:val="36"/>
          <w:szCs w:val="36"/>
        </w:rPr>
        <w:t>四川省</w:t>
      </w:r>
      <w:bookmarkStart w:id="10" w:name="_Toc15306268"/>
      <w:r>
        <w:rPr>
          <w:rFonts w:ascii="Times New Roman" w:eastAsia="黑体" w:hAnsi="Times New Roman" w:cs="Times New Roman"/>
          <w:color w:val="000000"/>
          <w:sz w:val="36"/>
          <w:szCs w:val="36"/>
        </w:rPr>
        <w:t>巴中市巴州区</w:t>
      </w:r>
    </w:p>
    <w:p w:rsidR="00E5365E" w:rsidRDefault="000E1D2F">
      <w:pPr>
        <w:adjustRightInd w:val="0"/>
        <w:snapToGrid w:val="0"/>
        <w:spacing w:line="360" w:lineRule="auto"/>
        <w:jc w:val="center"/>
        <w:rPr>
          <w:rFonts w:ascii="Times New Roman" w:eastAsia="黑体" w:hAnsi="Times New Roman" w:cs="Times New Roman"/>
          <w:color w:val="000000"/>
          <w:sz w:val="36"/>
          <w:szCs w:val="36"/>
        </w:rPr>
      </w:pPr>
      <w:r>
        <w:rPr>
          <w:rFonts w:ascii="Times New Roman" w:eastAsia="黑体" w:hAnsi="Times New Roman" w:cs="Times New Roman"/>
          <w:color w:val="000000"/>
          <w:sz w:val="36"/>
          <w:szCs w:val="36"/>
        </w:rPr>
        <w:t>鼎山镇公共事务服务中心部门</w:t>
      </w:r>
      <w:bookmarkEnd w:id="5"/>
      <w:bookmarkEnd w:id="6"/>
      <w:bookmarkEnd w:id="7"/>
      <w:bookmarkEnd w:id="8"/>
      <w:bookmarkEnd w:id="9"/>
      <w:bookmarkEnd w:id="10"/>
      <w:r>
        <w:rPr>
          <w:rFonts w:ascii="Times New Roman" w:eastAsia="黑体" w:hAnsi="Times New Roman" w:cs="Times New Roman"/>
          <w:color w:val="000000"/>
          <w:sz w:val="36"/>
          <w:szCs w:val="36"/>
        </w:rPr>
        <w:t>预算编制说明</w:t>
      </w:r>
    </w:p>
    <w:p w:rsidR="00E5365E" w:rsidRDefault="00E5365E">
      <w:pPr>
        <w:adjustRightInd w:val="0"/>
        <w:snapToGrid w:val="0"/>
        <w:spacing w:line="360" w:lineRule="auto"/>
        <w:jc w:val="center"/>
        <w:outlineLvl w:val="0"/>
        <w:rPr>
          <w:rFonts w:ascii="Times New Roman" w:eastAsia="方正小标宋简体" w:hAnsi="Times New Roman" w:cs="Times New Roman"/>
          <w:color w:val="000000"/>
          <w:sz w:val="52"/>
          <w:szCs w:val="52"/>
        </w:rPr>
      </w:pPr>
    </w:p>
    <w:p w:rsidR="00E5365E" w:rsidRDefault="000E1D2F">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097606">
        <w:rPr>
          <w:rFonts w:ascii="新宋体" w:eastAsia="新宋体" w:hAnsi="新宋体" w:cs="新宋体" w:hint="eastAsia"/>
          <w:b/>
          <w:bCs/>
          <w:color w:val="000000"/>
          <w:sz w:val="24"/>
          <w:szCs w:val="24"/>
        </w:rPr>
        <w:t>202</w:t>
      </w:r>
      <w:r w:rsidR="00097606">
        <w:rPr>
          <w:rFonts w:ascii="新宋体" w:eastAsia="新宋体" w:hAnsi="新宋体" w:cs="新宋体"/>
          <w:b/>
          <w:bCs/>
          <w:color w:val="000000"/>
          <w:sz w:val="24"/>
          <w:szCs w:val="24"/>
        </w:rPr>
        <w:t>4</w:t>
      </w:r>
      <w:bookmarkStart w:id="11" w:name="_GoBack"/>
      <w:bookmarkEnd w:id="11"/>
      <w:r>
        <w:rPr>
          <w:rFonts w:ascii="新宋体" w:eastAsia="新宋体" w:hAnsi="新宋体" w:cs="新宋体" w:hint="eastAsia"/>
          <w:b/>
          <w:bCs/>
          <w:color w:val="000000"/>
          <w:sz w:val="24"/>
          <w:szCs w:val="24"/>
        </w:rPr>
        <w:t>年</w:t>
      </w:r>
      <w:r w:rsidR="003D14A6">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3D14A6">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E5365E" w:rsidRDefault="00E5365E">
      <w:pPr>
        <w:widowControl/>
        <w:rPr>
          <w:rFonts w:ascii="Times New Roman" w:eastAsia="黑体" w:hAnsi="Times New Roman" w:cs="Times New Roman"/>
          <w:color w:val="000000"/>
          <w:sz w:val="48"/>
          <w:szCs w:val="48"/>
        </w:rPr>
        <w:sectPr w:rsidR="00E5365E">
          <w:headerReference w:type="default" r:id="rId9"/>
          <w:footerReference w:type="default" r:id="rId10"/>
          <w:pgSz w:w="11906" w:h="16838"/>
          <w:pgMar w:top="1440" w:right="1800" w:bottom="1440" w:left="1800" w:header="851" w:footer="992" w:gutter="0"/>
          <w:pgNumType w:start="1"/>
          <w:cols w:space="720"/>
          <w:titlePg/>
          <w:docGrid w:type="lines" w:linePitch="312"/>
        </w:sectPr>
      </w:pPr>
    </w:p>
    <w:sdt>
      <w:sdtPr>
        <w:rPr>
          <w:rFonts w:ascii="Times New Roman" w:eastAsia="等线" w:hAnsi="Times New Roman" w:cs="Times New Roman"/>
          <w:color w:val="auto"/>
          <w:kern w:val="2"/>
          <w:sz w:val="21"/>
          <w:szCs w:val="22"/>
          <w:lang w:val="zh-CN"/>
        </w:rPr>
        <w:id w:val="-2005580462"/>
        <w:docPartObj>
          <w:docPartGallery w:val="Table of Contents"/>
          <w:docPartUnique/>
        </w:docPartObj>
      </w:sdtPr>
      <w:sdtEndPr>
        <w:rPr>
          <w:b/>
          <w:bCs/>
        </w:rPr>
      </w:sdtEndPr>
      <w:sdtContent>
        <w:p w:rsidR="00E5365E" w:rsidRDefault="000E1D2F">
          <w:pPr>
            <w:pStyle w:val="TOC1"/>
            <w:jc w:val="center"/>
            <w:rPr>
              <w:rFonts w:ascii="Times New Roman" w:hAnsi="Times New Roman" w:cs="Times New Roman"/>
              <w:color w:val="auto"/>
            </w:rPr>
          </w:pPr>
          <w:r>
            <w:rPr>
              <w:rFonts w:ascii="Times New Roman" w:hAnsi="Times New Roman" w:cs="Times New Roman"/>
              <w:color w:val="auto"/>
              <w:lang w:val="zh-CN"/>
            </w:rPr>
            <w:t>目</w:t>
          </w:r>
          <w:r>
            <w:rPr>
              <w:rFonts w:ascii="Times New Roman" w:hAnsi="Times New Roman" w:cs="Times New Roman" w:hint="eastAsia"/>
              <w:color w:val="auto"/>
              <w:lang w:val="zh-CN"/>
            </w:rPr>
            <w:t xml:space="preserve"> </w:t>
          </w:r>
          <w:r>
            <w:rPr>
              <w:rFonts w:ascii="Times New Roman" w:hAnsi="Times New Roman" w:cs="Times New Roman"/>
              <w:color w:val="auto"/>
              <w:lang w:val="zh-CN"/>
            </w:rPr>
            <w:t>录</w:t>
          </w:r>
        </w:p>
        <w:p w:rsidR="0074700E" w:rsidRDefault="000E1D2F">
          <w:pPr>
            <w:pStyle w:val="10"/>
            <w:tabs>
              <w:tab w:val="right" w:leader="dot" w:pos="8296"/>
            </w:tabs>
            <w:rPr>
              <w:rFonts w:asciiTheme="minorHAnsi" w:eastAsiaTheme="minorEastAsia" w:hAnsiTheme="minorHAnsi" w:cstheme="minorBidi"/>
              <w:noProof/>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hyperlink w:anchor="_Toc168470671" w:history="1">
            <w:r w:rsidR="0074700E" w:rsidRPr="00FB10D7">
              <w:rPr>
                <w:rStyle w:val="a6"/>
                <w:rFonts w:ascii="Times New Roman" w:eastAsia="黑体" w:hAnsi="Times New Roman" w:cs="Times New Roman" w:hint="eastAsia"/>
                <w:noProof/>
                <w:kern w:val="0"/>
              </w:rPr>
              <w:t>一、基本职能及主要工作</w:t>
            </w:r>
            <w:r w:rsidR="0074700E">
              <w:rPr>
                <w:noProof/>
                <w:webHidden/>
              </w:rPr>
              <w:tab/>
            </w:r>
            <w:r w:rsidR="0074700E">
              <w:rPr>
                <w:noProof/>
                <w:webHidden/>
              </w:rPr>
              <w:fldChar w:fldCharType="begin"/>
            </w:r>
            <w:r w:rsidR="0074700E">
              <w:rPr>
                <w:noProof/>
                <w:webHidden/>
              </w:rPr>
              <w:instrText xml:space="preserve"> PAGEREF _Toc168470671 \h </w:instrText>
            </w:r>
            <w:r w:rsidR="0074700E">
              <w:rPr>
                <w:noProof/>
                <w:webHidden/>
              </w:rPr>
            </w:r>
            <w:r w:rsidR="0074700E">
              <w:rPr>
                <w:noProof/>
                <w:webHidden/>
              </w:rPr>
              <w:fldChar w:fldCharType="separate"/>
            </w:r>
            <w:r w:rsidR="0074700E">
              <w:rPr>
                <w:noProof/>
                <w:webHidden/>
              </w:rPr>
              <w:t>1</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72" w:history="1">
            <w:r w:rsidR="0074700E" w:rsidRPr="00FB10D7">
              <w:rPr>
                <w:rStyle w:val="a6"/>
                <w:rFonts w:ascii="Times New Roman" w:hAnsi="Times New Roman" w:cs="Times New Roman" w:hint="eastAsia"/>
                <w:noProof/>
                <w:kern w:val="0"/>
              </w:rPr>
              <w:t>（一）公共事务服务中心职能简介</w:t>
            </w:r>
            <w:r w:rsidR="0074700E">
              <w:rPr>
                <w:noProof/>
                <w:webHidden/>
              </w:rPr>
              <w:tab/>
            </w:r>
            <w:r w:rsidR="0074700E">
              <w:rPr>
                <w:noProof/>
                <w:webHidden/>
              </w:rPr>
              <w:fldChar w:fldCharType="begin"/>
            </w:r>
            <w:r w:rsidR="0074700E">
              <w:rPr>
                <w:noProof/>
                <w:webHidden/>
              </w:rPr>
              <w:instrText xml:space="preserve"> PAGEREF _Toc168470672 \h </w:instrText>
            </w:r>
            <w:r w:rsidR="0074700E">
              <w:rPr>
                <w:noProof/>
                <w:webHidden/>
              </w:rPr>
            </w:r>
            <w:r w:rsidR="0074700E">
              <w:rPr>
                <w:noProof/>
                <w:webHidden/>
              </w:rPr>
              <w:fldChar w:fldCharType="separate"/>
            </w:r>
            <w:r w:rsidR="0074700E">
              <w:rPr>
                <w:noProof/>
                <w:webHidden/>
              </w:rPr>
              <w:t>1</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73" w:history="1">
            <w:r w:rsidR="0074700E" w:rsidRPr="00FB10D7">
              <w:rPr>
                <w:rStyle w:val="a6"/>
                <w:rFonts w:ascii="Times New Roman" w:hAnsi="Times New Roman" w:cs="Times New Roman" w:hint="eastAsia"/>
                <w:noProof/>
                <w:kern w:val="0"/>
              </w:rPr>
              <w:t>（二）公共事务服务中心</w:t>
            </w:r>
            <w:r w:rsidR="0074700E" w:rsidRPr="00FB10D7">
              <w:rPr>
                <w:rStyle w:val="a6"/>
                <w:rFonts w:ascii="Times New Roman" w:hAnsi="Times New Roman" w:cs="Times New Roman"/>
                <w:noProof/>
                <w:kern w:val="0"/>
              </w:rPr>
              <w:t>2024</w:t>
            </w:r>
            <w:r w:rsidR="0074700E" w:rsidRPr="00FB10D7">
              <w:rPr>
                <w:rStyle w:val="a6"/>
                <w:rFonts w:ascii="Times New Roman" w:hAnsi="Times New Roman" w:cs="Times New Roman" w:hint="eastAsia"/>
                <w:noProof/>
                <w:kern w:val="0"/>
              </w:rPr>
              <w:t>年重点工作</w:t>
            </w:r>
            <w:r w:rsidR="0074700E">
              <w:rPr>
                <w:noProof/>
                <w:webHidden/>
              </w:rPr>
              <w:tab/>
            </w:r>
            <w:r w:rsidR="0074700E">
              <w:rPr>
                <w:noProof/>
                <w:webHidden/>
              </w:rPr>
              <w:fldChar w:fldCharType="begin"/>
            </w:r>
            <w:r w:rsidR="0074700E">
              <w:rPr>
                <w:noProof/>
                <w:webHidden/>
              </w:rPr>
              <w:instrText xml:space="preserve"> PAGEREF _Toc168470673 \h </w:instrText>
            </w:r>
            <w:r w:rsidR="0074700E">
              <w:rPr>
                <w:noProof/>
                <w:webHidden/>
              </w:rPr>
            </w:r>
            <w:r w:rsidR="0074700E">
              <w:rPr>
                <w:noProof/>
                <w:webHidden/>
              </w:rPr>
              <w:fldChar w:fldCharType="separate"/>
            </w:r>
            <w:r w:rsidR="0074700E">
              <w:rPr>
                <w:noProof/>
                <w:webHidden/>
              </w:rPr>
              <w:t>1</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74" w:history="1">
            <w:r w:rsidR="0074700E" w:rsidRPr="00FB10D7">
              <w:rPr>
                <w:rStyle w:val="a6"/>
                <w:rFonts w:ascii="Times New Roman" w:eastAsia="仿宋_GB2312" w:hAnsi="Times New Roman" w:cs="Times New Roman" w:hint="eastAsia"/>
                <w:b/>
                <w:bCs/>
                <w:noProof/>
                <w:kern w:val="0"/>
              </w:rPr>
              <w:t>二、部门预算单位构成</w:t>
            </w:r>
            <w:r w:rsidR="0074700E">
              <w:rPr>
                <w:noProof/>
                <w:webHidden/>
              </w:rPr>
              <w:tab/>
            </w:r>
            <w:r w:rsidR="0074700E">
              <w:rPr>
                <w:noProof/>
                <w:webHidden/>
              </w:rPr>
              <w:fldChar w:fldCharType="begin"/>
            </w:r>
            <w:r w:rsidR="0074700E">
              <w:rPr>
                <w:noProof/>
                <w:webHidden/>
              </w:rPr>
              <w:instrText xml:space="preserve"> PAGEREF _Toc168470674 \h </w:instrText>
            </w:r>
            <w:r w:rsidR="0074700E">
              <w:rPr>
                <w:noProof/>
                <w:webHidden/>
              </w:rPr>
            </w:r>
            <w:r w:rsidR="0074700E">
              <w:rPr>
                <w:noProof/>
                <w:webHidden/>
              </w:rPr>
              <w:fldChar w:fldCharType="separate"/>
            </w:r>
            <w:r w:rsidR="0074700E">
              <w:rPr>
                <w:noProof/>
                <w:webHidden/>
              </w:rPr>
              <w:t>3</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75" w:history="1">
            <w:r w:rsidR="0074700E" w:rsidRPr="00FB10D7">
              <w:rPr>
                <w:rStyle w:val="a6"/>
                <w:rFonts w:ascii="Times New Roman" w:eastAsia="仿宋_GB2312" w:hAnsi="Times New Roman" w:cs="Times New Roman" w:hint="eastAsia"/>
                <w:b/>
                <w:bCs/>
                <w:noProof/>
                <w:kern w:val="0"/>
              </w:rPr>
              <w:t>三、收支预算情况说明</w:t>
            </w:r>
            <w:r w:rsidR="0074700E">
              <w:rPr>
                <w:noProof/>
                <w:webHidden/>
              </w:rPr>
              <w:tab/>
            </w:r>
            <w:r w:rsidR="0074700E">
              <w:rPr>
                <w:noProof/>
                <w:webHidden/>
              </w:rPr>
              <w:fldChar w:fldCharType="begin"/>
            </w:r>
            <w:r w:rsidR="0074700E">
              <w:rPr>
                <w:noProof/>
                <w:webHidden/>
              </w:rPr>
              <w:instrText xml:space="preserve"> PAGEREF _Toc168470675 \h </w:instrText>
            </w:r>
            <w:r w:rsidR="0074700E">
              <w:rPr>
                <w:noProof/>
                <w:webHidden/>
              </w:rPr>
            </w:r>
            <w:r w:rsidR="0074700E">
              <w:rPr>
                <w:noProof/>
                <w:webHidden/>
              </w:rPr>
              <w:fldChar w:fldCharType="separate"/>
            </w:r>
            <w:r w:rsidR="0074700E">
              <w:rPr>
                <w:noProof/>
                <w:webHidden/>
              </w:rPr>
              <w:t>3</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76" w:history="1">
            <w:r w:rsidR="0074700E" w:rsidRPr="00FB10D7">
              <w:rPr>
                <w:rStyle w:val="a6"/>
                <w:rFonts w:ascii="Times New Roman" w:hAnsi="Times New Roman" w:cs="Times New Roman" w:hint="eastAsia"/>
                <w:noProof/>
                <w:kern w:val="0"/>
              </w:rPr>
              <w:t>（一）收入预算情况</w:t>
            </w:r>
            <w:r w:rsidR="0074700E">
              <w:rPr>
                <w:noProof/>
                <w:webHidden/>
              </w:rPr>
              <w:tab/>
            </w:r>
            <w:r w:rsidR="0074700E">
              <w:rPr>
                <w:noProof/>
                <w:webHidden/>
              </w:rPr>
              <w:fldChar w:fldCharType="begin"/>
            </w:r>
            <w:r w:rsidR="0074700E">
              <w:rPr>
                <w:noProof/>
                <w:webHidden/>
              </w:rPr>
              <w:instrText xml:space="preserve"> PAGEREF _Toc168470676 \h </w:instrText>
            </w:r>
            <w:r w:rsidR="0074700E">
              <w:rPr>
                <w:noProof/>
                <w:webHidden/>
              </w:rPr>
            </w:r>
            <w:r w:rsidR="0074700E">
              <w:rPr>
                <w:noProof/>
                <w:webHidden/>
              </w:rPr>
              <w:fldChar w:fldCharType="separate"/>
            </w:r>
            <w:r w:rsidR="0074700E">
              <w:rPr>
                <w:noProof/>
                <w:webHidden/>
              </w:rPr>
              <w:t>3</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77" w:history="1">
            <w:r w:rsidR="0074700E" w:rsidRPr="00FB10D7">
              <w:rPr>
                <w:rStyle w:val="a6"/>
                <w:rFonts w:ascii="Times New Roman" w:hAnsi="Times New Roman" w:cs="Times New Roman" w:hint="eastAsia"/>
                <w:noProof/>
              </w:rPr>
              <w:t>（二）支出预算情况</w:t>
            </w:r>
            <w:r w:rsidR="0074700E">
              <w:rPr>
                <w:noProof/>
                <w:webHidden/>
              </w:rPr>
              <w:tab/>
            </w:r>
            <w:r w:rsidR="0074700E">
              <w:rPr>
                <w:noProof/>
                <w:webHidden/>
              </w:rPr>
              <w:fldChar w:fldCharType="begin"/>
            </w:r>
            <w:r w:rsidR="0074700E">
              <w:rPr>
                <w:noProof/>
                <w:webHidden/>
              </w:rPr>
              <w:instrText xml:space="preserve"> PAGEREF _Toc168470677 \h </w:instrText>
            </w:r>
            <w:r w:rsidR="0074700E">
              <w:rPr>
                <w:noProof/>
                <w:webHidden/>
              </w:rPr>
            </w:r>
            <w:r w:rsidR="0074700E">
              <w:rPr>
                <w:noProof/>
                <w:webHidden/>
              </w:rPr>
              <w:fldChar w:fldCharType="separate"/>
            </w:r>
            <w:r w:rsidR="0074700E">
              <w:rPr>
                <w:noProof/>
                <w:webHidden/>
              </w:rPr>
              <w:t>4</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78" w:history="1">
            <w:r w:rsidR="0074700E" w:rsidRPr="00FB10D7">
              <w:rPr>
                <w:rStyle w:val="a6"/>
                <w:rFonts w:ascii="Times New Roman" w:eastAsia="黑体" w:hAnsi="Times New Roman" w:cs="Times New Roman" w:hint="eastAsia"/>
                <w:noProof/>
              </w:rPr>
              <w:t>四、财政拨款收支预算情况说明</w:t>
            </w:r>
            <w:r w:rsidR="0074700E">
              <w:rPr>
                <w:noProof/>
                <w:webHidden/>
              </w:rPr>
              <w:tab/>
            </w:r>
            <w:r w:rsidR="0074700E">
              <w:rPr>
                <w:noProof/>
                <w:webHidden/>
              </w:rPr>
              <w:fldChar w:fldCharType="begin"/>
            </w:r>
            <w:r w:rsidR="0074700E">
              <w:rPr>
                <w:noProof/>
                <w:webHidden/>
              </w:rPr>
              <w:instrText xml:space="preserve"> PAGEREF _Toc168470678 \h </w:instrText>
            </w:r>
            <w:r w:rsidR="0074700E">
              <w:rPr>
                <w:noProof/>
                <w:webHidden/>
              </w:rPr>
            </w:r>
            <w:r w:rsidR="0074700E">
              <w:rPr>
                <w:noProof/>
                <w:webHidden/>
              </w:rPr>
              <w:fldChar w:fldCharType="separate"/>
            </w:r>
            <w:r w:rsidR="0074700E">
              <w:rPr>
                <w:noProof/>
                <w:webHidden/>
              </w:rPr>
              <w:t>4</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79" w:history="1">
            <w:r w:rsidR="0074700E" w:rsidRPr="00FB10D7">
              <w:rPr>
                <w:rStyle w:val="a6"/>
                <w:rFonts w:ascii="Times New Roman" w:eastAsia="仿宋_GB2312" w:hAnsi="Times New Roman" w:cs="Times New Roman" w:hint="eastAsia"/>
                <w:b/>
                <w:bCs/>
                <w:noProof/>
                <w:kern w:val="0"/>
              </w:rPr>
              <w:t>五、一般公共预算当年拨款情况说明</w:t>
            </w:r>
            <w:r w:rsidR="0074700E">
              <w:rPr>
                <w:noProof/>
                <w:webHidden/>
              </w:rPr>
              <w:tab/>
            </w:r>
            <w:r w:rsidR="0074700E">
              <w:rPr>
                <w:noProof/>
                <w:webHidden/>
              </w:rPr>
              <w:fldChar w:fldCharType="begin"/>
            </w:r>
            <w:r w:rsidR="0074700E">
              <w:rPr>
                <w:noProof/>
                <w:webHidden/>
              </w:rPr>
              <w:instrText xml:space="preserve"> PAGEREF _Toc168470679 \h </w:instrText>
            </w:r>
            <w:r w:rsidR="0074700E">
              <w:rPr>
                <w:noProof/>
                <w:webHidden/>
              </w:rPr>
            </w:r>
            <w:r w:rsidR="0074700E">
              <w:rPr>
                <w:noProof/>
                <w:webHidden/>
              </w:rPr>
              <w:fldChar w:fldCharType="separate"/>
            </w:r>
            <w:r w:rsidR="0074700E">
              <w:rPr>
                <w:noProof/>
                <w:webHidden/>
              </w:rPr>
              <w:t>4</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80" w:history="1">
            <w:r w:rsidR="0074700E" w:rsidRPr="00FB10D7">
              <w:rPr>
                <w:rStyle w:val="a6"/>
                <w:rFonts w:ascii="Times New Roman" w:hAnsi="Times New Roman" w:cs="Times New Roman" w:hint="eastAsia"/>
                <w:noProof/>
                <w:kern w:val="0"/>
              </w:rPr>
              <w:t>（一）一般公共预算当年拨款规模变化情况</w:t>
            </w:r>
            <w:r w:rsidR="0074700E">
              <w:rPr>
                <w:noProof/>
                <w:webHidden/>
              </w:rPr>
              <w:tab/>
            </w:r>
            <w:r w:rsidR="0074700E">
              <w:rPr>
                <w:noProof/>
                <w:webHidden/>
              </w:rPr>
              <w:fldChar w:fldCharType="begin"/>
            </w:r>
            <w:r w:rsidR="0074700E">
              <w:rPr>
                <w:noProof/>
                <w:webHidden/>
              </w:rPr>
              <w:instrText xml:space="preserve"> PAGEREF _Toc168470680 \h </w:instrText>
            </w:r>
            <w:r w:rsidR="0074700E">
              <w:rPr>
                <w:noProof/>
                <w:webHidden/>
              </w:rPr>
            </w:r>
            <w:r w:rsidR="0074700E">
              <w:rPr>
                <w:noProof/>
                <w:webHidden/>
              </w:rPr>
              <w:fldChar w:fldCharType="separate"/>
            </w:r>
            <w:r w:rsidR="0074700E">
              <w:rPr>
                <w:noProof/>
                <w:webHidden/>
              </w:rPr>
              <w:t>4</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81" w:history="1">
            <w:r w:rsidR="0074700E" w:rsidRPr="00FB10D7">
              <w:rPr>
                <w:rStyle w:val="a6"/>
                <w:rFonts w:ascii="Times New Roman" w:hAnsi="Times New Roman" w:cs="Times New Roman" w:hint="eastAsia"/>
                <w:noProof/>
                <w:kern w:val="0"/>
              </w:rPr>
              <w:t>（二）一般公共预算当年拨款结构情况</w:t>
            </w:r>
            <w:r w:rsidR="0074700E">
              <w:rPr>
                <w:noProof/>
                <w:webHidden/>
              </w:rPr>
              <w:tab/>
            </w:r>
            <w:r w:rsidR="0074700E">
              <w:rPr>
                <w:noProof/>
                <w:webHidden/>
              </w:rPr>
              <w:fldChar w:fldCharType="begin"/>
            </w:r>
            <w:r w:rsidR="0074700E">
              <w:rPr>
                <w:noProof/>
                <w:webHidden/>
              </w:rPr>
              <w:instrText xml:space="preserve"> PAGEREF _Toc168470681 \h </w:instrText>
            </w:r>
            <w:r w:rsidR="0074700E">
              <w:rPr>
                <w:noProof/>
                <w:webHidden/>
              </w:rPr>
            </w:r>
            <w:r w:rsidR="0074700E">
              <w:rPr>
                <w:noProof/>
                <w:webHidden/>
              </w:rPr>
              <w:fldChar w:fldCharType="separate"/>
            </w:r>
            <w:r w:rsidR="0074700E">
              <w:rPr>
                <w:noProof/>
                <w:webHidden/>
              </w:rPr>
              <w:t>4</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82" w:history="1">
            <w:r w:rsidR="0074700E" w:rsidRPr="00FB10D7">
              <w:rPr>
                <w:rStyle w:val="a6"/>
                <w:rFonts w:ascii="Times New Roman" w:hAnsi="Times New Roman" w:cs="Times New Roman" w:hint="eastAsia"/>
                <w:noProof/>
                <w:kern w:val="0"/>
              </w:rPr>
              <w:t>（三）一般公共预算当年拨款具体使用情况</w:t>
            </w:r>
            <w:r w:rsidR="0074700E">
              <w:rPr>
                <w:noProof/>
                <w:webHidden/>
              </w:rPr>
              <w:tab/>
            </w:r>
            <w:r w:rsidR="0074700E">
              <w:rPr>
                <w:noProof/>
                <w:webHidden/>
              </w:rPr>
              <w:fldChar w:fldCharType="begin"/>
            </w:r>
            <w:r w:rsidR="0074700E">
              <w:rPr>
                <w:noProof/>
                <w:webHidden/>
              </w:rPr>
              <w:instrText xml:space="preserve"> PAGEREF _Toc168470682 \h </w:instrText>
            </w:r>
            <w:r w:rsidR="0074700E">
              <w:rPr>
                <w:noProof/>
                <w:webHidden/>
              </w:rPr>
            </w:r>
            <w:r w:rsidR="0074700E">
              <w:rPr>
                <w:noProof/>
                <w:webHidden/>
              </w:rPr>
              <w:fldChar w:fldCharType="separate"/>
            </w:r>
            <w:r w:rsidR="0074700E">
              <w:rPr>
                <w:noProof/>
                <w:webHidden/>
              </w:rPr>
              <w:t>4</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83" w:history="1">
            <w:r w:rsidR="0074700E" w:rsidRPr="00FB10D7">
              <w:rPr>
                <w:rStyle w:val="a6"/>
                <w:rFonts w:ascii="Times New Roman" w:eastAsia="黑体" w:hAnsi="Times New Roman" w:cs="Times New Roman" w:hint="eastAsia"/>
                <w:noProof/>
                <w:kern w:val="0"/>
              </w:rPr>
              <w:t>六、一般公共预算基本支出情况说明</w:t>
            </w:r>
            <w:r w:rsidR="0074700E">
              <w:rPr>
                <w:noProof/>
                <w:webHidden/>
              </w:rPr>
              <w:tab/>
            </w:r>
            <w:r w:rsidR="0074700E">
              <w:rPr>
                <w:noProof/>
                <w:webHidden/>
              </w:rPr>
              <w:fldChar w:fldCharType="begin"/>
            </w:r>
            <w:r w:rsidR="0074700E">
              <w:rPr>
                <w:noProof/>
                <w:webHidden/>
              </w:rPr>
              <w:instrText xml:space="preserve"> PAGEREF _Toc168470683 \h </w:instrText>
            </w:r>
            <w:r w:rsidR="0074700E">
              <w:rPr>
                <w:noProof/>
                <w:webHidden/>
              </w:rPr>
            </w:r>
            <w:r w:rsidR="0074700E">
              <w:rPr>
                <w:noProof/>
                <w:webHidden/>
              </w:rPr>
              <w:fldChar w:fldCharType="separate"/>
            </w:r>
            <w:r w:rsidR="0074700E">
              <w:rPr>
                <w:noProof/>
                <w:webHidden/>
              </w:rPr>
              <w:t>5</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84" w:history="1">
            <w:r w:rsidR="0074700E" w:rsidRPr="00FB10D7">
              <w:rPr>
                <w:rStyle w:val="a6"/>
                <w:rFonts w:ascii="Times New Roman" w:eastAsia="黑体" w:hAnsi="Times New Roman" w:cs="Times New Roman" w:hint="eastAsia"/>
                <w:noProof/>
                <w:kern w:val="0"/>
              </w:rPr>
              <w:t>七、</w:t>
            </w:r>
            <w:r w:rsidR="0074700E" w:rsidRPr="00FB10D7">
              <w:rPr>
                <w:rStyle w:val="a6"/>
                <w:rFonts w:ascii="Times New Roman" w:eastAsia="黑体" w:hAnsi="Times New Roman" w:cs="Times New Roman"/>
                <w:noProof/>
                <w:kern w:val="0"/>
              </w:rPr>
              <w:t>“</w:t>
            </w:r>
            <w:r w:rsidR="0074700E" w:rsidRPr="00FB10D7">
              <w:rPr>
                <w:rStyle w:val="a6"/>
                <w:rFonts w:ascii="Times New Roman" w:eastAsia="黑体" w:hAnsi="Times New Roman" w:cs="Times New Roman" w:hint="eastAsia"/>
                <w:noProof/>
                <w:kern w:val="0"/>
              </w:rPr>
              <w:t>三公</w:t>
            </w:r>
            <w:r w:rsidR="0074700E" w:rsidRPr="00FB10D7">
              <w:rPr>
                <w:rStyle w:val="a6"/>
                <w:rFonts w:ascii="Times New Roman" w:eastAsia="黑体" w:hAnsi="Times New Roman" w:cs="Times New Roman"/>
                <w:noProof/>
                <w:kern w:val="0"/>
              </w:rPr>
              <w:t>”</w:t>
            </w:r>
            <w:r w:rsidR="0074700E" w:rsidRPr="00FB10D7">
              <w:rPr>
                <w:rStyle w:val="a6"/>
                <w:rFonts w:ascii="Times New Roman" w:eastAsia="黑体" w:hAnsi="Times New Roman" w:cs="Times New Roman" w:hint="eastAsia"/>
                <w:noProof/>
                <w:kern w:val="0"/>
              </w:rPr>
              <w:t>经费财政拨款预算安排情况说明</w:t>
            </w:r>
            <w:r w:rsidR="0074700E">
              <w:rPr>
                <w:noProof/>
                <w:webHidden/>
              </w:rPr>
              <w:tab/>
            </w:r>
            <w:r w:rsidR="0074700E">
              <w:rPr>
                <w:noProof/>
                <w:webHidden/>
              </w:rPr>
              <w:fldChar w:fldCharType="begin"/>
            </w:r>
            <w:r w:rsidR="0074700E">
              <w:rPr>
                <w:noProof/>
                <w:webHidden/>
              </w:rPr>
              <w:instrText xml:space="preserve"> PAGEREF _Toc168470684 \h </w:instrText>
            </w:r>
            <w:r w:rsidR="0074700E">
              <w:rPr>
                <w:noProof/>
                <w:webHidden/>
              </w:rPr>
            </w:r>
            <w:r w:rsidR="0074700E">
              <w:rPr>
                <w:noProof/>
                <w:webHidden/>
              </w:rPr>
              <w:fldChar w:fldCharType="separate"/>
            </w:r>
            <w:r w:rsidR="0074700E">
              <w:rPr>
                <w:noProof/>
                <w:webHidden/>
              </w:rPr>
              <w:t>5</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85" w:history="1">
            <w:r w:rsidR="0074700E" w:rsidRPr="00FB10D7">
              <w:rPr>
                <w:rStyle w:val="a6"/>
                <w:rFonts w:ascii="Times New Roman" w:eastAsia="仿宋_GB2312" w:hAnsi="Times New Roman" w:cs="Times New Roman" w:hint="eastAsia"/>
                <w:b/>
                <w:bCs/>
                <w:noProof/>
              </w:rPr>
              <w:t>八、政府性基金预算支出情况说明</w:t>
            </w:r>
            <w:r w:rsidR="0074700E">
              <w:rPr>
                <w:noProof/>
                <w:webHidden/>
              </w:rPr>
              <w:tab/>
            </w:r>
            <w:r w:rsidR="0074700E">
              <w:rPr>
                <w:noProof/>
                <w:webHidden/>
              </w:rPr>
              <w:fldChar w:fldCharType="begin"/>
            </w:r>
            <w:r w:rsidR="0074700E">
              <w:rPr>
                <w:noProof/>
                <w:webHidden/>
              </w:rPr>
              <w:instrText xml:space="preserve"> PAGEREF _Toc168470685 \h </w:instrText>
            </w:r>
            <w:r w:rsidR="0074700E">
              <w:rPr>
                <w:noProof/>
                <w:webHidden/>
              </w:rPr>
            </w:r>
            <w:r w:rsidR="0074700E">
              <w:rPr>
                <w:noProof/>
                <w:webHidden/>
              </w:rPr>
              <w:fldChar w:fldCharType="separate"/>
            </w:r>
            <w:r w:rsidR="0074700E">
              <w:rPr>
                <w:noProof/>
                <w:webHidden/>
              </w:rPr>
              <w:t>5</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86" w:history="1">
            <w:r w:rsidR="0074700E" w:rsidRPr="00FB10D7">
              <w:rPr>
                <w:rStyle w:val="a6"/>
                <w:rFonts w:ascii="Times New Roman" w:eastAsia="仿宋_GB2312" w:hAnsi="Times New Roman" w:cs="Times New Roman" w:hint="eastAsia"/>
                <w:b/>
                <w:bCs/>
                <w:noProof/>
              </w:rPr>
              <w:t>九、其他重要事项的情况说明</w:t>
            </w:r>
            <w:r w:rsidR="0074700E">
              <w:rPr>
                <w:noProof/>
                <w:webHidden/>
              </w:rPr>
              <w:tab/>
            </w:r>
            <w:r w:rsidR="0074700E">
              <w:rPr>
                <w:noProof/>
                <w:webHidden/>
              </w:rPr>
              <w:fldChar w:fldCharType="begin"/>
            </w:r>
            <w:r w:rsidR="0074700E">
              <w:rPr>
                <w:noProof/>
                <w:webHidden/>
              </w:rPr>
              <w:instrText xml:space="preserve"> PAGEREF _Toc168470686 \h </w:instrText>
            </w:r>
            <w:r w:rsidR="0074700E">
              <w:rPr>
                <w:noProof/>
                <w:webHidden/>
              </w:rPr>
            </w:r>
            <w:r w:rsidR="0074700E">
              <w:rPr>
                <w:noProof/>
                <w:webHidden/>
              </w:rPr>
              <w:fldChar w:fldCharType="separate"/>
            </w:r>
            <w:r w:rsidR="0074700E">
              <w:rPr>
                <w:noProof/>
                <w:webHidden/>
              </w:rPr>
              <w:t>6</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87" w:history="1">
            <w:r w:rsidR="0074700E" w:rsidRPr="00FB10D7">
              <w:rPr>
                <w:rStyle w:val="a6"/>
                <w:rFonts w:ascii="Times New Roman" w:hAnsi="Times New Roman" w:cs="Times New Roman" w:hint="eastAsia"/>
                <w:noProof/>
              </w:rPr>
              <w:t>（一）政府采购情况。</w:t>
            </w:r>
            <w:r w:rsidR="0074700E">
              <w:rPr>
                <w:noProof/>
                <w:webHidden/>
              </w:rPr>
              <w:tab/>
            </w:r>
            <w:r w:rsidR="0074700E">
              <w:rPr>
                <w:noProof/>
                <w:webHidden/>
              </w:rPr>
              <w:fldChar w:fldCharType="begin"/>
            </w:r>
            <w:r w:rsidR="0074700E">
              <w:rPr>
                <w:noProof/>
                <w:webHidden/>
              </w:rPr>
              <w:instrText xml:space="preserve"> PAGEREF _Toc168470687 \h </w:instrText>
            </w:r>
            <w:r w:rsidR="0074700E">
              <w:rPr>
                <w:noProof/>
                <w:webHidden/>
              </w:rPr>
            </w:r>
            <w:r w:rsidR="0074700E">
              <w:rPr>
                <w:noProof/>
                <w:webHidden/>
              </w:rPr>
              <w:fldChar w:fldCharType="separate"/>
            </w:r>
            <w:r w:rsidR="0074700E">
              <w:rPr>
                <w:noProof/>
                <w:webHidden/>
              </w:rPr>
              <w:t>6</w:t>
            </w:r>
            <w:r w:rsidR="0074700E">
              <w:rPr>
                <w:noProof/>
                <w:webHidden/>
              </w:rPr>
              <w:fldChar w:fldCharType="end"/>
            </w:r>
          </w:hyperlink>
        </w:p>
        <w:p w:rsidR="0074700E" w:rsidRDefault="0024602C">
          <w:pPr>
            <w:pStyle w:val="2"/>
            <w:tabs>
              <w:tab w:val="right" w:leader="dot" w:pos="8296"/>
            </w:tabs>
            <w:rPr>
              <w:rFonts w:asciiTheme="minorHAnsi" w:eastAsiaTheme="minorEastAsia" w:hAnsiTheme="minorHAnsi" w:cstheme="minorBidi"/>
              <w:noProof/>
            </w:rPr>
          </w:pPr>
          <w:hyperlink w:anchor="_Toc168470688" w:history="1">
            <w:r w:rsidR="0074700E" w:rsidRPr="00FB10D7">
              <w:rPr>
                <w:rStyle w:val="a6"/>
                <w:rFonts w:ascii="Times New Roman" w:hAnsi="Times New Roman" w:cs="Times New Roman" w:hint="eastAsia"/>
                <w:noProof/>
              </w:rPr>
              <w:t>（二）绩效目标设置情况</w:t>
            </w:r>
            <w:r w:rsidR="0074700E">
              <w:rPr>
                <w:noProof/>
                <w:webHidden/>
              </w:rPr>
              <w:tab/>
            </w:r>
            <w:r w:rsidR="0074700E">
              <w:rPr>
                <w:noProof/>
                <w:webHidden/>
              </w:rPr>
              <w:fldChar w:fldCharType="begin"/>
            </w:r>
            <w:r w:rsidR="0074700E">
              <w:rPr>
                <w:noProof/>
                <w:webHidden/>
              </w:rPr>
              <w:instrText xml:space="preserve"> PAGEREF _Toc168470688 \h </w:instrText>
            </w:r>
            <w:r w:rsidR="0074700E">
              <w:rPr>
                <w:noProof/>
                <w:webHidden/>
              </w:rPr>
            </w:r>
            <w:r w:rsidR="0074700E">
              <w:rPr>
                <w:noProof/>
                <w:webHidden/>
              </w:rPr>
              <w:fldChar w:fldCharType="separate"/>
            </w:r>
            <w:r w:rsidR="0074700E">
              <w:rPr>
                <w:noProof/>
                <w:webHidden/>
              </w:rPr>
              <w:t>6</w:t>
            </w:r>
            <w:r w:rsidR="0074700E">
              <w:rPr>
                <w:noProof/>
                <w:webHidden/>
              </w:rPr>
              <w:fldChar w:fldCharType="end"/>
            </w:r>
          </w:hyperlink>
        </w:p>
        <w:p w:rsidR="0074700E" w:rsidRDefault="0024602C">
          <w:pPr>
            <w:pStyle w:val="10"/>
            <w:tabs>
              <w:tab w:val="right" w:leader="dot" w:pos="8296"/>
            </w:tabs>
            <w:rPr>
              <w:rFonts w:asciiTheme="minorHAnsi" w:eastAsiaTheme="minorEastAsia" w:hAnsiTheme="minorHAnsi" w:cstheme="minorBidi"/>
              <w:noProof/>
            </w:rPr>
          </w:pPr>
          <w:hyperlink w:anchor="_Toc168470689" w:history="1">
            <w:r w:rsidR="0074700E" w:rsidRPr="00FB10D7">
              <w:rPr>
                <w:rStyle w:val="a6"/>
                <w:rFonts w:ascii="Times New Roman" w:eastAsia="黑体" w:hAnsi="Times New Roman" w:cs="Times New Roman" w:hint="eastAsia"/>
                <w:bCs/>
                <w:noProof/>
                <w:kern w:val="44"/>
              </w:rPr>
              <w:t>十、名词解释</w:t>
            </w:r>
            <w:r w:rsidR="0074700E">
              <w:rPr>
                <w:noProof/>
                <w:webHidden/>
              </w:rPr>
              <w:tab/>
            </w:r>
            <w:r w:rsidR="0074700E">
              <w:rPr>
                <w:noProof/>
                <w:webHidden/>
              </w:rPr>
              <w:fldChar w:fldCharType="begin"/>
            </w:r>
            <w:r w:rsidR="0074700E">
              <w:rPr>
                <w:noProof/>
                <w:webHidden/>
              </w:rPr>
              <w:instrText xml:space="preserve"> PAGEREF _Toc168470689 \h </w:instrText>
            </w:r>
            <w:r w:rsidR="0074700E">
              <w:rPr>
                <w:noProof/>
                <w:webHidden/>
              </w:rPr>
            </w:r>
            <w:r w:rsidR="0074700E">
              <w:rPr>
                <w:noProof/>
                <w:webHidden/>
              </w:rPr>
              <w:fldChar w:fldCharType="separate"/>
            </w:r>
            <w:r w:rsidR="0074700E">
              <w:rPr>
                <w:noProof/>
                <w:webHidden/>
              </w:rPr>
              <w:t>6</w:t>
            </w:r>
            <w:r w:rsidR="0074700E">
              <w:rPr>
                <w:noProof/>
                <w:webHidden/>
              </w:rPr>
              <w:fldChar w:fldCharType="end"/>
            </w:r>
          </w:hyperlink>
        </w:p>
        <w:p w:rsidR="00E5365E" w:rsidRDefault="000E1D2F">
          <w:pPr>
            <w:rPr>
              <w:rFonts w:ascii="Times New Roman" w:hAnsi="Times New Roman" w:cs="Times New Roman"/>
            </w:rPr>
          </w:pPr>
          <w:r>
            <w:rPr>
              <w:rFonts w:ascii="Times New Roman" w:hAnsi="Times New Roman" w:cs="Times New Roman"/>
              <w:b/>
              <w:bCs/>
              <w:lang w:val="zh-CN"/>
            </w:rPr>
            <w:fldChar w:fldCharType="end"/>
          </w:r>
        </w:p>
      </w:sdtContent>
    </w:sdt>
    <w:p w:rsidR="00E5365E" w:rsidRDefault="00E5365E">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p>
    <w:p w:rsidR="00E5365E" w:rsidRDefault="00E5365E">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p>
    <w:p w:rsidR="00E5365E" w:rsidRDefault="00E5365E">
      <w:pPr>
        <w:tabs>
          <w:tab w:val="right" w:leader="dot" w:pos="8296"/>
        </w:tabs>
        <w:adjustRightInd w:val="0"/>
        <w:snapToGrid w:val="0"/>
        <w:spacing w:line="480" w:lineRule="auto"/>
        <w:ind w:leftChars="200" w:left="420"/>
        <w:jc w:val="left"/>
        <w:rPr>
          <w:rFonts w:ascii="Times New Roman" w:eastAsia="仿宋_GB2312" w:hAnsi="Times New Roman" w:cs="Times New Roman"/>
          <w:b/>
          <w:bCs/>
          <w:color w:val="000000"/>
          <w:kern w:val="0"/>
          <w:sz w:val="32"/>
          <w:szCs w:val="32"/>
        </w:rPr>
      </w:pPr>
    </w:p>
    <w:p w:rsidR="00E5365E" w:rsidRDefault="00E5365E">
      <w:pPr>
        <w:tabs>
          <w:tab w:val="right" w:leader="dot" w:pos="8296"/>
        </w:tabs>
        <w:adjustRightInd w:val="0"/>
        <w:snapToGrid w:val="0"/>
        <w:spacing w:line="480" w:lineRule="auto"/>
        <w:ind w:leftChars="200" w:left="420"/>
        <w:jc w:val="left"/>
        <w:rPr>
          <w:rFonts w:ascii="Times New Roman" w:eastAsia="仿宋_GB2312" w:hAnsi="Times New Roman" w:cs="Times New Roman"/>
          <w:b/>
          <w:bCs/>
          <w:color w:val="000000"/>
          <w:kern w:val="0"/>
          <w:sz w:val="32"/>
          <w:szCs w:val="32"/>
        </w:rPr>
      </w:pPr>
    </w:p>
    <w:p w:rsidR="00E5365E" w:rsidRDefault="00E5365E">
      <w:pPr>
        <w:tabs>
          <w:tab w:val="right" w:leader="dot" w:pos="8296"/>
        </w:tabs>
        <w:adjustRightInd w:val="0"/>
        <w:snapToGrid w:val="0"/>
        <w:spacing w:line="480" w:lineRule="auto"/>
        <w:ind w:leftChars="200" w:left="420"/>
        <w:jc w:val="left"/>
        <w:rPr>
          <w:rFonts w:ascii="Times New Roman" w:eastAsia="仿宋_GB2312" w:hAnsi="Times New Roman" w:cs="Times New Roman"/>
          <w:b/>
          <w:bCs/>
          <w:color w:val="000000"/>
          <w:kern w:val="0"/>
          <w:sz w:val="32"/>
          <w:szCs w:val="32"/>
        </w:rPr>
      </w:pPr>
    </w:p>
    <w:p w:rsidR="00E5365E" w:rsidRDefault="00E5365E">
      <w:pPr>
        <w:rPr>
          <w:rFonts w:ascii="Times New Roman" w:eastAsia="仿宋_GB2312" w:hAnsi="Times New Roman" w:cs="Times New Roman"/>
          <w:color w:val="000000"/>
          <w:kern w:val="0"/>
          <w:sz w:val="32"/>
          <w:szCs w:val="32"/>
        </w:rPr>
      </w:pPr>
    </w:p>
    <w:p w:rsidR="00E5365E" w:rsidRDefault="00E5365E">
      <w:pPr>
        <w:rPr>
          <w:rFonts w:ascii="Times New Roman" w:eastAsia="仿宋_GB2312" w:hAnsi="Times New Roman" w:cs="Times New Roman"/>
          <w:color w:val="000000"/>
          <w:kern w:val="0"/>
          <w:sz w:val="32"/>
          <w:szCs w:val="32"/>
        </w:rPr>
        <w:sectPr w:rsidR="00E5365E">
          <w:footerReference w:type="default" r:id="rId11"/>
          <w:pgSz w:w="11906" w:h="16838"/>
          <w:pgMar w:top="1440" w:right="1800" w:bottom="1440" w:left="1800" w:header="851" w:footer="992" w:gutter="0"/>
          <w:cols w:space="425"/>
          <w:docGrid w:type="lines" w:linePitch="312"/>
        </w:sectPr>
      </w:pPr>
    </w:p>
    <w:p w:rsidR="00E5365E" w:rsidRDefault="000E1D2F">
      <w:pPr>
        <w:rPr>
          <w:rFonts w:ascii="Times New Roman" w:hAnsi="Times New Roman" w:cs="Times New Roman"/>
        </w:rPr>
      </w:pPr>
      <w:r>
        <w:rPr>
          <w:rFonts w:ascii="Times New Roman" w:eastAsia="仿宋_GB2312" w:hAnsi="Times New Roman" w:cs="Times New Roman"/>
          <w:color w:val="000000"/>
          <w:kern w:val="0"/>
          <w:sz w:val="32"/>
          <w:szCs w:val="32"/>
        </w:rPr>
        <w:lastRenderedPageBreak/>
        <w:t>附件：</w:t>
      </w:r>
      <w:r>
        <w:rPr>
          <w:rFonts w:ascii="Times New Roman" w:eastAsia="仿宋_GB2312" w:hAnsi="Times New Roman" w:cs="Times New Roman"/>
          <w:color w:val="000000"/>
          <w:kern w:val="0"/>
          <w:sz w:val="32"/>
          <w:szCs w:val="32"/>
        </w:rPr>
        <w:t xml:space="preserve"> 202</w:t>
      </w:r>
      <w:r w:rsidR="00725C51">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年部门预算公开报表</w:t>
      </w:r>
    </w:p>
    <w:p w:rsidR="00E5365E" w:rsidRDefault="000E1D2F">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宋体" w:hAnsi="Times New Roman" w:cs="Times New Roman"/>
          <w:sz w:val="28"/>
          <w:szCs w:val="28"/>
        </w:rPr>
        <w:t xml:space="preserve">                                 </w:t>
      </w:r>
    </w:p>
    <w:p w:rsidR="00E5365E" w:rsidRDefault="000E1D2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一、</w:t>
      </w:r>
      <w:r>
        <w:rPr>
          <w:rFonts w:ascii="Times New Roman" w:eastAsia="宋体" w:hAnsi="Times New Roman" w:cs="Times New Roman"/>
          <w:sz w:val="28"/>
          <w:szCs w:val="28"/>
        </w:rPr>
        <w:t>部门收支总表</w:t>
      </w:r>
    </w:p>
    <w:p w:rsidR="00E5365E" w:rsidRDefault="000E1D2F">
      <w:pPr>
        <w:tabs>
          <w:tab w:val="right" w:leader="dot" w:pos="8296"/>
        </w:tabs>
        <w:adjustRightInd w:val="0"/>
        <w:snapToGrid w:val="0"/>
        <w:spacing w:line="480" w:lineRule="auto"/>
        <w:ind w:leftChars="200" w:left="420" w:firstLineChars="100" w:firstLine="280"/>
        <w:jc w:val="left"/>
        <w:rPr>
          <w:rFonts w:ascii="Times New Roman" w:eastAsia="仿宋" w:hAnsi="Times New Roman" w:cs="Times New Roman"/>
          <w:sz w:val="28"/>
          <w:szCs w:val="28"/>
        </w:rPr>
      </w:pPr>
      <w:r>
        <w:rPr>
          <w:rFonts w:ascii="Times New Roman" w:eastAsia="仿宋" w:hAnsi="Times New Roman" w:cs="Times New Roman"/>
          <w:sz w:val="28"/>
          <w:szCs w:val="28"/>
        </w:rPr>
        <w:t>1-1</w:t>
      </w:r>
      <w:r>
        <w:rPr>
          <w:rFonts w:ascii="Times New Roman" w:eastAsia="仿宋" w:hAnsi="Times New Roman" w:cs="Times New Roman"/>
          <w:sz w:val="28"/>
          <w:szCs w:val="28"/>
        </w:rPr>
        <w:t>、部门</w:t>
      </w:r>
      <w:r>
        <w:rPr>
          <w:rFonts w:ascii="Times New Roman" w:eastAsia="宋体" w:hAnsi="Times New Roman" w:cs="Times New Roman"/>
          <w:sz w:val="28"/>
          <w:szCs w:val="28"/>
        </w:rPr>
        <w:t>收入</w:t>
      </w:r>
      <w:r>
        <w:rPr>
          <w:rFonts w:ascii="Times New Roman" w:eastAsia="仿宋" w:hAnsi="Times New Roman" w:cs="Times New Roman"/>
          <w:sz w:val="28"/>
          <w:szCs w:val="28"/>
        </w:rPr>
        <w:t>总</w:t>
      </w:r>
      <w:r>
        <w:rPr>
          <w:rFonts w:ascii="Times New Roman" w:eastAsia="宋体" w:hAnsi="Times New Roman" w:cs="Times New Roman"/>
          <w:sz w:val="28"/>
          <w:szCs w:val="28"/>
        </w:rPr>
        <w:t>表</w:t>
      </w:r>
    </w:p>
    <w:p w:rsidR="00E5365E" w:rsidRDefault="000E1D2F">
      <w:pPr>
        <w:tabs>
          <w:tab w:val="right" w:leader="dot" w:pos="8296"/>
        </w:tabs>
        <w:adjustRightInd w:val="0"/>
        <w:snapToGrid w:val="0"/>
        <w:spacing w:line="480" w:lineRule="auto"/>
        <w:ind w:left="420" w:firstLineChars="100" w:firstLine="280"/>
        <w:jc w:val="left"/>
        <w:rPr>
          <w:rFonts w:ascii="Times New Roman" w:eastAsia="仿宋" w:hAnsi="Times New Roman" w:cs="Times New Roman"/>
          <w:sz w:val="28"/>
          <w:szCs w:val="28"/>
        </w:rPr>
      </w:pPr>
      <w:r>
        <w:rPr>
          <w:rFonts w:ascii="Times New Roman" w:eastAsia="仿宋" w:hAnsi="Times New Roman" w:cs="Times New Roman"/>
          <w:sz w:val="28"/>
          <w:szCs w:val="28"/>
        </w:rPr>
        <w:t>1-2</w:t>
      </w:r>
      <w:r>
        <w:rPr>
          <w:rFonts w:ascii="Times New Roman" w:eastAsia="仿宋" w:hAnsi="Times New Roman" w:cs="Times New Roman"/>
          <w:sz w:val="28"/>
          <w:szCs w:val="28"/>
        </w:rPr>
        <w:t>、部门</w:t>
      </w:r>
      <w:r>
        <w:rPr>
          <w:rFonts w:ascii="Times New Roman" w:eastAsia="宋体" w:hAnsi="Times New Roman" w:cs="Times New Roman"/>
          <w:sz w:val="28"/>
          <w:szCs w:val="28"/>
        </w:rPr>
        <w:t>支出</w:t>
      </w:r>
      <w:r>
        <w:rPr>
          <w:rFonts w:ascii="Times New Roman" w:eastAsia="仿宋" w:hAnsi="Times New Roman" w:cs="Times New Roman"/>
          <w:sz w:val="28"/>
          <w:szCs w:val="28"/>
        </w:rPr>
        <w:t>总</w:t>
      </w:r>
      <w:r>
        <w:rPr>
          <w:rFonts w:ascii="Times New Roman" w:eastAsia="宋体" w:hAnsi="Times New Roman" w:cs="Times New Roman"/>
          <w:sz w:val="28"/>
          <w:szCs w:val="28"/>
        </w:rPr>
        <w:t>表</w:t>
      </w:r>
    </w:p>
    <w:p w:rsidR="00E5365E" w:rsidRDefault="000E1D2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二、</w:t>
      </w:r>
      <w:r>
        <w:rPr>
          <w:rFonts w:ascii="Times New Roman" w:eastAsia="宋体" w:hAnsi="Times New Roman" w:cs="Times New Roman"/>
          <w:sz w:val="28"/>
          <w:szCs w:val="28"/>
        </w:rPr>
        <w:t>财政拨款收支预算总表</w:t>
      </w:r>
    </w:p>
    <w:p w:rsidR="00E5365E" w:rsidRDefault="000E1D2F">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仿宋" w:hAnsi="Times New Roman" w:cs="Times New Roman"/>
          <w:sz w:val="28"/>
          <w:szCs w:val="28"/>
        </w:rPr>
        <w:t>三、一般公共预算支出预算表</w:t>
      </w:r>
    </w:p>
    <w:p w:rsidR="00E5365E" w:rsidRDefault="000E1D2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 xml:space="preserve">  3-1</w:t>
      </w:r>
      <w:r>
        <w:rPr>
          <w:rFonts w:ascii="Times New Roman" w:eastAsia="仿宋" w:hAnsi="Times New Roman" w:cs="Times New Roman"/>
          <w:sz w:val="28"/>
          <w:szCs w:val="28"/>
        </w:rPr>
        <w:t>、一</w:t>
      </w:r>
      <w:r>
        <w:rPr>
          <w:rFonts w:ascii="Times New Roman" w:eastAsia="宋体" w:hAnsi="Times New Roman" w:cs="Times New Roman"/>
          <w:sz w:val="28"/>
          <w:szCs w:val="28"/>
        </w:rPr>
        <w:t>般公共预算基本支出预算表</w:t>
      </w:r>
    </w:p>
    <w:p w:rsidR="00E5365E" w:rsidRDefault="000E1D2F">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3-2</w:t>
      </w:r>
      <w:r>
        <w:rPr>
          <w:rFonts w:ascii="Times New Roman" w:eastAsia="宋体" w:hAnsi="Times New Roman" w:cs="Times New Roman"/>
          <w:sz w:val="28"/>
          <w:szCs w:val="28"/>
        </w:rPr>
        <w:t>、一般公共预算项目支出预算表</w:t>
      </w:r>
    </w:p>
    <w:p w:rsidR="00E5365E" w:rsidRDefault="000E1D2F">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3-3</w:t>
      </w:r>
      <w:r>
        <w:rPr>
          <w:rFonts w:ascii="Times New Roman" w:eastAsia="宋体" w:hAnsi="Times New Roman" w:cs="Times New Roman"/>
          <w:sz w:val="28"/>
          <w:szCs w:val="28"/>
        </w:rPr>
        <w:t>、一般公共预算</w:t>
      </w:r>
      <w:r>
        <w:rPr>
          <w:rFonts w:ascii="Times New Roman" w:eastAsia="宋体" w:hAnsi="Times New Roman" w:cs="Times New Roman"/>
          <w:sz w:val="28"/>
          <w:szCs w:val="28"/>
        </w:rPr>
        <w:t>“</w:t>
      </w:r>
      <w:r>
        <w:rPr>
          <w:rFonts w:ascii="Times New Roman" w:eastAsia="宋体" w:hAnsi="Times New Roman" w:cs="Times New Roman"/>
          <w:sz w:val="28"/>
          <w:szCs w:val="28"/>
        </w:rPr>
        <w:t>三公</w:t>
      </w:r>
      <w:r>
        <w:rPr>
          <w:rFonts w:ascii="Times New Roman" w:eastAsia="宋体" w:hAnsi="Times New Roman" w:cs="Times New Roman"/>
          <w:sz w:val="28"/>
          <w:szCs w:val="28"/>
        </w:rPr>
        <w:t>”</w:t>
      </w:r>
      <w:r>
        <w:rPr>
          <w:rFonts w:ascii="Times New Roman" w:eastAsia="宋体" w:hAnsi="Times New Roman" w:cs="Times New Roman"/>
          <w:sz w:val="28"/>
          <w:szCs w:val="28"/>
        </w:rPr>
        <w:t>经费支出预算表</w:t>
      </w:r>
    </w:p>
    <w:p w:rsidR="00E5365E" w:rsidRDefault="000E1D2F">
      <w:pPr>
        <w:tabs>
          <w:tab w:val="right" w:leader="dot" w:pos="8296"/>
        </w:tabs>
        <w:adjustRightInd w:val="0"/>
        <w:snapToGrid w:val="0"/>
        <w:spacing w:line="480" w:lineRule="auto"/>
        <w:ind w:leftChars="200" w:left="420"/>
        <w:jc w:val="left"/>
        <w:rPr>
          <w:rFonts w:ascii="Times New Roman" w:eastAsia="仿宋" w:hAnsi="Times New Roman" w:cs="Times New Roman"/>
          <w:sz w:val="28"/>
          <w:szCs w:val="28"/>
        </w:rPr>
      </w:pPr>
      <w:r>
        <w:rPr>
          <w:rFonts w:ascii="Times New Roman" w:eastAsia="仿宋" w:hAnsi="Times New Roman" w:cs="Times New Roman"/>
          <w:sz w:val="28"/>
          <w:szCs w:val="28"/>
        </w:rPr>
        <w:t>四、政府性基金支出预算表</w:t>
      </w:r>
    </w:p>
    <w:p w:rsidR="00E5365E" w:rsidRDefault="000E1D2F">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4-1</w:t>
      </w:r>
      <w:r>
        <w:rPr>
          <w:rFonts w:ascii="Times New Roman" w:eastAsia="宋体" w:hAnsi="Times New Roman" w:cs="Times New Roman"/>
          <w:sz w:val="28"/>
          <w:szCs w:val="28"/>
        </w:rPr>
        <w:t>、政府性基金预算</w:t>
      </w:r>
      <w:r>
        <w:rPr>
          <w:rFonts w:ascii="Times New Roman" w:eastAsia="宋体" w:hAnsi="Times New Roman" w:cs="Times New Roman"/>
          <w:sz w:val="28"/>
          <w:szCs w:val="28"/>
        </w:rPr>
        <w:t>“</w:t>
      </w:r>
      <w:r>
        <w:rPr>
          <w:rFonts w:ascii="Times New Roman" w:eastAsia="宋体" w:hAnsi="Times New Roman" w:cs="Times New Roman"/>
          <w:sz w:val="28"/>
          <w:szCs w:val="28"/>
        </w:rPr>
        <w:t>三公</w:t>
      </w:r>
      <w:r>
        <w:rPr>
          <w:rFonts w:ascii="Times New Roman" w:eastAsia="宋体" w:hAnsi="Times New Roman" w:cs="Times New Roman"/>
          <w:sz w:val="28"/>
          <w:szCs w:val="28"/>
        </w:rPr>
        <w:t>”</w:t>
      </w:r>
      <w:r>
        <w:rPr>
          <w:rFonts w:ascii="Times New Roman" w:eastAsia="宋体" w:hAnsi="Times New Roman" w:cs="Times New Roman"/>
          <w:sz w:val="28"/>
          <w:szCs w:val="28"/>
        </w:rPr>
        <w:t>经费支出预算表</w:t>
      </w:r>
    </w:p>
    <w:p w:rsidR="00E5365E" w:rsidRDefault="000E1D2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五、</w:t>
      </w:r>
      <w:r>
        <w:rPr>
          <w:rFonts w:ascii="Times New Roman" w:eastAsia="宋体" w:hAnsi="Times New Roman" w:cs="Times New Roman"/>
          <w:sz w:val="28"/>
          <w:szCs w:val="28"/>
        </w:rPr>
        <w:t>国有资本经营预算支出预算表</w:t>
      </w:r>
    </w:p>
    <w:p w:rsidR="00E5365E" w:rsidRDefault="000E1D2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六、</w:t>
      </w:r>
      <w:r w:rsidR="00725C51">
        <w:rPr>
          <w:rFonts w:ascii="Times New Roman" w:eastAsia="宋体" w:hAnsi="Times New Roman" w:cs="Times New Roman"/>
          <w:sz w:val="28"/>
          <w:szCs w:val="28"/>
        </w:rPr>
        <w:t>2024</w:t>
      </w:r>
      <w:r>
        <w:rPr>
          <w:rFonts w:ascii="Times New Roman" w:eastAsia="宋体" w:hAnsi="Times New Roman" w:cs="Times New Roman"/>
          <w:sz w:val="28"/>
          <w:szCs w:val="28"/>
        </w:rPr>
        <w:t>年部门（单位）整体支出绩效目标申报表</w:t>
      </w:r>
    </w:p>
    <w:p w:rsidR="00E5365E" w:rsidRDefault="000E1D2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Times New Roman" w:eastAsia="仿宋" w:hAnsi="Times New Roman" w:cs="Times New Roman"/>
          <w:sz w:val="28"/>
          <w:szCs w:val="28"/>
        </w:rPr>
        <w:t>七、</w:t>
      </w:r>
      <w:r>
        <w:rPr>
          <w:rFonts w:ascii="Times New Roman" w:eastAsia="宋体" w:hAnsi="Times New Roman" w:cs="Times New Roman"/>
          <w:sz w:val="28"/>
          <w:szCs w:val="28"/>
        </w:rPr>
        <w:t>项目支出绩效预算目标表</w:t>
      </w:r>
    </w:p>
    <w:p w:rsidR="00E5365E" w:rsidRDefault="00E5365E">
      <w:pPr>
        <w:spacing w:line="560" w:lineRule="exact"/>
        <w:rPr>
          <w:rFonts w:ascii="Times New Roman" w:eastAsia="黑体" w:hAnsi="Times New Roman" w:cs="Times New Roman"/>
          <w:b/>
          <w:bCs/>
          <w:color w:val="000000"/>
          <w:kern w:val="0"/>
          <w:sz w:val="32"/>
          <w:szCs w:val="32"/>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tabs>
          <w:tab w:val="center" w:pos="4153"/>
          <w:tab w:val="right" w:pos="8306"/>
        </w:tabs>
        <w:snapToGrid w:val="0"/>
        <w:jc w:val="left"/>
        <w:rPr>
          <w:rFonts w:ascii="Times New Roman" w:hAnsi="Times New Roman" w:cs="Times New Roman"/>
          <w:sz w:val="18"/>
          <w:szCs w:val="18"/>
        </w:rPr>
      </w:pPr>
    </w:p>
    <w:p w:rsidR="00E5365E" w:rsidRDefault="00E5365E">
      <w:pPr>
        <w:spacing w:line="560" w:lineRule="exact"/>
        <w:ind w:firstLineChars="100" w:firstLine="321"/>
        <w:rPr>
          <w:rFonts w:ascii="Times New Roman" w:eastAsia="黑体" w:hAnsi="Times New Roman" w:cs="Times New Roman"/>
          <w:b/>
          <w:bCs/>
          <w:color w:val="000000"/>
          <w:kern w:val="0"/>
          <w:sz w:val="32"/>
          <w:szCs w:val="32"/>
        </w:rPr>
      </w:pPr>
    </w:p>
    <w:p w:rsidR="00E5365E" w:rsidRDefault="00E5365E">
      <w:pPr>
        <w:spacing w:line="560" w:lineRule="exact"/>
        <w:ind w:firstLineChars="200" w:firstLine="560"/>
        <w:rPr>
          <w:rFonts w:ascii="Times New Roman" w:eastAsia="黑体" w:hAnsi="Times New Roman" w:cs="Times New Roman"/>
          <w:color w:val="000000"/>
          <w:kern w:val="0"/>
          <w:sz w:val="28"/>
          <w:szCs w:val="28"/>
        </w:rPr>
        <w:sectPr w:rsidR="00E5365E">
          <w:footerReference w:type="default" r:id="rId12"/>
          <w:pgSz w:w="11906" w:h="16838"/>
          <w:pgMar w:top="1440" w:right="1800" w:bottom="1440" w:left="1800" w:header="851" w:footer="992" w:gutter="0"/>
          <w:cols w:space="425"/>
          <w:docGrid w:type="lines" w:linePitch="312"/>
        </w:sectPr>
      </w:pPr>
    </w:p>
    <w:p w:rsidR="00E5365E" w:rsidRDefault="000E1D2F">
      <w:pPr>
        <w:spacing w:before="100" w:after="100" w:line="360" w:lineRule="auto"/>
        <w:jc w:val="left"/>
        <w:outlineLvl w:val="0"/>
        <w:rPr>
          <w:rFonts w:ascii="Times New Roman" w:eastAsia="黑体" w:hAnsi="Times New Roman" w:cs="Times New Roman"/>
          <w:color w:val="000000"/>
          <w:kern w:val="0"/>
          <w:sz w:val="32"/>
          <w:szCs w:val="32"/>
        </w:rPr>
      </w:pPr>
      <w:bookmarkStart w:id="12" w:name="_Toc168470671"/>
      <w:r>
        <w:rPr>
          <w:rFonts w:ascii="Times New Roman" w:eastAsia="黑体" w:hAnsi="Times New Roman" w:cs="Times New Roman"/>
          <w:color w:val="000000"/>
          <w:kern w:val="0"/>
          <w:sz w:val="32"/>
          <w:szCs w:val="32"/>
        </w:rPr>
        <w:lastRenderedPageBreak/>
        <w:t>一、基本职能及主要工作</w:t>
      </w:r>
      <w:bookmarkEnd w:id="12"/>
    </w:p>
    <w:p w:rsidR="00E5365E" w:rsidRDefault="000E1D2F">
      <w:pPr>
        <w:spacing w:line="560" w:lineRule="exact"/>
        <w:ind w:firstLineChars="200" w:firstLine="560"/>
        <w:outlineLvl w:val="1"/>
        <w:rPr>
          <w:rFonts w:ascii="Times New Roman" w:eastAsiaTheme="minorEastAsia" w:hAnsi="Times New Roman" w:cs="Times New Roman"/>
          <w:color w:val="000000"/>
          <w:kern w:val="0"/>
          <w:sz w:val="28"/>
          <w:szCs w:val="28"/>
        </w:rPr>
      </w:pPr>
      <w:bookmarkStart w:id="13" w:name="_Toc168470672"/>
      <w:r>
        <w:rPr>
          <w:rFonts w:ascii="Times New Roman" w:eastAsiaTheme="minorEastAsia" w:hAnsi="Times New Roman" w:cs="Times New Roman"/>
          <w:color w:val="000000"/>
          <w:kern w:val="0"/>
          <w:sz w:val="28"/>
          <w:szCs w:val="28"/>
        </w:rPr>
        <w:t>（一）公共事务服务中心职能简介</w:t>
      </w:r>
      <w:bookmarkEnd w:id="13"/>
    </w:p>
    <w:p w:rsidR="00E5365E" w:rsidRDefault="000E1D2F">
      <w:pPr>
        <w:spacing w:line="560" w:lineRule="exact"/>
        <w:ind w:firstLineChars="200" w:firstLine="488"/>
        <w:rPr>
          <w:rFonts w:ascii="Times New Roman" w:eastAsiaTheme="minorEastAsia" w:hAnsi="Times New Roman" w:cs="Times New Roman"/>
          <w:sz w:val="24"/>
          <w:szCs w:val="24"/>
        </w:rPr>
      </w:pPr>
      <w:r>
        <w:rPr>
          <w:rFonts w:ascii="Times New Roman" w:eastAsiaTheme="minorEastAsia" w:hAnsi="Times New Roman" w:cs="Times New Roman"/>
          <w:bCs/>
          <w:spacing w:val="2"/>
          <w:sz w:val="24"/>
          <w:szCs w:val="24"/>
        </w:rPr>
        <w:t>（</w:t>
      </w:r>
      <w:r>
        <w:rPr>
          <w:rFonts w:ascii="Times New Roman" w:eastAsiaTheme="minorEastAsia" w:hAnsi="Times New Roman" w:cs="Times New Roman"/>
          <w:bCs/>
          <w:spacing w:val="2"/>
          <w:sz w:val="24"/>
          <w:szCs w:val="24"/>
        </w:rPr>
        <w:t>1</w:t>
      </w:r>
      <w:r>
        <w:rPr>
          <w:rFonts w:ascii="Times New Roman" w:eastAsiaTheme="minorEastAsia" w:hAnsi="Times New Roman" w:cs="Times New Roman"/>
          <w:bCs/>
          <w:spacing w:val="2"/>
          <w:sz w:val="24"/>
          <w:szCs w:val="24"/>
        </w:rPr>
        <w:t>）民政服务岗：</w:t>
      </w:r>
      <w:r>
        <w:rPr>
          <w:rFonts w:ascii="Times New Roman" w:eastAsiaTheme="minorEastAsia" w:hAnsi="Times New Roman" w:cs="Times New Roman"/>
          <w:sz w:val="24"/>
          <w:szCs w:val="24"/>
        </w:rPr>
        <w:t>负责城乡居民最低生活保障、特困人员救助、临时救助、留守儿童和困境儿童救助工作；负责指导城乡社区治理体系、服务体系和治理能力建设，推动基层民主政治建设工作；负责全镇行政区划设立、命名、撤销、变更，负责地名管理工作；负责婚姻登记服务、殡葬管理服务、残疾人权益保护等工作；负责党委政府安排的其他临时工作。</w:t>
      </w:r>
    </w:p>
    <w:p w:rsidR="00E5365E" w:rsidRDefault="000E1D2F">
      <w:pPr>
        <w:spacing w:line="56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sidR="00323630">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）文旅服务岗：负责加强文化基础设施建设和业余文化队伍建设，组织开展群众性文化活动；负责协助有关部门加强文化市场、旅游区、景点管理服务工作</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负责协助有关部门做好文物保护及旅游资源的开发工作</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负责做好广播电视</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村村响</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户户通</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规划、覆盖、维修、维护与管理工作；负责图书馆免费开放及信息共享等公共服务管理工作；负责党委政府安排的其他临时工作。</w:t>
      </w:r>
    </w:p>
    <w:p w:rsidR="00E5365E" w:rsidRDefault="000E1D2F">
      <w:pPr>
        <w:spacing w:line="56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sidR="00323630">
        <w:rPr>
          <w:rFonts w:ascii="Times New Roman" w:eastAsiaTheme="minorEastAsia" w:hAnsi="Times New Roman" w:cs="Times New Roman"/>
          <w:sz w:val="24"/>
          <w:szCs w:val="24"/>
        </w:rPr>
        <w:t>3</w:t>
      </w:r>
      <w:r>
        <w:rPr>
          <w:rFonts w:ascii="Times New Roman" w:eastAsiaTheme="minorEastAsia" w:hAnsi="Times New Roman" w:cs="Times New Roman"/>
          <w:sz w:val="24"/>
          <w:szCs w:val="24"/>
        </w:rPr>
        <w:t>）退役军人服务岗：负责辖区退役军人组织关系、行政关系、供给关系转接和档案移交</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退役军人党员摸排登记工作，协助基层党组织做好退役军人党员教育管理服务工作；负责组织实施退役军人适应性培训和职业教育、技能培训；负责对退役军人开展精准帮扶援助、化解矛盾和思想稳定工作，落实退役军人信访事项首办责任，协助做好信访化解工作；负责村（社区）退役军人服务站业务指导和管理；负责党委政府安排的其他临时工作。</w:t>
      </w:r>
    </w:p>
    <w:p w:rsidR="00E5365E" w:rsidRDefault="000E1D2F">
      <w:pPr>
        <w:ind w:firstLine="200"/>
        <w:outlineLvl w:val="1"/>
        <w:rPr>
          <w:rFonts w:ascii="Times New Roman" w:eastAsiaTheme="minorEastAsia" w:hAnsi="Times New Roman" w:cs="Times New Roman"/>
          <w:color w:val="000000" w:themeColor="text1"/>
          <w:kern w:val="0"/>
          <w:sz w:val="28"/>
          <w:szCs w:val="28"/>
        </w:rPr>
      </w:pPr>
      <w:bookmarkStart w:id="14" w:name="_Toc168470673"/>
      <w:r>
        <w:rPr>
          <w:rFonts w:ascii="Times New Roman" w:eastAsiaTheme="minorEastAsia" w:hAnsi="Times New Roman" w:cs="Times New Roman"/>
          <w:color w:val="000000" w:themeColor="text1"/>
          <w:kern w:val="0"/>
          <w:sz w:val="28"/>
          <w:szCs w:val="28"/>
        </w:rPr>
        <w:t>（二）公共事务服务中心</w:t>
      </w:r>
      <w:r>
        <w:rPr>
          <w:rFonts w:ascii="Times New Roman" w:eastAsiaTheme="minorEastAsia" w:hAnsi="Times New Roman" w:cs="Times New Roman"/>
          <w:color w:val="000000" w:themeColor="text1"/>
          <w:kern w:val="0"/>
          <w:sz w:val="28"/>
          <w:szCs w:val="28"/>
        </w:rPr>
        <w:t>202</w:t>
      </w:r>
      <w:r w:rsidR="00725C51">
        <w:rPr>
          <w:rFonts w:ascii="Times New Roman" w:eastAsiaTheme="minorEastAsia" w:hAnsi="Times New Roman" w:cs="Times New Roman"/>
          <w:color w:val="000000" w:themeColor="text1"/>
          <w:kern w:val="0"/>
          <w:sz w:val="28"/>
          <w:szCs w:val="28"/>
        </w:rPr>
        <w:t>4</w:t>
      </w:r>
      <w:r>
        <w:rPr>
          <w:rFonts w:ascii="Times New Roman" w:eastAsiaTheme="minorEastAsia" w:hAnsi="Times New Roman" w:cs="Times New Roman"/>
          <w:color w:val="000000" w:themeColor="text1"/>
          <w:kern w:val="0"/>
          <w:sz w:val="28"/>
          <w:szCs w:val="28"/>
        </w:rPr>
        <w:t>年重点工作</w:t>
      </w:r>
      <w:bookmarkEnd w:id="14"/>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1</w:t>
      </w:r>
      <w:r>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hint="eastAsia"/>
          <w:sz w:val="24"/>
          <w:szCs w:val="24"/>
        </w:rPr>
        <w:t>民政工作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1</w:t>
      </w:r>
      <w:r w:rsidRPr="00725C51">
        <w:rPr>
          <w:rFonts w:ascii="Times New Roman" w:eastAsiaTheme="minorEastAsia" w:hAnsi="Times New Roman" w:cs="Times New Roman" w:hint="eastAsia"/>
          <w:sz w:val="24"/>
          <w:szCs w:val="24"/>
        </w:rPr>
        <w:t>）社会救助工作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sz w:val="24"/>
          <w:szCs w:val="24"/>
        </w:rPr>
        <w:t>最低生活保障：每月</w:t>
      </w:r>
      <w:r w:rsidRPr="00725C51">
        <w:rPr>
          <w:rFonts w:ascii="Times New Roman" w:eastAsiaTheme="minorEastAsia" w:hAnsi="Times New Roman" w:cs="Times New Roman"/>
          <w:sz w:val="24"/>
          <w:szCs w:val="24"/>
        </w:rPr>
        <w:t>15</w:t>
      </w:r>
      <w:r w:rsidRPr="00725C51">
        <w:rPr>
          <w:rFonts w:ascii="Times New Roman" w:eastAsiaTheme="minorEastAsia" w:hAnsi="Times New Roman" w:cs="Times New Roman"/>
          <w:sz w:val="24"/>
          <w:szCs w:val="24"/>
        </w:rPr>
        <w:t>号至</w:t>
      </w:r>
      <w:r w:rsidRPr="00725C51">
        <w:rPr>
          <w:rFonts w:ascii="Times New Roman" w:eastAsiaTheme="minorEastAsia" w:hAnsi="Times New Roman" w:cs="Times New Roman"/>
          <w:sz w:val="24"/>
          <w:szCs w:val="24"/>
        </w:rPr>
        <w:t>20</w:t>
      </w:r>
      <w:r w:rsidRPr="00725C51">
        <w:rPr>
          <w:rFonts w:ascii="Times New Roman" w:eastAsiaTheme="minorEastAsia" w:hAnsi="Times New Roman" w:cs="Times New Roman"/>
          <w:sz w:val="24"/>
          <w:szCs w:val="24"/>
        </w:rPr>
        <w:t>号完成动态调整至年审工作。</w:t>
      </w:r>
      <w:r w:rsidRPr="00725C51">
        <w:rPr>
          <w:rFonts w:ascii="Times New Roman" w:eastAsiaTheme="minorEastAsia" w:hAnsi="Times New Roman" w:cs="Times New Roman"/>
          <w:sz w:val="24"/>
          <w:szCs w:val="24"/>
        </w:rPr>
        <w:t>7</w:t>
      </w:r>
      <w:r w:rsidRPr="00725C51">
        <w:rPr>
          <w:rFonts w:ascii="Times New Roman" w:eastAsiaTheme="minorEastAsia" w:hAnsi="Times New Roman" w:cs="Times New Roman"/>
          <w:sz w:val="24"/>
          <w:szCs w:val="24"/>
        </w:rPr>
        <w:t>月至</w:t>
      </w:r>
      <w:r w:rsidRPr="00725C51">
        <w:rPr>
          <w:rFonts w:ascii="Times New Roman" w:eastAsiaTheme="minorEastAsia" w:hAnsi="Times New Roman" w:cs="Times New Roman"/>
          <w:sz w:val="24"/>
          <w:szCs w:val="24"/>
        </w:rPr>
        <w:t>9</w:t>
      </w:r>
      <w:r w:rsidRPr="00725C51">
        <w:rPr>
          <w:rFonts w:ascii="Times New Roman" w:eastAsiaTheme="minorEastAsia" w:hAnsi="Times New Roman" w:cs="Times New Roman"/>
          <w:sz w:val="24"/>
          <w:szCs w:val="24"/>
        </w:rPr>
        <w:t>月完成低保年审工作。临时救助：每月</w:t>
      </w:r>
      <w:r w:rsidRPr="00725C51">
        <w:rPr>
          <w:rFonts w:ascii="Times New Roman" w:eastAsiaTheme="minorEastAsia" w:hAnsi="Times New Roman" w:cs="Times New Roman"/>
          <w:sz w:val="24"/>
          <w:szCs w:val="24"/>
        </w:rPr>
        <w:t>15</w:t>
      </w:r>
      <w:r w:rsidRPr="00725C51">
        <w:rPr>
          <w:rFonts w:ascii="Times New Roman" w:eastAsiaTheme="minorEastAsia" w:hAnsi="Times New Roman" w:cs="Times New Roman"/>
          <w:sz w:val="24"/>
          <w:szCs w:val="24"/>
        </w:rPr>
        <w:t>号至</w:t>
      </w:r>
      <w:r w:rsidRPr="00725C51">
        <w:rPr>
          <w:rFonts w:ascii="Times New Roman" w:eastAsiaTheme="minorEastAsia" w:hAnsi="Times New Roman" w:cs="Times New Roman"/>
          <w:sz w:val="24"/>
          <w:szCs w:val="24"/>
        </w:rPr>
        <w:t>20</w:t>
      </w:r>
      <w:r w:rsidRPr="00725C51">
        <w:rPr>
          <w:rFonts w:ascii="Times New Roman" w:eastAsiaTheme="minorEastAsia" w:hAnsi="Times New Roman" w:cs="Times New Roman"/>
          <w:sz w:val="24"/>
          <w:szCs w:val="24"/>
        </w:rPr>
        <w:t>号完成符合条件的临时救助评审工作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特困人员：每月</w:t>
      </w:r>
      <w:r w:rsidRPr="00725C51">
        <w:rPr>
          <w:rFonts w:ascii="Times New Roman" w:eastAsiaTheme="minorEastAsia" w:hAnsi="Times New Roman" w:cs="Times New Roman"/>
          <w:sz w:val="24"/>
          <w:szCs w:val="24"/>
        </w:rPr>
        <w:t>15</w:t>
      </w:r>
      <w:r w:rsidRPr="00725C51">
        <w:rPr>
          <w:rFonts w:ascii="Times New Roman" w:eastAsiaTheme="minorEastAsia" w:hAnsi="Times New Roman" w:cs="Times New Roman"/>
          <w:sz w:val="24"/>
          <w:szCs w:val="24"/>
        </w:rPr>
        <w:t>号至</w:t>
      </w:r>
      <w:r w:rsidRPr="00725C51">
        <w:rPr>
          <w:rFonts w:ascii="Times New Roman" w:eastAsiaTheme="minorEastAsia" w:hAnsi="Times New Roman" w:cs="Times New Roman"/>
          <w:sz w:val="24"/>
          <w:szCs w:val="24"/>
        </w:rPr>
        <w:t>20</w:t>
      </w:r>
      <w:r w:rsidRPr="00725C51">
        <w:rPr>
          <w:rFonts w:ascii="Times New Roman" w:eastAsiaTheme="minorEastAsia" w:hAnsi="Times New Roman" w:cs="Times New Roman"/>
          <w:sz w:val="24"/>
          <w:szCs w:val="24"/>
        </w:rPr>
        <w:t>号完成动态调整工作，每半年上报特困人员医药</w:t>
      </w:r>
      <w:r w:rsidRPr="00725C51">
        <w:rPr>
          <w:rFonts w:ascii="Times New Roman" w:eastAsiaTheme="minorEastAsia" w:hAnsi="Times New Roman" w:cs="Times New Roman"/>
          <w:sz w:val="24"/>
          <w:szCs w:val="24"/>
        </w:rPr>
        <w:lastRenderedPageBreak/>
        <w:t>费</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困境儿童：每月</w:t>
      </w:r>
      <w:r w:rsidRPr="00725C51">
        <w:rPr>
          <w:rFonts w:ascii="Times New Roman" w:eastAsiaTheme="minorEastAsia" w:hAnsi="Times New Roman" w:cs="Times New Roman"/>
          <w:sz w:val="24"/>
          <w:szCs w:val="24"/>
        </w:rPr>
        <w:t>15</w:t>
      </w:r>
      <w:r w:rsidRPr="00725C51">
        <w:rPr>
          <w:rFonts w:ascii="Times New Roman" w:eastAsiaTheme="minorEastAsia" w:hAnsi="Times New Roman" w:cs="Times New Roman"/>
          <w:sz w:val="24"/>
          <w:szCs w:val="24"/>
        </w:rPr>
        <w:t>号至</w:t>
      </w:r>
      <w:r w:rsidRPr="00725C51">
        <w:rPr>
          <w:rFonts w:ascii="Times New Roman" w:eastAsiaTheme="minorEastAsia" w:hAnsi="Times New Roman" w:cs="Times New Roman"/>
          <w:sz w:val="24"/>
          <w:szCs w:val="24"/>
        </w:rPr>
        <w:t>20</w:t>
      </w:r>
      <w:r w:rsidRPr="00725C51">
        <w:rPr>
          <w:rFonts w:ascii="Times New Roman" w:eastAsiaTheme="minorEastAsia" w:hAnsi="Times New Roman" w:cs="Times New Roman"/>
          <w:sz w:val="24"/>
          <w:szCs w:val="24"/>
        </w:rPr>
        <w:t>号完成动态调整至年审工作，</w:t>
      </w:r>
      <w:r w:rsidRPr="00725C51">
        <w:rPr>
          <w:rFonts w:ascii="Times New Roman" w:eastAsiaTheme="minorEastAsia" w:hAnsi="Times New Roman" w:cs="Times New Roman"/>
          <w:sz w:val="24"/>
          <w:szCs w:val="24"/>
        </w:rPr>
        <w:t>6</w:t>
      </w:r>
      <w:r w:rsidRPr="00725C51">
        <w:rPr>
          <w:rFonts w:ascii="Times New Roman" w:eastAsiaTheme="minorEastAsia" w:hAnsi="Times New Roman" w:cs="Times New Roman"/>
          <w:sz w:val="24"/>
          <w:szCs w:val="24"/>
        </w:rPr>
        <w:t>月份完成年审工作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惠民殡葬：每月上报惠民殡葬补助申请工作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精职、襄残人员：</w:t>
      </w:r>
      <w:r w:rsidRPr="00725C51">
        <w:rPr>
          <w:rFonts w:ascii="Times New Roman" w:eastAsiaTheme="minorEastAsia" w:hAnsi="Times New Roman" w:cs="Times New Roman"/>
          <w:sz w:val="24"/>
          <w:szCs w:val="24"/>
        </w:rPr>
        <w:t>6</w:t>
      </w:r>
      <w:r w:rsidRPr="00725C51">
        <w:rPr>
          <w:rFonts w:ascii="Times New Roman" w:eastAsiaTheme="minorEastAsia" w:hAnsi="Times New Roman" w:cs="Times New Roman"/>
          <w:sz w:val="24"/>
          <w:szCs w:val="24"/>
        </w:rPr>
        <w:t>月份完成精职、襄残年审工作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高龄补贴：</w:t>
      </w:r>
      <w:r w:rsidRPr="00725C51">
        <w:rPr>
          <w:rFonts w:ascii="Times New Roman" w:eastAsiaTheme="minorEastAsia" w:hAnsi="Times New Roman" w:cs="Times New Roman"/>
          <w:sz w:val="24"/>
          <w:szCs w:val="24"/>
        </w:rPr>
        <w:t>12</w:t>
      </w:r>
      <w:r w:rsidRPr="00725C51">
        <w:rPr>
          <w:rFonts w:ascii="Times New Roman" w:eastAsiaTheme="minorEastAsia" w:hAnsi="Times New Roman" w:cs="Times New Roman"/>
          <w:sz w:val="24"/>
          <w:szCs w:val="24"/>
        </w:rPr>
        <w:t>月份完成高龄年审工作。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hint="eastAsia"/>
          <w:sz w:val="24"/>
          <w:szCs w:val="24"/>
        </w:rPr>
        <w:t>2</w:t>
      </w:r>
      <w:r w:rsidRPr="00725C51">
        <w:rPr>
          <w:rFonts w:ascii="Times New Roman" w:eastAsiaTheme="minorEastAsia" w:hAnsi="Times New Roman" w:cs="Times New Roman"/>
          <w:sz w:val="24"/>
          <w:szCs w:val="24"/>
        </w:rPr>
        <w:t>）未成年人保护工作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sz w:val="24"/>
          <w:szCs w:val="24"/>
        </w:rPr>
        <w:t>按相关文件要求党委政府每个季度至少召开</w:t>
      </w:r>
      <w:r w:rsidRPr="00725C51">
        <w:rPr>
          <w:rFonts w:ascii="Times New Roman" w:eastAsiaTheme="minorEastAsia" w:hAnsi="Times New Roman" w:cs="Times New Roman"/>
          <w:sz w:val="24"/>
          <w:szCs w:val="24"/>
        </w:rPr>
        <w:t>1</w:t>
      </w:r>
      <w:r w:rsidRPr="00725C51">
        <w:rPr>
          <w:rFonts w:ascii="Times New Roman" w:eastAsiaTheme="minorEastAsia" w:hAnsi="Times New Roman" w:cs="Times New Roman"/>
          <w:sz w:val="24"/>
          <w:szCs w:val="24"/>
        </w:rPr>
        <w:t>次未成人保护工作专题会议，研究未成人保护工作重大问题、重要事项和重点个案</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全年至少开展</w:t>
      </w:r>
      <w:r w:rsidRPr="00725C51">
        <w:rPr>
          <w:rFonts w:ascii="Times New Roman" w:eastAsiaTheme="minorEastAsia" w:hAnsi="Times New Roman" w:cs="Times New Roman"/>
          <w:sz w:val="24"/>
          <w:szCs w:val="24"/>
        </w:rPr>
        <w:t>2</w:t>
      </w:r>
      <w:r w:rsidRPr="00725C51">
        <w:rPr>
          <w:rFonts w:ascii="Times New Roman" w:eastAsiaTheme="minorEastAsia" w:hAnsi="Times New Roman" w:cs="Times New Roman"/>
          <w:sz w:val="24"/>
          <w:szCs w:val="24"/>
        </w:rPr>
        <w:t>次儿童督导员、儿童主任业务培训</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提醒儿童督导员每月走访不少于</w:t>
      </w:r>
      <w:r w:rsidRPr="00725C51">
        <w:rPr>
          <w:rFonts w:ascii="Times New Roman" w:eastAsiaTheme="minorEastAsia" w:hAnsi="Times New Roman" w:cs="Times New Roman"/>
          <w:sz w:val="24"/>
          <w:szCs w:val="24"/>
        </w:rPr>
        <w:t>3</w:t>
      </w:r>
      <w:r w:rsidRPr="00725C51">
        <w:rPr>
          <w:rFonts w:ascii="Times New Roman" w:eastAsiaTheme="minorEastAsia" w:hAnsi="Times New Roman" w:cs="Times New Roman"/>
          <w:sz w:val="24"/>
          <w:szCs w:val="24"/>
        </w:rPr>
        <w:t>次，督导村（居）儿童主任每周开展活动</w:t>
      </w:r>
      <w:r w:rsidRPr="00725C51">
        <w:rPr>
          <w:rFonts w:ascii="Times New Roman" w:eastAsiaTheme="minorEastAsia" w:hAnsi="Times New Roman" w:cs="Times New Roman"/>
          <w:sz w:val="24"/>
          <w:szCs w:val="24"/>
        </w:rPr>
        <w:t>1</w:t>
      </w:r>
      <w:r w:rsidRPr="00725C51">
        <w:rPr>
          <w:rFonts w:ascii="Times New Roman" w:eastAsiaTheme="minorEastAsia" w:hAnsi="Times New Roman" w:cs="Times New Roman"/>
          <w:sz w:val="24"/>
          <w:szCs w:val="24"/>
        </w:rPr>
        <w:t>次，每周走访</w:t>
      </w:r>
      <w:r w:rsidRPr="00725C51">
        <w:rPr>
          <w:rFonts w:ascii="Times New Roman" w:eastAsiaTheme="minorEastAsia" w:hAnsi="Times New Roman" w:cs="Times New Roman"/>
          <w:sz w:val="24"/>
          <w:szCs w:val="24"/>
        </w:rPr>
        <w:t>1</w:t>
      </w:r>
      <w:r w:rsidRPr="00725C51">
        <w:rPr>
          <w:rFonts w:ascii="Times New Roman" w:eastAsiaTheme="minorEastAsia" w:hAnsi="Times New Roman" w:cs="Times New Roman"/>
          <w:sz w:val="24"/>
          <w:szCs w:val="24"/>
        </w:rPr>
        <w:t>次，寒假、暑假必须全覆盖走访</w:t>
      </w:r>
      <w:r w:rsidRPr="00725C51">
        <w:rPr>
          <w:rFonts w:ascii="Times New Roman" w:eastAsiaTheme="minorEastAsia" w:hAnsi="Times New Roman" w:cs="Times New Roman"/>
          <w:sz w:val="24"/>
          <w:szCs w:val="24"/>
        </w:rPr>
        <w:t>1</w:t>
      </w:r>
      <w:r w:rsidRPr="00725C51">
        <w:rPr>
          <w:rFonts w:ascii="Times New Roman" w:eastAsiaTheme="minorEastAsia" w:hAnsi="Times New Roman" w:cs="Times New Roman"/>
          <w:sz w:val="24"/>
          <w:szCs w:val="24"/>
        </w:rPr>
        <w:t>次</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每季度报送</w:t>
      </w:r>
      <w:r w:rsidRPr="00725C51">
        <w:rPr>
          <w:rFonts w:ascii="Times New Roman" w:eastAsiaTheme="minorEastAsia" w:hAnsi="Times New Roman" w:cs="Times New Roman"/>
          <w:sz w:val="24"/>
          <w:szCs w:val="24"/>
        </w:rPr>
        <w:t>1</w:t>
      </w:r>
      <w:r w:rsidRPr="00725C51">
        <w:rPr>
          <w:rFonts w:ascii="Times New Roman" w:eastAsiaTheme="minorEastAsia" w:hAnsi="Times New Roman" w:cs="Times New Roman"/>
          <w:sz w:val="24"/>
          <w:szCs w:val="24"/>
        </w:rPr>
        <w:t>期工作简报；全年报送至少</w:t>
      </w:r>
      <w:r w:rsidRPr="00725C51">
        <w:rPr>
          <w:rFonts w:ascii="Times New Roman" w:eastAsiaTheme="minorEastAsia" w:hAnsi="Times New Roman" w:cs="Times New Roman"/>
          <w:sz w:val="24"/>
          <w:szCs w:val="24"/>
        </w:rPr>
        <w:t>2</w:t>
      </w:r>
      <w:r w:rsidRPr="00725C51">
        <w:rPr>
          <w:rFonts w:ascii="Times New Roman" w:eastAsiaTheme="minorEastAsia" w:hAnsi="Times New Roman" w:cs="Times New Roman"/>
          <w:sz w:val="24"/>
          <w:szCs w:val="24"/>
        </w:rPr>
        <w:t>条典型案例，全年至少展开</w:t>
      </w:r>
      <w:r w:rsidRPr="00725C51">
        <w:rPr>
          <w:rFonts w:ascii="Times New Roman" w:eastAsiaTheme="minorEastAsia" w:hAnsi="Times New Roman" w:cs="Times New Roman"/>
          <w:sz w:val="24"/>
          <w:szCs w:val="24"/>
        </w:rPr>
        <w:t>4</w:t>
      </w:r>
      <w:r w:rsidRPr="00725C51">
        <w:rPr>
          <w:rFonts w:ascii="Times New Roman" w:eastAsiaTheme="minorEastAsia" w:hAnsi="Times New Roman" w:cs="Times New Roman"/>
          <w:sz w:val="24"/>
          <w:szCs w:val="24"/>
        </w:rPr>
        <w:t>次涉及未成人保护宣传活动</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开展困境儿童和留守儿童关爱结对帮扶工作，按要求每名结对帮扶人员全年走访不少于</w:t>
      </w:r>
      <w:r w:rsidRPr="00725C51">
        <w:rPr>
          <w:rFonts w:ascii="Times New Roman" w:eastAsiaTheme="minorEastAsia" w:hAnsi="Times New Roman" w:cs="Times New Roman"/>
          <w:sz w:val="24"/>
          <w:szCs w:val="24"/>
        </w:rPr>
        <w:t>6</w:t>
      </w:r>
      <w:r w:rsidRPr="00725C51">
        <w:rPr>
          <w:rFonts w:ascii="Times New Roman" w:eastAsiaTheme="minorEastAsia" w:hAnsi="Times New Roman" w:cs="Times New Roman"/>
          <w:sz w:val="24"/>
          <w:szCs w:val="24"/>
        </w:rPr>
        <w:t>次。</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hint="eastAsia"/>
          <w:sz w:val="24"/>
          <w:szCs w:val="24"/>
        </w:rPr>
        <w:t>3</w:t>
      </w:r>
      <w:r w:rsidRPr="00725C51">
        <w:rPr>
          <w:rFonts w:ascii="Times New Roman" w:eastAsiaTheme="minorEastAsia" w:hAnsi="Times New Roman" w:cs="Times New Roman"/>
          <w:sz w:val="24"/>
          <w:szCs w:val="24"/>
        </w:rPr>
        <w:t>）养老服务工作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sz w:val="24"/>
          <w:szCs w:val="24"/>
        </w:rPr>
        <w:t>完成</w:t>
      </w:r>
      <w:r w:rsidRPr="00725C51">
        <w:rPr>
          <w:rFonts w:ascii="Times New Roman" w:eastAsiaTheme="minorEastAsia" w:hAnsi="Times New Roman" w:cs="Times New Roman"/>
          <w:sz w:val="24"/>
          <w:szCs w:val="24"/>
        </w:rPr>
        <w:t>1100</w:t>
      </w:r>
      <w:r w:rsidRPr="00725C51">
        <w:rPr>
          <w:rFonts w:ascii="Times New Roman" w:eastAsiaTheme="minorEastAsia" w:hAnsi="Times New Roman" w:cs="Times New Roman"/>
          <w:sz w:val="24"/>
          <w:szCs w:val="24"/>
        </w:rPr>
        <w:t>户居家养老上门服务</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完成玉凤村日间照料中心和互助养老试点建设任务，并向各村（居）推行互助养老工作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推进百寿康养护中心建设任务</w:t>
      </w:r>
      <w:r w:rsidRPr="00725C51">
        <w:rPr>
          <w:rFonts w:ascii="Times New Roman" w:eastAsiaTheme="minorEastAsia" w:hAnsi="Times New Roman" w:cs="Times New Roman" w:hint="eastAsia"/>
          <w:sz w:val="24"/>
          <w:szCs w:val="24"/>
        </w:rPr>
        <w:t>。</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hint="eastAsia"/>
          <w:sz w:val="24"/>
          <w:szCs w:val="24"/>
        </w:rPr>
        <w:t>4</w:t>
      </w:r>
      <w:r w:rsidRPr="00725C51">
        <w:rPr>
          <w:rFonts w:ascii="Times New Roman" w:eastAsiaTheme="minorEastAsia" w:hAnsi="Times New Roman" w:cs="Times New Roman"/>
          <w:sz w:val="24"/>
          <w:szCs w:val="24"/>
        </w:rPr>
        <w:t>）基层治理工作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sz w:val="24"/>
          <w:szCs w:val="24"/>
        </w:rPr>
        <w:t>12</w:t>
      </w:r>
      <w:r w:rsidRPr="00725C51">
        <w:rPr>
          <w:rFonts w:ascii="Times New Roman" w:eastAsiaTheme="minorEastAsia" w:hAnsi="Times New Roman" w:cs="Times New Roman"/>
          <w:sz w:val="24"/>
          <w:szCs w:val="24"/>
        </w:rPr>
        <w:t>月份完成最小单元格填报工作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指导各村（居）修订完善村规民约</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推进清泉村场景营造建设工作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推进清泉村公墓建设任务，并指导清泉村第一季度现场会工作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指导各村（居）规范机构牌子和证明事项。</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2</w:t>
      </w:r>
      <w:r w:rsidRPr="00725C51">
        <w:rPr>
          <w:rFonts w:ascii="Times New Roman" w:eastAsiaTheme="minorEastAsia" w:hAnsi="Times New Roman" w:cs="Times New Roman" w:hint="eastAsia"/>
          <w:sz w:val="24"/>
          <w:szCs w:val="24"/>
        </w:rPr>
        <w:t>、退役军人服务</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sz w:val="24"/>
          <w:szCs w:val="24"/>
        </w:rPr>
        <w:t>做好退役军人建档立卡优待证办理</w:t>
      </w:r>
      <w:r w:rsidRPr="00725C51">
        <w:rPr>
          <w:rFonts w:ascii="Times New Roman" w:eastAsiaTheme="minorEastAsia" w:hAnsi="Times New Roman" w:cs="Times New Roman" w:hint="eastAsia"/>
          <w:sz w:val="24"/>
          <w:szCs w:val="24"/>
        </w:rPr>
        <w:t>申领</w:t>
      </w:r>
      <w:r w:rsidRPr="00725C51">
        <w:rPr>
          <w:rFonts w:ascii="Times New Roman" w:eastAsiaTheme="minorEastAsia" w:hAnsi="Times New Roman" w:cs="Times New Roman"/>
          <w:sz w:val="24"/>
          <w:szCs w:val="24"/>
        </w:rPr>
        <w:t>和光荣牌悬挂常态化工作</w:t>
      </w:r>
      <w:r w:rsidRPr="00725C51">
        <w:rPr>
          <w:rFonts w:ascii="Times New Roman" w:eastAsiaTheme="minorEastAsia" w:hAnsi="Times New Roman" w:cs="Times New Roman" w:hint="eastAsia"/>
          <w:sz w:val="24"/>
          <w:szCs w:val="24"/>
        </w:rPr>
        <w:t>；</w:t>
      </w:r>
      <w:r w:rsidRPr="00725C51">
        <w:rPr>
          <w:rFonts w:ascii="Times New Roman" w:eastAsiaTheme="minorEastAsia" w:hAnsi="Times New Roman" w:cs="Times New Roman"/>
          <w:sz w:val="24"/>
          <w:szCs w:val="24"/>
        </w:rPr>
        <w:t>做好每月各项资金的按时准确发放</w:t>
      </w:r>
      <w:r w:rsidRPr="00725C51">
        <w:rPr>
          <w:rFonts w:ascii="Times New Roman" w:eastAsiaTheme="minorEastAsia" w:hAnsi="Times New Roman" w:cs="Times New Roman" w:hint="eastAsia"/>
          <w:sz w:val="24"/>
          <w:szCs w:val="24"/>
        </w:rPr>
        <w:t>；抓好、抓实退役军人就业创业相关工作；做好退役军人来信来访工作，</w:t>
      </w:r>
      <w:r w:rsidRPr="00725C51">
        <w:rPr>
          <w:rFonts w:ascii="Times New Roman" w:eastAsiaTheme="minorEastAsia" w:hAnsi="Times New Roman" w:cs="Times New Roman"/>
          <w:sz w:val="24"/>
          <w:szCs w:val="24"/>
        </w:rPr>
        <w:t>常态化</w:t>
      </w:r>
      <w:r w:rsidRPr="00725C51">
        <w:rPr>
          <w:rFonts w:ascii="Times New Roman" w:eastAsiaTheme="minorEastAsia" w:hAnsi="Times New Roman" w:cs="Times New Roman" w:hint="eastAsia"/>
          <w:sz w:val="24"/>
          <w:szCs w:val="24"/>
        </w:rPr>
        <w:t>抓好信访稳定及矛盾化解工作；做好享受国家定期抚恤补助优抚对象的年度确认和身份认定相关工作；做好重点优抚对象</w:t>
      </w:r>
      <w:r w:rsidRPr="00725C51">
        <w:rPr>
          <w:rFonts w:ascii="Times New Roman" w:eastAsiaTheme="minorEastAsia" w:hAnsi="Times New Roman" w:cs="Times New Roman" w:hint="eastAsia"/>
          <w:sz w:val="24"/>
          <w:szCs w:val="24"/>
        </w:rPr>
        <w:t>2024</w:t>
      </w:r>
      <w:r w:rsidRPr="00725C51">
        <w:rPr>
          <w:rFonts w:ascii="Times New Roman" w:eastAsiaTheme="minorEastAsia" w:hAnsi="Times New Roman" w:cs="Times New Roman" w:hint="eastAsia"/>
          <w:sz w:val="24"/>
          <w:szCs w:val="24"/>
        </w:rPr>
        <w:t>年度困难退役军人关爱帮扶基金。及优抚对象医疗补助申报相关工作；做好年度优抚对象自然减员登记上报工作。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lastRenderedPageBreak/>
        <w:t>3</w:t>
      </w:r>
      <w:r w:rsidRPr="00725C51">
        <w:rPr>
          <w:rFonts w:ascii="Times New Roman" w:eastAsiaTheme="minorEastAsia" w:hAnsi="Times New Roman" w:cs="Times New Roman" w:hint="eastAsia"/>
          <w:sz w:val="24"/>
          <w:szCs w:val="24"/>
        </w:rPr>
        <w:t>、农村文旅</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hint="eastAsia"/>
          <w:sz w:val="24"/>
          <w:szCs w:val="24"/>
        </w:rPr>
        <w:t>继续努力做好文化民生工作，让党的文化惠民政策落地落实；加大文化执法力度，净化社会环境，确保全镇文化广播电视和旅游市场健康、有序和繁荣发展；培育文化产业，助推全镇经济发展；提升文旅产业服务质量，助力和带动相关产业的发展；开展定期的文物巡查，确保文物安全；开展全镇</w:t>
      </w:r>
      <w:r w:rsidRPr="00725C51">
        <w:rPr>
          <w:rFonts w:ascii="Times New Roman" w:eastAsiaTheme="minorEastAsia" w:hAnsi="Times New Roman" w:cs="Times New Roman" w:hint="eastAsia"/>
          <w:sz w:val="24"/>
          <w:szCs w:val="24"/>
        </w:rPr>
        <w:t>30</w:t>
      </w:r>
      <w:r w:rsidRPr="00725C51">
        <w:rPr>
          <w:rFonts w:ascii="Times New Roman" w:eastAsiaTheme="minorEastAsia" w:hAnsi="Times New Roman" w:cs="Times New Roman" w:hint="eastAsia"/>
          <w:sz w:val="24"/>
          <w:szCs w:val="24"/>
        </w:rPr>
        <w:t>个村居“村村响”的日常维护工作，确保全镇“村村响”应急广播的安全播出；开展全镇村村通”和“户户通”的日常维护工作；</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4</w:t>
      </w:r>
      <w:r w:rsidRPr="00725C51">
        <w:rPr>
          <w:rFonts w:ascii="Times New Roman" w:eastAsiaTheme="minorEastAsia" w:hAnsi="Times New Roman" w:cs="Times New Roman" w:hint="eastAsia"/>
          <w:sz w:val="24"/>
          <w:szCs w:val="24"/>
        </w:rPr>
        <w:t>、人口与计划生育</w:t>
      </w:r>
    </w:p>
    <w:p w:rsidR="00725C51" w:rsidRPr="00725C51" w:rsidRDefault="00725C51" w:rsidP="00725C51">
      <w:pPr>
        <w:spacing w:line="540" w:lineRule="exact"/>
        <w:ind w:firstLineChars="200" w:firstLine="480"/>
        <w:rPr>
          <w:rFonts w:ascii="Times New Roman" w:eastAsiaTheme="minorEastAsia" w:hAnsi="Times New Roman" w:cs="Times New Roman"/>
          <w:sz w:val="24"/>
          <w:szCs w:val="24"/>
        </w:rPr>
      </w:pPr>
      <w:r w:rsidRPr="00725C51">
        <w:rPr>
          <w:rFonts w:ascii="Times New Roman" w:eastAsiaTheme="minorEastAsia" w:hAnsi="Times New Roman" w:cs="Times New Roman" w:hint="eastAsia"/>
          <w:sz w:val="24"/>
          <w:szCs w:val="24"/>
        </w:rPr>
        <w:t>为准备生育子女的夫妇办理《生育服务证》；每个月统计录入人口信息并提交报表，每天登录四川省健康信息云平台更新出生、死亡人口信息；为</w:t>
      </w:r>
      <w:r w:rsidRPr="00725C51">
        <w:rPr>
          <w:rFonts w:ascii="Times New Roman" w:eastAsiaTheme="minorEastAsia" w:hAnsi="Times New Roman" w:cs="Times New Roman" w:hint="eastAsia"/>
          <w:sz w:val="24"/>
          <w:szCs w:val="24"/>
        </w:rPr>
        <w:t>0-18</w:t>
      </w:r>
      <w:r w:rsidRPr="00725C51">
        <w:rPr>
          <w:rFonts w:ascii="Times New Roman" w:eastAsiaTheme="minorEastAsia" w:hAnsi="Times New Roman" w:cs="Times New Roman" w:hint="eastAsia"/>
          <w:sz w:val="24"/>
          <w:szCs w:val="24"/>
        </w:rPr>
        <w:t>岁的独生子女家庭申报独生子女父母奖励；为农村独生子女及双女户家庭申报奖励扶助；为计划生育家庭申报特别扶助，落实特别扶助家庭护理保险政策；每季度更新人口统筹应用管理平台，完成特殊家庭慰问走访录入；组织有生育愿意的育龄夫妇到区妇幼保健院参加孕前优生健康检查，完成</w:t>
      </w:r>
      <w:r w:rsidRPr="00725C51">
        <w:rPr>
          <w:rFonts w:ascii="Times New Roman" w:eastAsiaTheme="minorEastAsia" w:hAnsi="Times New Roman" w:cs="Times New Roman" w:hint="eastAsia"/>
          <w:sz w:val="24"/>
          <w:szCs w:val="24"/>
        </w:rPr>
        <w:t>364</w:t>
      </w:r>
      <w:r w:rsidRPr="00725C51">
        <w:rPr>
          <w:rFonts w:ascii="Times New Roman" w:eastAsiaTheme="minorEastAsia" w:hAnsi="Times New Roman" w:cs="Times New Roman" w:hint="eastAsia"/>
          <w:sz w:val="24"/>
          <w:szCs w:val="24"/>
        </w:rPr>
        <w:t>人次巴州区检查计划；定期开展计划生育协会工作；为计划生育手术并发症对象申请相关补助。</w:t>
      </w:r>
    </w:p>
    <w:p w:rsidR="00725C51" w:rsidRPr="00725C51" w:rsidRDefault="00725C51" w:rsidP="00725C51">
      <w:pPr>
        <w:spacing w:line="576" w:lineRule="exact"/>
        <w:ind w:firstLineChars="200" w:firstLine="480"/>
        <w:rPr>
          <w:rFonts w:ascii="Times New Roman" w:eastAsiaTheme="minorEastAsia" w:hAnsi="Times New Roman" w:cs="Times New Roman"/>
          <w:sz w:val="24"/>
          <w:szCs w:val="24"/>
        </w:rPr>
      </w:pPr>
    </w:p>
    <w:p w:rsidR="00E5365E" w:rsidRDefault="000E1D2F">
      <w:pPr>
        <w:widowControl/>
        <w:spacing w:before="100" w:after="100" w:line="360" w:lineRule="auto"/>
        <w:jc w:val="left"/>
        <w:outlineLvl w:val="0"/>
        <w:rPr>
          <w:rFonts w:ascii="Times New Roman" w:eastAsia="仿宋_GB2312" w:hAnsi="Times New Roman" w:cs="Times New Roman"/>
          <w:b/>
          <w:bCs/>
          <w:color w:val="000000"/>
          <w:kern w:val="0"/>
          <w:sz w:val="32"/>
          <w:szCs w:val="32"/>
        </w:rPr>
      </w:pPr>
      <w:bookmarkStart w:id="15" w:name="_Toc168470674"/>
      <w:r>
        <w:rPr>
          <w:rFonts w:ascii="Times New Roman" w:eastAsia="仿宋_GB2312" w:hAnsi="Times New Roman" w:cs="Times New Roman"/>
          <w:b/>
          <w:bCs/>
          <w:color w:val="000000"/>
          <w:kern w:val="0"/>
          <w:sz w:val="32"/>
          <w:szCs w:val="32"/>
        </w:rPr>
        <w:t>二、部门预算单位构成</w:t>
      </w:r>
      <w:bookmarkEnd w:id="15"/>
    </w:p>
    <w:p w:rsidR="00E5365E" w:rsidRDefault="000E1D2F">
      <w:pPr>
        <w:widowControl/>
        <w:wordWrap w:val="0"/>
        <w:spacing w:line="560" w:lineRule="exact"/>
        <w:ind w:firstLineChars="200" w:firstLine="480"/>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kern w:val="0"/>
          <w:sz w:val="24"/>
          <w:szCs w:val="24"/>
        </w:rPr>
        <w:t>公共事务服务中心是事业单位，属于二级预算单位</w:t>
      </w:r>
      <w:r>
        <w:rPr>
          <w:rFonts w:ascii="Times New Roman" w:eastAsiaTheme="minorEastAsia" w:hAnsi="Times New Roman" w:cs="Times New Roman"/>
          <w:color w:val="000000"/>
          <w:kern w:val="0"/>
          <w:sz w:val="24"/>
          <w:szCs w:val="24"/>
        </w:rPr>
        <w:t>1</w:t>
      </w:r>
      <w:r>
        <w:rPr>
          <w:rFonts w:ascii="Times New Roman" w:eastAsiaTheme="minorEastAsia" w:hAnsi="Times New Roman" w:cs="Times New Roman"/>
          <w:color w:val="000000"/>
          <w:kern w:val="0"/>
          <w:sz w:val="24"/>
          <w:szCs w:val="24"/>
        </w:rPr>
        <w:t>个。</w:t>
      </w:r>
    </w:p>
    <w:p w:rsidR="00E5365E" w:rsidRDefault="000E1D2F">
      <w:pPr>
        <w:widowControl/>
        <w:spacing w:before="100" w:after="100" w:line="360" w:lineRule="auto"/>
        <w:jc w:val="left"/>
        <w:outlineLvl w:val="0"/>
        <w:rPr>
          <w:rFonts w:ascii="Times New Roman" w:eastAsia="仿宋_GB2312" w:hAnsi="Times New Roman" w:cs="Times New Roman"/>
          <w:color w:val="000000"/>
          <w:kern w:val="0"/>
          <w:sz w:val="32"/>
          <w:szCs w:val="32"/>
        </w:rPr>
      </w:pPr>
      <w:bookmarkStart w:id="16" w:name="_Toc168470675"/>
      <w:r>
        <w:rPr>
          <w:rFonts w:ascii="Times New Roman" w:eastAsia="仿宋_GB2312" w:hAnsi="Times New Roman" w:cs="Times New Roman"/>
          <w:b/>
          <w:bCs/>
          <w:color w:val="000000"/>
          <w:kern w:val="0"/>
          <w:sz w:val="32"/>
          <w:szCs w:val="32"/>
        </w:rPr>
        <w:t>三、收支预算情况说明</w:t>
      </w:r>
      <w:bookmarkEnd w:id="16"/>
    </w:p>
    <w:p w:rsidR="00E5365E" w:rsidRDefault="000E1D2F">
      <w:pPr>
        <w:widowControl/>
        <w:spacing w:line="360" w:lineRule="auto"/>
        <w:ind w:firstLineChars="200" w:firstLine="480"/>
        <w:jc w:val="left"/>
        <w:rPr>
          <w:rFonts w:ascii="Times New Roman" w:eastAsia="仿宋_GB2312" w:hAnsi="Times New Roman" w:cs="Times New Roman"/>
          <w:color w:val="000000"/>
          <w:kern w:val="0"/>
          <w:sz w:val="32"/>
          <w:szCs w:val="32"/>
        </w:rPr>
      </w:pPr>
      <w:r>
        <w:rPr>
          <w:rFonts w:ascii="Times New Roman" w:eastAsiaTheme="minorEastAsia" w:hAnsi="Times New Roman" w:cs="Times New Roman"/>
          <w:color w:val="000000"/>
          <w:kern w:val="0"/>
          <w:sz w:val="24"/>
          <w:szCs w:val="24"/>
        </w:rPr>
        <w:t>按照综合预算的原则，公共事务服务中心所有收入和支出</w:t>
      </w:r>
      <w:r w:rsidR="00C73E0D">
        <w:rPr>
          <w:rFonts w:ascii="Times New Roman" w:eastAsiaTheme="minorEastAsia" w:hAnsi="Times New Roman" w:cs="Times New Roman"/>
          <w:color w:val="000000"/>
          <w:kern w:val="0"/>
          <w:sz w:val="24"/>
          <w:szCs w:val="24"/>
        </w:rPr>
        <w:t>均纳入部门预算管理。收入包括：一般公共预算拨款收入；支出包括：</w:t>
      </w:r>
      <w:r>
        <w:rPr>
          <w:rFonts w:ascii="Times New Roman" w:eastAsiaTheme="minorEastAsia" w:hAnsi="Times New Roman" w:cs="Times New Roman"/>
          <w:color w:val="000000"/>
          <w:kern w:val="0"/>
          <w:sz w:val="24"/>
          <w:szCs w:val="24"/>
        </w:rPr>
        <w:t>文化体育和传媒支出、社会保障和就业支出、</w:t>
      </w:r>
      <w:r>
        <w:rPr>
          <w:rFonts w:ascii="Times New Roman" w:eastAsiaTheme="minorEastAsia" w:hAnsi="Times New Roman" w:cs="Times New Roman" w:hint="eastAsia"/>
          <w:color w:val="000000"/>
          <w:kern w:val="0"/>
          <w:sz w:val="24"/>
          <w:szCs w:val="24"/>
        </w:rPr>
        <w:t>卫生健康</w:t>
      </w:r>
      <w:r w:rsidR="00C73E0D">
        <w:rPr>
          <w:rFonts w:ascii="Times New Roman" w:eastAsiaTheme="minorEastAsia" w:hAnsi="Times New Roman" w:cs="Times New Roman"/>
          <w:color w:val="000000"/>
          <w:kern w:val="0"/>
          <w:sz w:val="24"/>
          <w:szCs w:val="24"/>
        </w:rPr>
        <w:t>支出、</w:t>
      </w:r>
      <w:r>
        <w:rPr>
          <w:rFonts w:ascii="Times New Roman" w:eastAsiaTheme="minorEastAsia" w:hAnsi="Times New Roman" w:cs="Times New Roman"/>
          <w:color w:val="000000"/>
          <w:kern w:val="0"/>
          <w:sz w:val="24"/>
          <w:szCs w:val="24"/>
        </w:rPr>
        <w:t>住房保障支出。公共事务服务中心</w:t>
      </w:r>
      <w:r>
        <w:rPr>
          <w:rFonts w:ascii="Times New Roman" w:eastAsiaTheme="minorEastAsia" w:hAnsi="Times New Roman" w:cs="Times New Roman"/>
          <w:color w:val="000000"/>
          <w:kern w:val="0"/>
          <w:sz w:val="24"/>
          <w:szCs w:val="24"/>
        </w:rPr>
        <w:t>202</w:t>
      </w:r>
      <w:r w:rsidR="00C73E0D">
        <w:rPr>
          <w:rFonts w:ascii="Times New Roman" w:eastAsiaTheme="minorEastAsia" w:hAnsi="Times New Roman" w:cs="Times New Roman"/>
          <w:color w:val="000000"/>
          <w:kern w:val="0"/>
          <w:sz w:val="24"/>
          <w:szCs w:val="24"/>
        </w:rPr>
        <w:t>4</w:t>
      </w:r>
      <w:r>
        <w:rPr>
          <w:rFonts w:ascii="Times New Roman" w:eastAsiaTheme="minorEastAsia" w:hAnsi="Times New Roman" w:cs="Times New Roman"/>
          <w:color w:val="000000"/>
          <w:kern w:val="0"/>
          <w:sz w:val="24"/>
          <w:szCs w:val="24"/>
        </w:rPr>
        <w:t>年收支总预算</w:t>
      </w:r>
      <w:r w:rsidR="00C73E0D">
        <w:rPr>
          <w:rFonts w:ascii="Times New Roman" w:eastAsiaTheme="minorEastAsia" w:hAnsi="Times New Roman" w:cs="Times New Roman"/>
          <w:color w:val="000000"/>
          <w:kern w:val="0"/>
          <w:sz w:val="24"/>
          <w:szCs w:val="24"/>
        </w:rPr>
        <w:t>151.62</w:t>
      </w:r>
      <w:r>
        <w:rPr>
          <w:rFonts w:ascii="Times New Roman" w:eastAsiaTheme="minorEastAsia" w:hAnsi="Times New Roman" w:cs="Times New Roman"/>
          <w:color w:val="000000"/>
          <w:kern w:val="0"/>
          <w:sz w:val="24"/>
          <w:szCs w:val="24"/>
        </w:rPr>
        <w:t>万元。</w:t>
      </w:r>
    </w:p>
    <w:p w:rsidR="00E5365E" w:rsidRDefault="000E1D2F">
      <w:pPr>
        <w:widowControl/>
        <w:spacing w:line="360" w:lineRule="auto"/>
        <w:ind w:firstLineChars="200" w:firstLine="560"/>
        <w:jc w:val="left"/>
        <w:outlineLvl w:val="1"/>
        <w:rPr>
          <w:rFonts w:ascii="Times New Roman" w:eastAsiaTheme="minorEastAsia" w:hAnsi="Times New Roman" w:cs="Times New Roman"/>
          <w:color w:val="000000"/>
          <w:kern w:val="0"/>
          <w:sz w:val="28"/>
          <w:szCs w:val="28"/>
        </w:rPr>
      </w:pPr>
      <w:bookmarkStart w:id="17" w:name="_Toc168470676"/>
      <w:r>
        <w:rPr>
          <w:rFonts w:ascii="Times New Roman" w:eastAsiaTheme="minorEastAsia" w:hAnsi="Times New Roman" w:cs="Times New Roman"/>
          <w:color w:val="000000"/>
          <w:kern w:val="0"/>
          <w:sz w:val="28"/>
          <w:szCs w:val="28"/>
        </w:rPr>
        <w:t>（一）收入预算情况</w:t>
      </w:r>
      <w:bookmarkEnd w:id="17"/>
    </w:p>
    <w:p w:rsidR="00E5365E" w:rsidRDefault="000E1D2F">
      <w:pPr>
        <w:ind w:firstLineChars="200" w:firstLine="420"/>
        <w:rPr>
          <w:rFonts w:ascii="Times New Roman" w:eastAsiaTheme="minorEastAsia" w:hAnsi="Times New Roman" w:cs="Times New Roman"/>
        </w:rPr>
      </w:pPr>
      <w:r>
        <w:rPr>
          <w:rFonts w:ascii="Times New Roman" w:eastAsiaTheme="minorEastAsia" w:hAnsi="Times New Roman" w:cs="Times New Roman"/>
        </w:rPr>
        <w:t>公共事务服务中心</w:t>
      </w:r>
      <w:r>
        <w:rPr>
          <w:rFonts w:ascii="Times New Roman" w:eastAsiaTheme="minorEastAsia" w:hAnsi="Times New Roman" w:cs="Times New Roman"/>
        </w:rPr>
        <w:t>202</w:t>
      </w:r>
      <w:r w:rsidR="00C73E0D">
        <w:rPr>
          <w:rFonts w:ascii="Times New Roman" w:eastAsiaTheme="minorEastAsia" w:hAnsi="Times New Roman" w:cs="Times New Roman"/>
        </w:rPr>
        <w:t>4</w:t>
      </w:r>
      <w:r>
        <w:rPr>
          <w:rFonts w:ascii="Times New Roman" w:eastAsiaTheme="minorEastAsia" w:hAnsi="Times New Roman" w:cs="Times New Roman"/>
        </w:rPr>
        <w:t>年收入预算</w:t>
      </w:r>
      <w:r w:rsidR="00C73E0D">
        <w:rPr>
          <w:rFonts w:ascii="Times New Roman" w:eastAsiaTheme="minorEastAsia" w:hAnsi="Times New Roman" w:cs="Times New Roman"/>
        </w:rPr>
        <w:t>151.62</w:t>
      </w:r>
      <w:r w:rsidR="00C73E0D">
        <w:rPr>
          <w:rFonts w:ascii="Times New Roman" w:eastAsiaTheme="minorEastAsia" w:hAnsi="Times New Roman" w:cs="Times New Roman"/>
        </w:rPr>
        <w:t>万元，其中：</w:t>
      </w:r>
      <w:r>
        <w:rPr>
          <w:rFonts w:ascii="Times New Roman" w:eastAsiaTheme="minorEastAsia" w:hAnsi="Times New Roman" w:cs="Times New Roman"/>
        </w:rPr>
        <w:t>一般公共预算拨款收入</w:t>
      </w:r>
      <w:r w:rsidR="00C73E0D">
        <w:rPr>
          <w:rFonts w:ascii="Times New Roman" w:eastAsiaTheme="minorEastAsia" w:hAnsi="Times New Roman" w:cs="Times New Roman"/>
        </w:rPr>
        <w:t>151.62</w:t>
      </w:r>
      <w:r>
        <w:rPr>
          <w:rFonts w:ascii="Times New Roman" w:eastAsiaTheme="minorEastAsia" w:hAnsi="Times New Roman" w:cs="Times New Roman"/>
        </w:rPr>
        <w:lastRenderedPageBreak/>
        <w:t>万元，占</w:t>
      </w:r>
      <w:r>
        <w:rPr>
          <w:rFonts w:ascii="Times New Roman" w:eastAsiaTheme="minorEastAsia" w:hAnsi="Times New Roman" w:cs="Times New Roman"/>
        </w:rPr>
        <w:t>100 %</w:t>
      </w:r>
      <w:r>
        <w:rPr>
          <w:rFonts w:ascii="Times New Roman" w:eastAsiaTheme="minorEastAsia" w:hAnsi="Times New Roman" w:cs="Times New Roman"/>
        </w:rPr>
        <w:t>。</w:t>
      </w:r>
    </w:p>
    <w:p w:rsidR="00E5365E" w:rsidRDefault="000E1D2F">
      <w:pPr>
        <w:ind w:firstLineChars="200" w:firstLine="560"/>
        <w:jc w:val="left"/>
        <w:outlineLvl w:val="1"/>
        <w:rPr>
          <w:rFonts w:ascii="Times New Roman" w:hAnsi="Times New Roman" w:cs="Times New Roman"/>
          <w:sz w:val="28"/>
          <w:szCs w:val="28"/>
        </w:rPr>
      </w:pPr>
      <w:bookmarkStart w:id="18" w:name="_Toc168470677"/>
      <w:r>
        <w:rPr>
          <w:rFonts w:ascii="Times New Roman" w:hAnsi="Times New Roman" w:cs="Times New Roman"/>
          <w:sz w:val="28"/>
          <w:szCs w:val="28"/>
        </w:rPr>
        <w:t>（</w:t>
      </w:r>
      <w:r>
        <w:rPr>
          <w:rFonts w:ascii="Times New Roman" w:eastAsiaTheme="minorEastAsia" w:hAnsi="Times New Roman" w:cs="Times New Roman"/>
          <w:sz w:val="28"/>
          <w:szCs w:val="28"/>
        </w:rPr>
        <w:t>二）支出预算情况</w:t>
      </w:r>
      <w:bookmarkEnd w:id="18"/>
    </w:p>
    <w:p w:rsidR="00E5365E" w:rsidRDefault="000E1D2F">
      <w:pPr>
        <w:ind w:firstLineChars="200" w:firstLine="420"/>
        <w:rPr>
          <w:rFonts w:ascii="Times New Roman" w:eastAsiaTheme="minorEastAsia" w:hAnsi="Times New Roman" w:cs="Times New Roman"/>
        </w:rPr>
      </w:pPr>
      <w:r>
        <w:rPr>
          <w:rFonts w:ascii="Times New Roman" w:eastAsiaTheme="minorEastAsia" w:hAnsi="Times New Roman" w:cs="Times New Roman"/>
        </w:rPr>
        <w:t>公共事务服务中心</w:t>
      </w:r>
      <w:r>
        <w:rPr>
          <w:rFonts w:ascii="Times New Roman" w:eastAsiaTheme="minorEastAsia" w:hAnsi="Times New Roman" w:cs="Times New Roman"/>
        </w:rPr>
        <w:t>202</w:t>
      </w:r>
      <w:r w:rsidR="00C73E0D">
        <w:rPr>
          <w:rFonts w:ascii="Times New Roman" w:eastAsiaTheme="minorEastAsia" w:hAnsi="Times New Roman" w:cs="Times New Roman"/>
        </w:rPr>
        <w:t>4</w:t>
      </w:r>
      <w:r>
        <w:rPr>
          <w:rFonts w:ascii="Times New Roman" w:eastAsiaTheme="minorEastAsia" w:hAnsi="Times New Roman" w:cs="Times New Roman"/>
        </w:rPr>
        <w:t>年支出预算</w:t>
      </w:r>
      <w:r w:rsidR="00C73E0D">
        <w:rPr>
          <w:rFonts w:ascii="Times New Roman" w:eastAsiaTheme="minorEastAsia" w:hAnsi="Times New Roman" w:cs="Times New Roman"/>
        </w:rPr>
        <w:t>151.62</w:t>
      </w:r>
      <w:r>
        <w:rPr>
          <w:rFonts w:ascii="Times New Roman" w:eastAsiaTheme="minorEastAsia" w:hAnsi="Times New Roman" w:cs="Times New Roman"/>
        </w:rPr>
        <w:t xml:space="preserve"> </w:t>
      </w:r>
      <w:r>
        <w:rPr>
          <w:rFonts w:ascii="Times New Roman" w:eastAsiaTheme="minorEastAsia" w:hAnsi="Times New Roman" w:cs="Times New Roman"/>
        </w:rPr>
        <w:t>万元，其中：基本支出</w:t>
      </w:r>
      <w:r w:rsidR="00C73E0D">
        <w:rPr>
          <w:rFonts w:ascii="Times New Roman" w:eastAsiaTheme="minorEastAsia" w:hAnsi="Times New Roman" w:cs="Times New Roman"/>
        </w:rPr>
        <w:t>151.62</w:t>
      </w:r>
      <w:r>
        <w:rPr>
          <w:rFonts w:ascii="Times New Roman" w:eastAsiaTheme="minorEastAsia" w:hAnsi="Times New Roman" w:cs="Times New Roman"/>
        </w:rPr>
        <w:t>万元，占</w:t>
      </w:r>
      <w:r>
        <w:rPr>
          <w:rFonts w:ascii="Times New Roman" w:eastAsiaTheme="minorEastAsia" w:hAnsi="Times New Roman" w:cs="Times New Roman"/>
        </w:rPr>
        <w:t>0%</w:t>
      </w:r>
      <w:r>
        <w:rPr>
          <w:rFonts w:ascii="Times New Roman" w:eastAsiaTheme="minorEastAsia" w:hAnsi="Times New Roman" w:cs="Times New Roman"/>
        </w:rPr>
        <w:t>；项目支出</w:t>
      </w:r>
      <w:r>
        <w:rPr>
          <w:rFonts w:ascii="Times New Roman" w:eastAsiaTheme="minorEastAsia" w:hAnsi="Times New Roman" w:cs="Times New Roman"/>
        </w:rPr>
        <w:t>0</w:t>
      </w:r>
      <w:r>
        <w:rPr>
          <w:rFonts w:ascii="Times New Roman" w:eastAsiaTheme="minorEastAsia" w:hAnsi="Times New Roman" w:cs="Times New Roman"/>
        </w:rPr>
        <w:t>万元，占</w:t>
      </w:r>
      <w:r>
        <w:rPr>
          <w:rFonts w:ascii="Times New Roman" w:eastAsiaTheme="minorEastAsia" w:hAnsi="Times New Roman" w:cs="Times New Roman"/>
        </w:rPr>
        <w:t>0%</w:t>
      </w:r>
      <w:r>
        <w:rPr>
          <w:rFonts w:ascii="Times New Roman" w:eastAsiaTheme="minorEastAsia" w:hAnsi="Times New Roman" w:cs="Times New Roman"/>
        </w:rPr>
        <w:t>。</w:t>
      </w:r>
    </w:p>
    <w:p w:rsidR="00E5365E" w:rsidRDefault="000E1D2F">
      <w:pPr>
        <w:spacing w:beforeLines="100" w:before="312" w:afterLines="100" w:after="312"/>
        <w:outlineLvl w:val="0"/>
        <w:rPr>
          <w:rFonts w:ascii="Times New Roman" w:eastAsia="黑体" w:hAnsi="Times New Roman" w:cs="Times New Roman"/>
        </w:rPr>
      </w:pPr>
      <w:bookmarkStart w:id="19" w:name="_Toc168470678"/>
      <w:r>
        <w:rPr>
          <w:rFonts w:ascii="Times New Roman" w:eastAsia="黑体" w:hAnsi="Times New Roman" w:cs="Times New Roman"/>
          <w:sz w:val="32"/>
          <w:szCs w:val="32"/>
        </w:rPr>
        <w:t>四、财政拨款收支预算情况说明</w:t>
      </w:r>
      <w:bookmarkEnd w:id="19"/>
    </w:p>
    <w:p w:rsidR="00E5365E" w:rsidRDefault="000E1D2F">
      <w:pPr>
        <w:widowControl/>
        <w:wordWrap w:val="0"/>
        <w:spacing w:line="480" w:lineRule="atLeast"/>
        <w:ind w:firstLineChars="200" w:firstLine="480"/>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公共事务服务中心</w:t>
      </w:r>
      <w:r>
        <w:rPr>
          <w:rFonts w:ascii="Times New Roman" w:eastAsia="宋体" w:hAnsi="Times New Roman" w:cs="Times New Roman"/>
          <w:color w:val="000000"/>
          <w:kern w:val="0"/>
          <w:sz w:val="24"/>
          <w:szCs w:val="24"/>
        </w:rPr>
        <w:t>202</w:t>
      </w:r>
      <w:r w:rsidR="00C73E0D">
        <w:rPr>
          <w:rFonts w:ascii="Times New Roman" w:eastAsia="宋体" w:hAnsi="Times New Roman" w:cs="Times New Roman"/>
          <w:color w:val="000000"/>
          <w:kern w:val="0"/>
          <w:sz w:val="24"/>
          <w:szCs w:val="24"/>
        </w:rPr>
        <w:t>4</w:t>
      </w:r>
      <w:r>
        <w:rPr>
          <w:rFonts w:ascii="Times New Roman" w:eastAsia="宋体" w:hAnsi="Times New Roman" w:cs="Times New Roman"/>
          <w:color w:val="000000"/>
          <w:kern w:val="0"/>
          <w:sz w:val="24"/>
          <w:szCs w:val="24"/>
        </w:rPr>
        <w:t>年财政拨款收支总预算</w:t>
      </w:r>
      <w:r w:rsidR="00C73E0D">
        <w:rPr>
          <w:rFonts w:ascii="Times New Roman" w:eastAsia="宋体" w:hAnsi="Times New Roman" w:cs="Times New Roman"/>
          <w:color w:val="000000"/>
          <w:kern w:val="0"/>
          <w:sz w:val="24"/>
          <w:szCs w:val="24"/>
        </w:rPr>
        <w:t>151.62</w:t>
      </w:r>
      <w:r>
        <w:rPr>
          <w:rFonts w:ascii="Times New Roman" w:eastAsia="宋体" w:hAnsi="Times New Roman" w:cs="Times New Roman"/>
          <w:color w:val="000000"/>
          <w:kern w:val="0"/>
          <w:sz w:val="24"/>
          <w:szCs w:val="24"/>
        </w:rPr>
        <w:t>万元。收入包括：本年一般公共预算拨款收入</w:t>
      </w:r>
      <w:r>
        <w:rPr>
          <w:rFonts w:ascii="Times New Roman" w:eastAsia="宋体" w:hAnsi="Times New Roman" w:cs="Times New Roman"/>
          <w:color w:val="000000"/>
          <w:kern w:val="0"/>
          <w:sz w:val="24"/>
          <w:szCs w:val="24"/>
        </w:rPr>
        <w:t xml:space="preserve"> </w:t>
      </w:r>
      <w:r w:rsidR="00C73E0D">
        <w:rPr>
          <w:rFonts w:ascii="Times New Roman" w:eastAsia="宋体" w:hAnsi="Times New Roman" w:cs="Times New Roman"/>
          <w:color w:val="000000"/>
          <w:kern w:val="0"/>
          <w:sz w:val="24"/>
          <w:szCs w:val="24"/>
        </w:rPr>
        <w:t>151.62</w:t>
      </w:r>
      <w:r w:rsidR="00C73E0D">
        <w:rPr>
          <w:rFonts w:ascii="Times New Roman" w:eastAsia="宋体" w:hAnsi="Times New Roman" w:cs="Times New Roman"/>
          <w:color w:val="000000"/>
          <w:kern w:val="0"/>
          <w:sz w:val="24"/>
          <w:szCs w:val="24"/>
        </w:rPr>
        <w:t>万元；支出包括：</w:t>
      </w:r>
      <w:r>
        <w:rPr>
          <w:rFonts w:ascii="Times New Roman" w:eastAsia="宋体" w:hAnsi="Times New Roman" w:cs="Times New Roman"/>
          <w:color w:val="000000"/>
          <w:kern w:val="0"/>
          <w:sz w:val="24"/>
          <w:szCs w:val="24"/>
        </w:rPr>
        <w:t>文化体育和传媒支出</w:t>
      </w:r>
      <w:r w:rsidR="00C73E0D">
        <w:rPr>
          <w:rFonts w:ascii="Times New Roman" w:eastAsia="宋体" w:hAnsi="Times New Roman" w:cs="Times New Roman"/>
          <w:color w:val="000000"/>
          <w:kern w:val="0"/>
          <w:sz w:val="24"/>
          <w:szCs w:val="24"/>
        </w:rPr>
        <w:t>41.29</w:t>
      </w:r>
      <w:r>
        <w:rPr>
          <w:rFonts w:ascii="Times New Roman" w:eastAsia="宋体" w:hAnsi="Times New Roman" w:cs="Times New Roman"/>
          <w:color w:val="000000"/>
          <w:kern w:val="0"/>
          <w:sz w:val="24"/>
          <w:szCs w:val="24"/>
        </w:rPr>
        <w:t>万元、社会保障和就业支出</w:t>
      </w:r>
      <w:r w:rsidR="00C73E0D">
        <w:rPr>
          <w:rFonts w:ascii="Times New Roman" w:eastAsia="宋体" w:hAnsi="Times New Roman" w:cs="Times New Roman"/>
          <w:color w:val="000000"/>
          <w:kern w:val="0"/>
          <w:sz w:val="24"/>
          <w:szCs w:val="24"/>
        </w:rPr>
        <w:t>67.3</w:t>
      </w:r>
      <w:r>
        <w:rPr>
          <w:rFonts w:ascii="Times New Roman" w:eastAsia="宋体" w:hAnsi="Times New Roman" w:cs="Times New Roman"/>
          <w:color w:val="000000"/>
          <w:kern w:val="0"/>
          <w:sz w:val="24"/>
          <w:szCs w:val="24"/>
        </w:rPr>
        <w:t>万元、卫生</w:t>
      </w:r>
      <w:r>
        <w:rPr>
          <w:rFonts w:ascii="Times New Roman" w:eastAsia="宋体" w:hAnsi="Times New Roman" w:cs="Times New Roman" w:hint="eastAsia"/>
          <w:color w:val="000000"/>
          <w:kern w:val="0"/>
          <w:sz w:val="24"/>
          <w:szCs w:val="24"/>
        </w:rPr>
        <w:t>健康</w:t>
      </w:r>
      <w:r>
        <w:rPr>
          <w:rFonts w:ascii="Times New Roman" w:eastAsia="宋体" w:hAnsi="Times New Roman" w:cs="Times New Roman"/>
          <w:color w:val="000000"/>
          <w:kern w:val="0"/>
          <w:sz w:val="24"/>
          <w:szCs w:val="24"/>
        </w:rPr>
        <w:t>支出</w:t>
      </w:r>
      <w:r w:rsidR="00C73E0D">
        <w:rPr>
          <w:rFonts w:ascii="Times New Roman" w:eastAsia="宋体" w:hAnsi="Times New Roman" w:cs="Times New Roman"/>
          <w:color w:val="000000"/>
          <w:kern w:val="0"/>
          <w:sz w:val="24"/>
          <w:szCs w:val="24"/>
        </w:rPr>
        <w:t>31.21</w:t>
      </w:r>
      <w:r w:rsidR="00C73E0D">
        <w:rPr>
          <w:rFonts w:ascii="Times New Roman" w:eastAsia="宋体" w:hAnsi="Times New Roman" w:cs="Times New Roman"/>
          <w:color w:val="000000"/>
          <w:kern w:val="0"/>
          <w:sz w:val="24"/>
          <w:szCs w:val="24"/>
        </w:rPr>
        <w:t>万元、</w:t>
      </w:r>
      <w:r>
        <w:rPr>
          <w:rFonts w:ascii="Times New Roman" w:eastAsia="宋体" w:hAnsi="Times New Roman" w:cs="Times New Roman"/>
          <w:color w:val="000000"/>
          <w:kern w:val="0"/>
          <w:sz w:val="24"/>
          <w:szCs w:val="24"/>
        </w:rPr>
        <w:t>住房保障支出</w:t>
      </w:r>
      <w:r w:rsidR="00C73E0D">
        <w:rPr>
          <w:rFonts w:ascii="Times New Roman" w:eastAsia="宋体" w:hAnsi="Times New Roman" w:cs="Times New Roman"/>
          <w:color w:val="000000"/>
          <w:kern w:val="0"/>
          <w:sz w:val="24"/>
          <w:szCs w:val="24"/>
        </w:rPr>
        <w:t>11.82</w:t>
      </w:r>
      <w:r>
        <w:rPr>
          <w:rFonts w:ascii="Times New Roman" w:eastAsia="宋体" w:hAnsi="Times New Roman" w:cs="Times New Roman"/>
          <w:color w:val="000000"/>
          <w:kern w:val="0"/>
          <w:sz w:val="24"/>
          <w:szCs w:val="24"/>
        </w:rPr>
        <w:t>万元。</w:t>
      </w:r>
    </w:p>
    <w:p w:rsidR="00E5365E" w:rsidRDefault="000E1D2F">
      <w:pPr>
        <w:widowControl/>
        <w:spacing w:before="100" w:after="100" w:line="360" w:lineRule="auto"/>
        <w:jc w:val="left"/>
        <w:outlineLvl w:val="0"/>
        <w:rPr>
          <w:rFonts w:ascii="Times New Roman" w:eastAsia="仿宋_GB2312" w:hAnsi="Times New Roman" w:cs="Times New Roman"/>
          <w:b/>
          <w:bCs/>
          <w:color w:val="000000"/>
          <w:kern w:val="0"/>
          <w:sz w:val="32"/>
          <w:szCs w:val="32"/>
        </w:rPr>
      </w:pPr>
      <w:bookmarkStart w:id="20" w:name="_Toc168470679"/>
      <w:r>
        <w:rPr>
          <w:rFonts w:ascii="Times New Roman" w:eastAsia="仿宋_GB2312" w:hAnsi="Times New Roman" w:cs="Times New Roman"/>
          <w:b/>
          <w:bCs/>
          <w:color w:val="000000"/>
          <w:kern w:val="0"/>
          <w:sz w:val="32"/>
          <w:szCs w:val="32"/>
        </w:rPr>
        <w:t>五、一般公共预算当年拨款情况说明</w:t>
      </w:r>
      <w:bookmarkEnd w:id="20"/>
    </w:p>
    <w:p w:rsidR="00E5365E" w:rsidRDefault="000E1D2F">
      <w:pPr>
        <w:widowControl/>
        <w:wordWrap w:val="0"/>
        <w:spacing w:line="480" w:lineRule="atLeast"/>
        <w:ind w:firstLineChars="200" w:firstLine="480"/>
        <w:outlineLvl w:val="1"/>
        <w:rPr>
          <w:rFonts w:ascii="Times New Roman" w:eastAsiaTheme="minorEastAsia" w:hAnsi="Times New Roman" w:cs="Times New Roman"/>
          <w:color w:val="000000"/>
          <w:kern w:val="0"/>
          <w:sz w:val="24"/>
          <w:szCs w:val="24"/>
        </w:rPr>
      </w:pPr>
      <w:bookmarkStart w:id="21" w:name="_Toc168470680"/>
      <w:r>
        <w:rPr>
          <w:rFonts w:ascii="Times New Roman" w:eastAsiaTheme="minorEastAsia" w:hAnsi="Times New Roman" w:cs="Times New Roman"/>
          <w:color w:val="000000"/>
          <w:kern w:val="0"/>
          <w:sz w:val="24"/>
          <w:szCs w:val="24"/>
        </w:rPr>
        <w:t>（一）一般公共预算当年拨款规模变化情况</w:t>
      </w:r>
      <w:bookmarkEnd w:id="21"/>
    </w:p>
    <w:p w:rsidR="00E5365E" w:rsidRDefault="000E1D2F">
      <w:pPr>
        <w:widowControl/>
        <w:wordWrap w:val="0"/>
        <w:spacing w:line="480" w:lineRule="atLeast"/>
        <w:ind w:firstLineChars="200" w:firstLine="480"/>
        <w:jc w:val="left"/>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kern w:val="0"/>
          <w:sz w:val="24"/>
          <w:szCs w:val="24"/>
        </w:rPr>
        <w:t>公共事务服务中心</w:t>
      </w:r>
      <w:r>
        <w:rPr>
          <w:rFonts w:ascii="Times New Roman" w:eastAsiaTheme="minorEastAsia" w:hAnsi="Times New Roman" w:cs="Times New Roman"/>
          <w:color w:val="000000"/>
          <w:kern w:val="0"/>
          <w:sz w:val="24"/>
          <w:szCs w:val="24"/>
        </w:rPr>
        <w:t>202</w:t>
      </w:r>
      <w:r w:rsidR="00C73E0D">
        <w:rPr>
          <w:rFonts w:ascii="Times New Roman" w:eastAsiaTheme="minorEastAsia" w:hAnsi="Times New Roman" w:cs="Times New Roman"/>
          <w:color w:val="000000"/>
          <w:kern w:val="0"/>
          <w:sz w:val="24"/>
          <w:szCs w:val="24"/>
        </w:rPr>
        <w:t>4</w:t>
      </w:r>
      <w:r>
        <w:rPr>
          <w:rFonts w:ascii="Times New Roman" w:eastAsiaTheme="minorEastAsia" w:hAnsi="Times New Roman" w:cs="Times New Roman"/>
          <w:color w:val="000000"/>
          <w:kern w:val="0"/>
          <w:sz w:val="24"/>
          <w:szCs w:val="24"/>
        </w:rPr>
        <w:t>年一般公共预算当年拨款</w:t>
      </w:r>
      <w:r w:rsidR="00C73E0D">
        <w:rPr>
          <w:rFonts w:ascii="Times New Roman" w:eastAsiaTheme="minorEastAsia" w:hAnsi="Times New Roman" w:cs="Times New Roman"/>
          <w:color w:val="000000"/>
          <w:kern w:val="0"/>
          <w:sz w:val="24"/>
          <w:szCs w:val="24"/>
        </w:rPr>
        <w:t>151.62</w:t>
      </w:r>
      <w:r>
        <w:rPr>
          <w:rFonts w:ascii="Times New Roman" w:eastAsiaTheme="minorEastAsia" w:hAnsi="Times New Roman" w:cs="Times New Roman"/>
          <w:color w:val="000000"/>
          <w:kern w:val="0"/>
          <w:sz w:val="24"/>
          <w:szCs w:val="24"/>
        </w:rPr>
        <w:t>万元，比</w:t>
      </w:r>
      <w:r w:rsidR="00C73E0D">
        <w:rPr>
          <w:rFonts w:ascii="Times New Roman" w:eastAsiaTheme="minorEastAsia" w:hAnsi="Times New Roman" w:cs="Times New Roman"/>
          <w:color w:val="000000"/>
          <w:kern w:val="0"/>
          <w:sz w:val="24"/>
          <w:szCs w:val="24"/>
        </w:rPr>
        <w:t>2023</w:t>
      </w:r>
      <w:r>
        <w:rPr>
          <w:rFonts w:ascii="Times New Roman" w:eastAsiaTheme="minorEastAsia" w:hAnsi="Times New Roman" w:cs="Times New Roman"/>
          <w:color w:val="000000"/>
          <w:kern w:val="0"/>
          <w:sz w:val="24"/>
          <w:szCs w:val="24"/>
        </w:rPr>
        <w:t>年预算数</w:t>
      </w:r>
      <w:r>
        <w:rPr>
          <w:rFonts w:ascii="Times New Roman" w:eastAsiaTheme="minorEastAsia" w:hAnsi="Times New Roman" w:cs="Times New Roman" w:hint="eastAsia"/>
          <w:color w:val="000000"/>
          <w:kern w:val="0"/>
          <w:sz w:val="24"/>
          <w:szCs w:val="24"/>
        </w:rPr>
        <w:t>减少</w:t>
      </w:r>
      <w:r w:rsidR="00C73E0D">
        <w:rPr>
          <w:rFonts w:ascii="Times New Roman" w:eastAsiaTheme="minorEastAsia" w:hAnsi="Times New Roman" w:cs="Times New Roman"/>
          <w:color w:val="000000"/>
          <w:kern w:val="0"/>
          <w:sz w:val="24"/>
          <w:szCs w:val="24"/>
        </w:rPr>
        <w:t>128.22</w:t>
      </w:r>
      <w:r>
        <w:rPr>
          <w:rFonts w:ascii="Times New Roman" w:eastAsiaTheme="minorEastAsia" w:hAnsi="Times New Roman" w:cs="Times New Roman"/>
          <w:color w:val="000000"/>
          <w:kern w:val="0"/>
          <w:sz w:val="24"/>
          <w:szCs w:val="24"/>
        </w:rPr>
        <w:t>万元。主要是</w:t>
      </w:r>
      <w:r w:rsidR="008951F6">
        <w:rPr>
          <w:rFonts w:ascii="Times New Roman" w:eastAsiaTheme="minorEastAsia" w:hAnsi="Times New Roman" w:cs="Times New Roman" w:hint="eastAsia"/>
          <w:color w:val="000000"/>
          <w:kern w:val="0"/>
          <w:sz w:val="24"/>
          <w:szCs w:val="24"/>
        </w:rPr>
        <w:t>一部分在职人员因岗位职责定岗在政府</w:t>
      </w:r>
      <w:r>
        <w:rPr>
          <w:rFonts w:ascii="Times New Roman" w:eastAsiaTheme="minorEastAsia" w:hAnsi="Times New Roman" w:cs="Times New Roman"/>
          <w:color w:val="000000"/>
          <w:kern w:val="0"/>
          <w:sz w:val="24"/>
          <w:szCs w:val="24"/>
        </w:rPr>
        <w:t>。</w:t>
      </w:r>
    </w:p>
    <w:p w:rsidR="00E5365E" w:rsidRDefault="000E1D2F">
      <w:pPr>
        <w:widowControl/>
        <w:wordWrap w:val="0"/>
        <w:spacing w:line="480" w:lineRule="atLeast"/>
        <w:ind w:firstLineChars="200" w:firstLine="480"/>
        <w:outlineLvl w:val="1"/>
        <w:rPr>
          <w:rFonts w:ascii="Times New Roman" w:eastAsiaTheme="minorEastAsia" w:hAnsi="Times New Roman" w:cs="Times New Roman"/>
          <w:color w:val="000000"/>
          <w:kern w:val="0"/>
          <w:sz w:val="24"/>
          <w:szCs w:val="24"/>
        </w:rPr>
      </w:pPr>
      <w:bookmarkStart w:id="22" w:name="_Toc168470681"/>
      <w:r>
        <w:rPr>
          <w:rFonts w:ascii="Times New Roman" w:eastAsiaTheme="minorEastAsia" w:hAnsi="Times New Roman" w:cs="Times New Roman"/>
          <w:color w:val="000000"/>
          <w:kern w:val="0"/>
          <w:sz w:val="24"/>
          <w:szCs w:val="24"/>
        </w:rPr>
        <w:t>（二）一般公共预算当年拨款结构情况</w:t>
      </w:r>
      <w:bookmarkEnd w:id="22"/>
    </w:p>
    <w:p w:rsidR="00E5365E" w:rsidRDefault="000E1D2F" w:rsidP="008951F6">
      <w:pPr>
        <w:widowControl/>
        <w:wordWrap w:val="0"/>
        <w:spacing w:line="480" w:lineRule="atLeast"/>
        <w:ind w:firstLineChars="250" w:firstLine="600"/>
        <w:jc w:val="left"/>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kern w:val="0"/>
          <w:sz w:val="24"/>
          <w:szCs w:val="24"/>
        </w:rPr>
        <w:t>文化体育和传媒支出</w:t>
      </w:r>
      <w:r w:rsidR="00D47CEF">
        <w:rPr>
          <w:rFonts w:ascii="Times New Roman" w:eastAsiaTheme="minorEastAsia" w:hAnsi="Times New Roman" w:cs="Times New Roman"/>
          <w:color w:val="000000"/>
          <w:kern w:val="0"/>
          <w:sz w:val="24"/>
          <w:szCs w:val="24"/>
        </w:rPr>
        <w:t>41.29</w:t>
      </w:r>
      <w:r>
        <w:rPr>
          <w:rFonts w:ascii="Times New Roman" w:eastAsiaTheme="minorEastAsia" w:hAnsi="Times New Roman" w:cs="Times New Roman"/>
          <w:color w:val="000000"/>
          <w:kern w:val="0"/>
          <w:sz w:val="24"/>
          <w:szCs w:val="24"/>
        </w:rPr>
        <w:t>万元，占</w:t>
      </w:r>
      <w:r w:rsidR="00D47CEF">
        <w:rPr>
          <w:rFonts w:ascii="Times New Roman" w:eastAsiaTheme="minorEastAsia" w:hAnsi="Times New Roman" w:cs="Times New Roman"/>
          <w:color w:val="000000"/>
          <w:kern w:val="0"/>
          <w:sz w:val="24"/>
          <w:szCs w:val="24"/>
        </w:rPr>
        <w:t>27.23</w:t>
      </w:r>
      <w:r>
        <w:rPr>
          <w:rFonts w:ascii="Times New Roman" w:eastAsiaTheme="minorEastAsia" w:hAnsi="Times New Roman" w:cs="Times New Roman"/>
          <w:color w:val="000000"/>
          <w:kern w:val="0"/>
          <w:sz w:val="24"/>
          <w:szCs w:val="24"/>
        </w:rPr>
        <w:t>%</w:t>
      </w:r>
      <w:r>
        <w:rPr>
          <w:rFonts w:ascii="Times New Roman" w:eastAsiaTheme="minorEastAsia" w:hAnsi="Times New Roman" w:cs="Times New Roman"/>
          <w:color w:val="000000"/>
          <w:kern w:val="0"/>
          <w:sz w:val="24"/>
          <w:szCs w:val="24"/>
        </w:rPr>
        <w:t>、社会保障和就业支出</w:t>
      </w:r>
      <w:r w:rsidR="00D47CEF">
        <w:rPr>
          <w:rFonts w:ascii="Times New Roman" w:eastAsiaTheme="minorEastAsia" w:hAnsi="Times New Roman" w:cs="Times New Roman"/>
          <w:color w:val="000000"/>
          <w:kern w:val="0"/>
          <w:sz w:val="24"/>
          <w:szCs w:val="24"/>
        </w:rPr>
        <w:t>67.3</w:t>
      </w:r>
      <w:r>
        <w:rPr>
          <w:rFonts w:ascii="Times New Roman" w:eastAsiaTheme="minorEastAsia" w:hAnsi="Times New Roman" w:cs="Times New Roman"/>
          <w:color w:val="000000"/>
          <w:kern w:val="0"/>
          <w:sz w:val="24"/>
          <w:szCs w:val="24"/>
        </w:rPr>
        <w:t>万元、占</w:t>
      </w:r>
      <w:r w:rsidR="00D47CEF">
        <w:rPr>
          <w:rFonts w:ascii="Times New Roman" w:eastAsiaTheme="minorEastAsia" w:hAnsi="Times New Roman" w:cs="Times New Roman"/>
          <w:color w:val="000000"/>
          <w:kern w:val="0"/>
          <w:sz w:val="24"/>
          <w:szCs w:val="24"/>
        </w:rPr>
        <w:t>44.39</w:t>
      </w:r>
      <w:r>
        <w:rPr>
          <w:rFonts w:ascii="Times New Roman" w:eastAsiaTheme="minorEastAsia" w:hAnsi="Times New Roman" w:cs="Times New Roman"/>
          <w:color w:val="000000"/>
          <w:kern w:val="0"/>
          <w:sz w:val="24"/>
          <w:szCs w:val="24"/>
        </w:rPr>
        <w:t>%</w:t>
      </w:r>
      <w:r>
        <w:rPr>
          <w:rFonts w:ascii="Times New Roman" w:eastAsiaTheme="minorEastAsia" w:hAnsi="Times New Roman" w:cs="Times New Roman"/>
          <w:color w:val="000000"/>
          <w:kern w:val="0"/>
          <w:sz w:val="24"/>
          <w:szCs w:val="24"/>
        </w:rPr>
        <w:t>、</w:t>
      </w:r>
      <w:r>
        <w:rPr>
          <w:rFonts w:ascii="Times New Roman" w:eastAsia="宋体" w:hAnsi="Times New Roman" w:cs="Times New Roman"/>
          <w:color w:val="000000"/>
          <w:kern w:val="0"/>
          <w:sz w:val="24"/>
          <w:szCs w:val="24"/>
        </w:rPr>
        <w:t>、卫生</w:t>
      </w:r>
      <w:r>
        <w:rPr>
          <w:rFonts w:ascii="Times New Roman" w:eastAsia="宋体" w:hAnsi="Times New Roman" w:cs="Times New Roman" w:hint="eastAsia"/>
          <w:color w:val="000000"/>
          <w:kern w:val="0"/>
          <w:sz w:val="24"/>
          <w:szCs w:val="24"/>
        </w:rPr>
        <w:t>健康</w:t>
      </w:r>
      <w:r>
        <w:rPr>
          <w:rFonts w:ascii="Times New Roman" w:eastAsia="宋体" w:hAnsi="Times New Roman" w:cs="Times New Roman"/>
          <w:color w:val="000000"/>
          <w:kern w:val="0"/>
          <w:sz w:val="24"/>
          <w:szCs w:val="24"/>
        </w:rPr>
        <w:t>支出</w:t>
      </w:r>
      <w:r w:rsidR="00D47CEF">
        <w:rPr>
          <w:rFonts w:ascii="Times New Roman" w:eastAsiaTheme="minorEastAsia" w:hAnsi="Times New Roman" w:cs="Times New Roman"/>
          <w:color w:val="000000"/>
          <w:kern w:val="0"/>
          <w:sz w:val="24"/>
          <w:szCs w:val="24"/>
        </w:rPr>
        <w:t>31.21</w:t>
      </w:r>
      <w:r>
        <w:rPr>
          <w:rFonts w:ascii="Times New Roman" w:eastAsiaTheme="minorEastAsia" w:hAnsi="Times New Roman" w:cs="Times New Roman"/>
          <w:color w:val="000000"/>
          <w:kern w:val="0"/>
          <w:sz w:val="24"/>
          <w:szCs w:val="24"/>
        </w:rPr>
        <w:t>万元，占</w:t>
      </w:r>
      <w:r w:rsidR="00D47CEF">
        <w:rPr>
          <w:rFonts w:ascii="Times New Roman" w:eastAsiaTheme="minorEastAsia" w:hAnsi="Times New Roman" w:cs="Times New Roman"/>
          <w:color w:val="000000"/>
          <w:kern w:val="0"/>
          <w:sz w:val="24"/>
          <w:szCs w:val="24"/>
        </w:rPr>
        <w:t>20.58</w:t>
      </w:r>
      <w:r>
        <w:rPr>
          <w:rFonts w:ascii="Times New Roman" w:eastAsiaTheme="minorEastAsia" w:hAnsi="Times New Roman" w:cs="Times New Roman"/>
          <w:color w:val="000000"/>
          <w:kern w:val="0"/>
          <w:sz w:val="24"/>
          <w:szCs w:val="24"/>
        </w:rPr>
        <w:t>%</w:t>
      </w:r>
      <w:r w:rsidR="00D47CEF">
        <w:rPr>
          <w:rFonts w:ascii="Times New Roman" w:eastAsiaTheme="minorEastAsia" w:hAnsi="Times New Roman" w:cs="Times New Roman"/>
          <w:color w:val="000000"/>
          <w:kern w:val="0"/>
          <w:sz w:val="24"/>
          <w:szCs w:val="24"/>
        </w:rPr>
        <w:t>、</w:t>
      </w:r>
      <w:r>
        <w:rPr>
          <w:rFonts w:ascii="Times New Roman" w:eastAsiaTheme="minorEastAsia" w:hAnsi="Times New Roman" w:cs="Times New Roman"/>
          <w:color w:val="000000"/>
          <w:kern w:val="0"/>
          <w:sz w:val="24"/>
          <w:szCs w:val="24"/>
        </w:rPr>
        <w:t>住房保障支出</w:t>
      </w:r>
      <w:r w:rsidR="00D47CEF">
        <w:rPr>
          <w:rFonts w:ascii="Times New Roman" w:eastAsiaTheme="minorEastAsia" w:hAnsi="Times New Roman" w:cs="Times New Roman"/>
          <w:color w:val="000000"/>
          <w:kern w:val="0"/>
          <w:sz w:val="24"/>
          <w:szCs w:val="24"/>
        </w:rPr>
        <w:t>11.82</w:t>
      </w:r>
      <w:r>
        <w:rPr>
          <w:rFonts w:ascii="Times New Roman" w:eastAsiaTheme="minorEastAsia" w:hAnsi="Times New Roman" w:cs="Times New Roman"/>
          <w:color w:val="000000"/>
          <w:kern w:val="0"/>
          <w:sz w:val="24"/>
          <w:szCs w:val="24"/>
        </w:rPr>
        <w:t>万元，占</w:t>
      </w:r>
      <w:r w:rsidR="00D47CEF">
        <w:rPr>
          <w:rFonts w:ascii="Times New Roman" w:eastAsiaTheme="minorEastAsia" w:hAnsi="Times New Roman" w:cs="Times New Roman"/>
          <w:color w:val="000000"/>
          <w:kern w:val="0"/>
          <w:sz w:val="24"/>
          <w:szCs w:val="24"/>
        </w:rPr>
        <w:t>7.8</w:t>
      </w:r>
      <w:r>
        <w:rPr>
          <w:rFonts w:ascii="Times New Roman" w:eastAsiaTheme="minorEastAsia" w:hAnsi="Times New Roman" w:cs="Times New Roman"/>
          <w:color w:val="000000"/>
          <w:kern w:val="0"/>
          <w:sz w:val="24"/>
          <w:szCs w:val="24"/>
        </w:rPr>
        <w:t>%</w:t>
      </w:r>
      <w:r>
        <w:rPr>
          <w:rFonts w:ascii="Times New Roman" w:eastAsiaTheme="minorEastAsia" w:hAnsi="Times New Roman" w:cs="Times New Roman"/>
          <w:color w:val="000000"/>
          <w:kern w:val="0"/>
          <w:sz w:val="24"/>
          <w:szCs w:val="24"/>
        </w:rPr>
        <w:t xml:space="preserve">。　　</w:t>
      </w:r>
    </w:p>
    <w:p w:rsidR="00E5365E" w:rsidRDefault="000E1D2F">
      <w:pPr>
        <w:widowControl/>
        <w:wordWrap w:val="0"/>
        <w:spacing w:line="480" w:lineRule="atLeast"/>
        <w:ind w:firstLineChars="200" w:firstLine="560"/>
        <w:outlineLvl w:val="1"/>
        <w:rPr>
          <w:rFonts w:ascii="Times New Roman" w:eastAsiaTheme="minorEastAsia" w:hAnsi="Times New Roman" w:cs="Times New Roman"/>
          <w:color w:val="000000"/>
          <w:kern w:val="0"/>
          <w:sz w:val="28"/>
          <w:szCs w:val="28"/>
        </w:rPr>
      </w:pPr>
      <w:bookmarkStart w:id="23" w:name="_Toc168470682"/>
      <w:r>
        <w:rPr>
          <w:rFonts w:ascii="Times New Roman" w:eastAsiaTheme="minorEastAsia" w:hAnsi="Times New Roman" w:cs="Times New Roman"/>
          <w:color w:val="000000"/>
          <w:kern w:val="0"/>
          <w:sz w:val="28"/>
          <w:szCs w:val="28"/>
        </w:rPr>
        <w:t>（三）一般公共预算当年拨款具体使用情况</w:t>
      </w:r>
      <w:bookmarkEnd w:id="23"/>
    </w:p>
    <w:p w:rsidR="00E5365E" w:rsidRDefault="001766A7">
      <w:pPr>
        <w:widowControl/>
        <w:spacing w:line="360" w:lineRule="auto"/>
        <w:ind w:firstLineChars="200" w:firstLine="480"/>
        <w:jc w:val="left"/>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sz w:val="24"/>
          <w:szCs w:val="24"/>
        </w:rPr>
        <w:t>1</w:t>
      </w:r>
      <w:r w:rsidR="000E1D2F">
        <w:rPr>
          <w:rFonts w:ascii="Times New Roman" w:eastAsiaTheme="minorEastAsia" w:hAnsi="Times New Roman" w:cs="Times New Roman"/>
          <w:color w:val="000000"/>
          <w:sz w:val="24"/>
          <w:szCs w:val="24"/>
        </w:rPr>
        <w:t>、</w:t>
      </w:r>
      <w:r w:rsidR="000E1D2F">
        <w:rPr>
          <w:rFonts w:ascii="Times New Roman" w:eastAsiaTheme="minorEastAsia" w:hAnsi="Times New Roman" w:cs="Times New Roman"/>
          <w:color w:val="000000"/>
          <w:sz w:val="24"/>
          <w:szCs w:val="24"/>
          <w:shd w:val="clear" w:color="auto" w:fill="FFFFFF"/>
        </w:rPr>
        <w:t>文化体育与传媒支出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类</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文化</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款</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群众文化</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项</w:t>
      </w:r>
      <w:r w:rsidR="000E1D2F">
        <w:rPr>
          <w:rFonts w:ascii="Times New Roman" w:eastAsiaTheme="minorEastAsia" w:hAnsi="Times New Roman" w:cs="Times New Roman"/>
          <w:color w:val="000000"/>
          <w:sz w:val="24"/>
          <w:szCs w:val="24"/>
          <w:shd w:val="clear" w:color="auto" w:fill="FFFFFF"/>
        </w:rPr>
        <w:t>)202</w:t>
      </w:r>
      <w:r>
        <w:rPr>
          <w:rFonts w:ascii="Times New Roman" w:eastAsiaTheme="minorEastAsia" w:hAnsi="Times New Roman" w:cs="Times New Roman"/>
          <w:color w:val="000000"/>
          <w:sz w:val="24"/>
          <w:szCs w:val="24"/>
          <w:shd w:val="clear" w:color="auto" w:fill="FFFFFF"/>
        </w:rPr>
        <w:t>4</w:t>
      </w:r>
      <w:r w:rsidR="000E1D2F">
        <w:rPr>
          <w:rFonts w:ascii="Times New Roman" w:eastAsiaTheme="minorEastAsia" w:hAnsi="Times New Roman" w:cs="Times New Roman"/>
          <w:color w:val="000000"/>
          <w:sz w:val="24"/>
          <w:szCs w:val="24"/>
          <w:shd w:val="clear" w:color="auto" w:fill="FFFFFF"/>
        </w:rPr>
        <w:t>年预算数为</w:t>
      </w:r>
      <w:r>
        <w:rPr>
          <w:rFonts w:ascii="Times New Roman" w:eastAsiaTheme="minorEastAsia" w:hAnsi="Times New Roman" w:cs="Times New Roman"/>
          <w:color w:val="000000"/>
          <w:sz w:val="24"/>
          <w:szCs w:val="24"/>
          <w:shd w:val="clear" w:color="auto" w:fill="FFFFFF"/>
        </w:rPr>
        <w:t>41.29</w:t>
      </w:r>
      <w:r w:rsidR="000E1D2F">
        <w:rPr>
          <w:rFonts w:ascii="Times New Roman" w:eastAsiaTheme="minorEastAsia" w:hAnsi="Times New Roman" w:cs="Times New Roman"/>
          <w:color w:val="000000"/>
          <w:sz w:val="24"/>
          <w:szCs w:val="24"/>
          <w:shd w:val="clear" w:color="auto" w:fill="FFFFFF"/>
        </w:rPr>
        <w:t>万元，主要用于公共事务服务中心文旅岗正常运转的基本支出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包括基本工资、津贴补贴等人员经费以及办公费、水电及差旅费等日常公用经费</w:t>
      </w:r>
      <w:r w:rsidR="000E1D2F">
        <w:rPr>
          <w:rFonts w:ascii="Times New Roman" w:eastAsiaTheme="minorEastAsia" w:hAnsi="Times New Roman" w:cs="Times New Roman"/>
          <w:color w:val="000000"/>
          <w:kern w:val="0"/>
          <w:sz w:val="24"/>
          <w:szCs w:val="24"/>
        </w:rPr>
        <w:t xml:space="preserve">　</w:t>
      </w:r>
    </w:p>
    <w:p w:rsidR="00E5365E" w:rsidRDefault="001766A7">
      <w:pPr>
        <w:widowControl/>
        <w:spacing w:line="360" w:lineRule="auto"/>
        <w:ind w:firstLineChars="200" w:firstLine="480"/>
        <w:jc w:val="left"/>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sz w:val="24"/>
          <w:szCs w:val="24"/>
        </w:rPr>
        <w:t>2</w:t>
      </w:r>
      <w:r w:rsidR="000E1D2F">
        <w:rPr>
          <w:rFonts w:ascii="Times New Roman" w:eastAsiaTheme="minorEastAsia" w:hAnsi="Times New Roman" w:cs="Times New Roman"/>
          <w:color w:val="000000"/>
          <w:sz w:val="24"/>
          <w:szCs w:val="24"/>
        </w:rPr>
        <w:t>、</w:t>
      </w:r>
      <w:r w:rsidR="000E1D2F">
        <w:rPr>
          <w:rFonts w:ascii="Times New Roman" w:eastAsiaTheme="minorEastAsia" w:hAnsi="Times New Roman" w:cs="Times New Roman"/>
          <w:color w:val="000000"/>
          <w:sz w:val="24"/>
          <w:szCs w:val="24"/>
          <w:shd w:val="clear" w:color="auto" w:fill="FFFFFF"/>
        </w:rPr>
        <w:t>社会保障和就业支出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类</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民政管理事务</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款</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其他民政管理事务</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项</w:t>
      </w:r>
      <w:r w:rsidR="000E1D2F">
        <w:rPr>
          <w:rFonts w:ascii="Times New Roman" w:eastAsiaTheme="minorEastAsia" w:hAnsi="Times New Roman" w:cs="Times New Roman"/>
          <w:color w:val="000000"/>
          <w:sz w:val="24"/>
          <w:szCs w:val="24"/>
          <w:shd w:val="clear" w:color="auto" w:fill="FFFFFF"/>
        </w:rPr>
        <w:t>)202</w:t>
      </w:r>
      <w:r>
        <w:rPr>
          <w:rFonts w:ascii="Times New Roman" w:eastAsiaTheme="minorEastAsia" w:hAnsi="Times New Roman" w:cs="Times New Roman"/>
          <w:color w:val="000000"/>
          <w:sz w:val="24"/>
          <w:szCs w:val="24"/>
          <w:shd w:val="clear" w:color="auto" w:fill="FFFFFF"/>
        </w:rPr>
        <w:t>4</w:t>
      </w:r>
      <w:r w:rsidR="000E1D2F">
        <w:rPr>
          <w:rFonts w:ascii="Times New Roman" w:eastAsiaTheme="minorEastAsia" w:hAnsi="Times New Roman" w:cs="Times New Roman"/>
          <w:color w:val="000000"/>
          <w:sz w:val="24"/>
          <w:szCs w:val="24"/>
          <w:shd w:val="clear" w:color="auto" w:fill="FFFFFF"/>
        </w:rPr>
        <w:t>年预算数为</w:t>
      </w:r>
      <w:r>
        <w:rPr>
          <w:rFonts w:ascii="Times New Roman" w:eastAsiaTheme="minorEastAsia" w:hAnsi="Times New Roman" w:cs="Times New Roman"/>
          <w:color w:val="000000"/>
          <w:sz w:val="24"/>
          <w:szCs w:val="24"/>
          <w:shd w:val="clear" w:color="auto" w:fill="FFFFFF"/>
        </w:rPr>
        <w:t>41.37</w:t>
      </w:r>
      <w:r w:rsidR="000E1D2F">
        <w:rPr>
          <w:rFonts w:ascii="Times New Roman" w:eastAsiaTheme="minorEastAsia" w:hAnsi="Times New Roman" w:cs="Times New Roman"/>
          <w:color w:val="000000"/>
          <w:sz w:val="24"/>
          <w:szCs w:val="24"/>
          <w:shd w:val="clear" w:color="auto" w:fill="FFFFFF"/>
        </w:rPr>
        <w:t>万元；主要用于公共事务服务中心中民政岗正常运转的基本支出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包括基本工资、津贴补贴等人员经费以及办公费、水电及差旅费等日常公用经费。</w:t>
      </w:r>
    </w:p>
    <w:p w:rsidR="00E5365E" w:rsidRDefault="001766A7">
      <w:pPr>
        <w:spacing w:line="360" w:lineRule="auto"/>
        <w:ind w:firstLineChars="200" w:firstLine="480"/>
        <w:jc w:val="left"/>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kern w:val="0"/>
          <w:sz w:val="24"/>
          <w:szCs w:val="24"/>
        </w:rPr>
        <w:t>3</w:t>
      </w:r>
      <w:r w:rsidR="000E1D2F">
        <w:rPr>
          <w:rFonts w:ascii="Times New Roman" w:eastAsiaTheme="minorEastAsia" w:hAnsi="Times New Roman" w:cs="Times New Roman"/>
          <w:color w:val="000000"/>
          <w:kern w:val="0"/>
          <w:sz w:val="24"/>
          <w:szCs w:val="24"/>
        </w:rPr>
        <w:t>.</w:t>
      </w:r>
      <w:r w:rsidR="000E1D2F">
        <w:rPr>
          <w:rFonts w:ascii="Times New Roman" w:eastAsiaTheme="minorEastAsia" w:hAnsi="Times New Roman" w:cs="Times New Roman"/>
          <w:color w:val="000000"/>
          <w:kern w:val="0"/>
          <w:sz w:val="24"/>
          <w:szCs w:val="24"/>
        </w:rPr>
        <w:t>社会保障和就业（类）行政事业单位离退休（款）机关事业单位基本养老保险缴费支出（项）</w:t>
      </w:r>
      <w:r w:rsidR="000E1D2F">
        <w:rPr>
          <w:rFonts w:ascii="Times New Roman" w:eastAsiaTheme="minorEastAsia" w:hAnsi="Times New Roman" w:cs="Times New Roman"/>
          <w:color w:val="000000"/>
          <w:kern w:val="0"/>
          <w:sz w:val="24"/>
          <w:szCs w:val="24"/>
        </w:rPr>
        <w:t>:202</w:t>
      </w:r>
      <w:r>
        <w:rPr>
          <w:rFonts w:ascii="Times New Roman" w:eastAsiaTheme="minorEastAsia" w:hAnsi="Times New Roman" w:cs="Times New Roman"/>
          <w:color w:val="000000"/>
          <w:kern w:val="0"/>
          <w:sz w:val="24"/>
          <w:szCs w:val="24"/>
        </w:rPr>
        <w:t>4</w:t>
      </w:r>
      <w:r w:rsidR="000E1D2F">
        <w:rPr>
          <w:rFonts w:ascii="Times New Roman" w:eastAsiaTheme="minorEastAsia" w:hAnsi="Times New Roman" w:cs="Times New Roman"/>
          <w:color w:val="000000"/>
          <w:kern w:val="0"/>
          <w:sz w:val="24"/>
          <w:szCs w:val="24"/>
        </w:rPr>
        <w:t>年预算数为</w:t>
      </w:r>
      <w:r>
        <w:rPr>
          <w:rFonts w:ascii="Times New Roman" w:eastAsiaTheme="minorEastAsia" w:hAnsi="Times New Roman" w:cs="Times New Roman"/>
          <w:color w:val="000000"/>
          <w:kern w:val="0"/>
          <w:sz w:val="24"/>
          <w:szCs w:val="24"/>
        </w:rPr>
        <w:t>13.79</w:t>
      </w:r>
      <w:r w:rsidR="000E1D2F">
        <w:rPr>
          <w:rFonts w:ascii="Times New Roman" w:eastAsiaTheme="minorEastAsia" w:hAnsi="Times New Roman" w:cs="Times New Roman"/>
          <w:color w:val="000000"/>
          <w:kern w:val="0"/>
          <w:sz w:val="24"/>
          <w:szCs w:val="24"/>
        </w:rPr>
        <w:t xml:space="preserve"> </w:t>
      </w:r>
      <w:r w:rsidR="000E1D2F">
        <w:rPr>
          <w:rFonts w:ascii="Times New Roman" w:eastAsiaTheme="minorEastAsia" w:hAnsi="Times New Roman" w:cs="Times New Roman"/>
          <w:color w:val="000000"/>
          <w:kern w:val="0"/>
          <w:sz w:val="24"/>
          <w:szCs w:val="24"/>
        </w:rPr>
        <w:t>万元，主要用于：实施养老保险制度后，部门按规定由单位缴纳的基本养老保险费支出。</w:t>
      </w:r>
    </w:p>
    <w:p w:rsidR="00E5365E" w:rsidRDefault="001766A7">
      <w:pPr>
        <w:spacing w:line="360" w:lineRule="auto"/>
        <w:ind w:firstLineChars="200" w:firstLine="480"/>
        <w:jc w:val="left"/>
        <w:rPr>
          <w:rFonts w:ascii="Times New Roman" w:eastAsiaTheme="minorEastAsia" w:hAnsi="Times New Roman" w:cs="Times New Roman"/>
          <w:color w:val="000000"/>
          <w:sz w:val="24"/>
          <w:szCs w:val="24"/>
          <w:shd w:val="clear" w:color="auto" w:fill="FFFFFF"/>
        </w:rPr>
      </w:pPr>
      <w:r>
        <w:rPr>
          <w:rFonts w:ascii="Times New Roman" w:eastAsiaTheme="minorEastAsia" w:hAnsi="Times New Roman" w:cs="Times New Roman"/>
          <w:color w:val="000000"/>
          <w:sz w:val="24"/>
          <w:szCs w:val="24"/>
        </w:rPr>
        <w:lastRenderedPageBreak/>
        <w:t>4</w:t>
      </w:r>
      <w:r w:rsidR="000E1D2F">
        <w:rPr>
          <w:rFonts w:ascii="Times New Roman" w:eastAsiaTheme="minorEastAsia" w:hAnsi="Times New Roman" w:cs="Times New Roman"/>
          <w:color w:val="000000"/>
          <w:sz w:val="24"/>
          <w:szCs w:val="24"/>
        </w:rPr>
        <w:t>、</w:t>
      </w:r>
      <w:r w:rsidR="000E1D2F">
        <w:rPr>
          <w:rFonts w:ascii="Times New Roman" w:eastAsiaTheme="minorEastAsia" w:hAnsi="Times New Roman" w:cs="Times New Roman"/>
          <w:color w:val="000000"/>
          <w:sz w:val="24"/>
          <w:szCs w:val="24"/>
          <w:shd w:val="clear" w:color="auto" w:fill="FFFFFF"/>
        </w:rPr>
        <w:t>社会保障和就业支出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类</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退役军人管理事务</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款</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事业运行</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项</w:t>
      </w:r>
      <w:r w:rsidR="000E1D2F">
        <w:rPr>
          <w:rFonts w:ascii="Times New Roman" w:eastAsiaTheme="minorEastAsia" w:hAnsi="Times New Roman" w:cs="Times New Roman"/>
          <w:color w:val="000000"/>
          <w:sz w:val="24"/>
          <w:szCs w:val="24"/>
          <w:shd w:val="clear" w:color="auto" w:fill="FFFFFF"/>
        </w:rPr>
        <w:t>)202</w:t>
      </w:r>
      <w:r>
        <w:rPr>
          <w:rFonts w:ascii="Times New Roman" w:eastAsiaTheme="minorEastAsia" w:hAnsi="Times New Roman" w:cs="Times New Roman"/>
          <w:color w:val="000000"/>
          <w:sz w:val="24"/>
          <w:szCs w:val="24"/>
          <w:shd w:val="clear" w:color="auto" w:fill="FFFFFF"/>
        </w:rPr>
        <w:t>4</w:t>
      </w:r>
      <w:r w:rsidR="000E1D2F">
        <w:rPr>
          <w:rFonts w:ascii="Times New Roman" w:eastAsiaTheme="minorEastAsia" w:hAnsi="Times New Roman" w:cs="Times New Roman"/>
          <w:color w:val="000000"/>
          <w:sz w:val="24"/>
          <w:szCs w:val="24"/>
          <w:shd w:val="clear" w:color="auto" w:fill="FFFFFF"/>
        </w:rPr>
        <w:t>年预算数为</w:t>
      </w:r>
      <w:r>
        <w:rPr>
          <w:rFonts w:ascii="Times New Roman" w:eastAsiaTheme="minorEastAsia" w:hAnsi="Times New Roman" w:cs="Times New Roman"/>
          <w:color w:val="000000"/>
          <w:sz w:val="24"/>
          <w:szCs w:val="24"/>
          <w:shd w:val="clear" w:color="auto" w:fill="FFFFFF"/>
        </w:rPr>
        <w:t>12.14</w:t>
      </w:r>
      <w:r w:rsidR="000E1D2F">
        <w:rPr>
          <w:rFonts w:ascii="Times New Roman" w:eastAsiaTheme="minorEastAsia" w:hAnsi="Times New Roman" w:cs="Times New Roman"/>
          <w:color w:val="000000"/>
          <w:sz w:val="24"/>
          <w:szCs w:val="24"/>
          <w:shd w:val="clear" w:color="auto" w:fill="FFFFFF"/>
        </w:rPr>
        <w:t>万元，主要用于公共事务服务中心退役军人管理岗位正常运转的基本支出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包括基本工资、津贴补贴等人员经费以及办公费、水电及差旅费等日常公用经费。</w:t>
      </w:r>
    </w:p>
    <w:p w:rsidR="00E5365E" w:rsidRDefault="001766A7">
      <w:pPr>
        <w:spacing w:line="360" w:lineRule="auto"/>
        <w:ind w:firstLineChars="200" w:firstLine="480"/>
        <w:jc w:val="left"/>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sz w:val="24"/>
          <w:szCs w:val="24"/>
          <w:shd w:val="clear" w:color="auto" w:fill="FFFFFF"/>
        </w:rPr>
        <w:t>5</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kern w:val="0"/>
          <w:sz w:val="24"/>
          <w:szCs w:val="24"/>
        </w:rPr>
        <w:t>卫生健康支出（类）计划生育事务（款）计划生育机构（项）</w:t>
      </w:r>
      <w:r w:rsidR="000E1D2F">
        <w:rPr>
          <w:rFonts w:ascii="Times New Roman" w:eastAsiaTheme="minorEastAsia" w:hAnsi="Times New Roman" w:cs="Times New Roman"/>
          <w:color w:val="000000"/>
          <w:sz w:val="24"/>
          <w:szCs w:val="24"/>
          <w:shd w:val="clear" w:color="auto" w:fill="FFFFFF"/>
        </w:rPr>
        <w:t>202</w:t>
      </w:r>
      <w:r>
        <w:rPr>
          <w:rFonts w:ascii="Times New Roman" w:eastAsiaTheme="minorEastAsia" w:hAnsi="Times New Roman" w:cs="Times New Roman"/>
          <w:color w:val="000000"/>
          <w:sz w:val="24"/>
          <w:szCs w:val="24"/>
          <w:shd w:val="clear" w:color="auto" w:fill="FFFFFF"/>
        </w:rPr>
        <w:t>4</w:t>
      </w:r>
      <w:r w:rsidR="000E1D2F">
        <w:rPr>
          <w:rFonts w:ascii="Times New Roman" w:eastAsiaTheme="minorEastAsia" w:hAnsi="Times New Roman" w:cs="Times New Roman"/>
          <w:color w:val="000000"/>
          <w:sz w:val="24"/>
          <w:szCs w:val="24"/>
          <w:shd w:val="clear" w:color="auto" w:fill="FFFFFF"/>
        </w:rPr>
        <w:t>年预算数为</w:t>
      </w:r>
      <w:r>
        <w:rPr>
          <w:rFonts w:ascii="Times New Roman" w:eastAsiaTheme="minorEastAsia" w:hAnsi="Times New Roman" w:cs="Times New Roman"/>
          <w:color w:val="000000"/>
          <w:sz w:val="24"/>
          <w:szCs w:val="24"/>
          <w:shd w:val="clear" w:color="auto" w:fill="FFFFFF"/>
        </w:rPr>
        <w:t>23.74</w:t>
      </w:r>
      <w:r w:rsidR="000E1D2F">
        <w:rPr>
          <w:rFonts w:ascii="Times New Roman" w:eastAsiaTheme="minorEastAsia" w:hAnsi="Times New Roman" w:cs="Times New Roman"/>
          <w:color w:val="000000"/>
          <w:sz w:val="24"/>
          <w:szCs w:val="24"/>
          <w:shd w:val="clear" w:color="auto" w:fill="FFFFFF"/>
        </w:rPr>
        <w:t>万元，主要用于公共事务服务中心卫计岗位正常运转的基本支出</w:t>
      </w:r>
      <w:r w:rsidR="000E1D2F">
        <w:rPr>
          <w:rFonts w:ascii="Times New Roman" w:eastAsiaTheme="minorEastAsia" w:hAnsi="Times New Roman" w:cs="Times New Roman"/>
          <w:color w:val="000000"/>
          <w:sz w:val="24"/>
          <w:szCs w:val="24"/>
          <w:shd w:val="clear" w:color="auto" w:fill="FFFFFF"/>
        </w:rPr>
        <w:t>,</w:t>
      </w:r>
      <w:r w:rsidR="000E1D2F">
        <w:rPr>
          <w:rFonts w:ascii="Times New Roman" w:eastAsiaTheme="minorEastAsia" w:hAnsi="Times New Roman" w:cs="Times New Roman"/>
          <w:color w:val="000000"/>
          <w:sz w:val="24"/>
          <w:szCs w:val="24"/>
          <w:shd w:val="clear" w:color="auto" w:fill="FFFFFF"/>
        </w:rPr>
        <w:t>包括基本工资、津贴补贴等人员经费以及办公费、水电及差旅费等日常公用经费。</w:t>
      </w:r>
      <w:r w:rsidR="000E1D2F">
        <w:rPr>
          <w:rFonts w:ascii="Times New Roman" w:eastAsiaTheme="minorEastAsia" w:hAnsi="Times New Roman" w:cs="Times New Roman"/>
          <w:color w:val="000000"/>
          <w:kern w:val="0"/>
          <w:sz w:val="24"/>
          <w:szCs w:val="24"/>
        </w:rPr>
        <w:t xml:space="preserve">　</w:t>
      </w:r>
    </w:p>
    <w:p w:rsidR="00E5365E" w:rsidRDefault="001766A7">
      <w:pPr>
        <w:spacing w:line="360" w:lineRule="auto"/>
        <w:ind w:firstLineChars="200" w:firstLine="480"/>
        <w:jc w:val="left"/>
        <w:rPr>
          <w:rFonts w:ascii="Times New Roman" w:eastAsiaTheme="minorEastAsia" w:hAnsi="Times New Roman" w:cs="Times New Roman"/>
          <w:color w:val="000000"/>
          <w:sz w:val="24"/>
          <w:szCs w:val="24"/>
          <w:shd w:val="clear" w:color="auto" w:fill="FFFFFF"/>
        </w:rPr>
      </w:pPr>
      <w:r>
        <w:rPr>
          <w:rFonts w:ascii="Times New Roman" w:eastAsiaTheme="minorEastAsia" w:hAnsi="Times New Roman" w:cs="Times New Roman"/>
          <w:color w:val="000000"/>
          <w:kern w:val="0"/>
          <w:sz w:val="24"/>
          <w:szCs w:val="24"/>
        </w:rPr>
        <w:t>6</w:t>
      </w:r>
      <w:r w:rsidR="000E1D2F">
        <w:rPr>
          <w:rFonts w:ascii="Times New Roman" w:eastAsiaTheme="minorEastAsia" w:hAnsi="Times New Roman" w:cs="Times New Roman"/>
          <w:color w:val="000000"/>
          <w:kern w:val="0"/>
          <w:sz w:val="24"/>
          <w:szCs w:val="24"/>
        </w:rPr>
        <w:t>、卫生健康支出（类）行政事业单位医疗（款）事业单位医疗（项）</w:t>
      </w:r>
      <w:r w:rsidR="000E1D2F">
        <w:rPr>
          <w:rFonts w:ascii="Times New Roman" w:eastAsiaTheme="minorEastAsia" w:hAnsi="Times New Roman" w:cs="Times New Roman"/>
          <w:color w:val="000000"/>
          <w:kern w:val="0"/>
          <w:sz w:val="24"/>
          <w:szCs w:val="24"/>
        </w:rPr>
        <w:t>:202</w:t>
      </w:r>
      <w:r>
        <w:rPr>
          <w:rFonts w:ascii="Times New Roman" w:eastAsiaTheme="minorEastAsia" w:hAnsi="Times New Roman" w:cs="Times New Roman"/>
          <w:color w:val="000000"/>
          <w:kern w:val="0"/>
          <w:sz w:val="24"/>
          <w:szCs w:val="24"/>
        </w:rPr>
        <w:t>4</w:t>
      </w:r>
      <w:r w:rsidR="000E1D2F">
        <w:rPr>
          <w:rFonts w:ascii="Times New Roman" w:eastAsiaTheme="minorEastAsia" w:hAnsi="Times New Roman" w:cs="Times New Roman"/>
          <w:color w:val="000000"/>
          <w:kern w:val="0"/>
          <w:sz w:val="24"/>
          <w:szCs w:val="24"/>
        </w:rPr>
        <w:t>年预算数为</w:t>
      </w:r>
      <w:r>
        <w:rPr>
          <w:rFonts w:ascii="Times New Roman" w:eastAsiaTheme="minorEastAsia" w:hAnsi="Times New Roman" w:cs="Times New Roman"/>
          <w:color w:val="000000"/>
          <w:kern w:val="0"/>
          <w:sz w:val="24"/>
          <w:szCs w:val="24"/>
        </w:rPr>
        <w:t>7.47</w:t>
      </w:r>
      <w:r w:rsidR="000E1D2F">
        <w:rPr>
          <w:rFonts w:ascii="Times New Roman" w:eastAsiaTheme="minorEastAsia" w:hAnsi="Times New Roman" w:cs="Times New Roman"/>
          <w:color w:val="000000"/>
          <w:kern w:val="0"/>
          <w:sz w:val="24"/>
          <w:szCs w:val="24"/>
        </w:rPr>
        <w:t>万元，主要用于：部门下属事业单位基本医疗保险缴费支出。</w:t>
      </w:r>
      <w:r w:rsidR="000E1D2F">
        <w:rPr>
          <w:rFonts w:ascii="Times New Roman" w:eastAsiaTheme="minorEastAsia" w:hAnsi="Times New Roman" w:cs="Times New Roman"/>
          <w:color w:val="000000"/>
          <w:sz w:val="24"/>
          <w:szCs w:val="24"/>
          <w:shd w:val="clear" w:color="auto" w:fill="FFFFFF"/>
        </w:rPr>
        <w:t xml:space="preserve"> </w:t>
      </w:r>
    </w:p>
    <w:p w:rsidR="00E5365E" w:rsidRDefault="001766A7">
      <w:pPr>
        <w:pStyle w:val="a3"/>
        <w:spacing w:line="360" w:lineRule="auto"/>
        <w:ind w:firstLineChars="200" w:firstLine="480"/>
        <w:rPr>
          <w:rFonts w:ascii="Times New Roman" w:eastAsia="仿宋_GB2312" w:hAnsi="Times New Roman" w:cs="Times New Roman"/>
          <w:color w:val="000000"/>
          <w:kern w:val="0"/>
          <w:sz w:val="32"/>
          <w:szCs w:val="32"/>
        </w:rPr>
      </w:pPr>
      <w:r>
        <w:rPr>
          <w:rFonts w:ascii="Times New Roman" w:eastAsiaTheme="minorEastAsia" w:hAnsi="Times New Roman" w:cs="Times New Roman"/>
          <w:color w:val="000000"/>
          <w:kern w:val="0"/>
          <w:sz w:val="24"/>
          <w:szCs w:val="24"/>
        </w:rPr>
        <w:t>7</w:t>
      </w:r>
      <w:r w:rsidR="000E1D2F">
        <w:rPr>
          <w:rFonts w:ascii="Times New Roman" w:eastAsiaTheme="minorEastAsia" w:hAnsi="Times New Roman" w:cs="Times New Roman"/>
          <w:color w:val="000000"/>
          <w:kern w:val="0"/>
          <w:sz w:val="24"/>
          <w:szCs w:val="24"/>
        </w:rPr>
        <w:t>、住房保障支出（类）住房改革支出（款）住房公积金（项）</w:t>
      </w:r>
      <w:r w:rsidR="000E1D2F">
        <w:rPr>
          <w:rFonts w:ascii="Times New Roman" w:eastAsiaTheme="minorEastAsia" w:hAnsi="Times New Roman" w:cs="Times New Roman"/>
          <w:color w:val="000000"/>
          <w:kern w:val="0"/>
          <w:sz w:val="24"/>
          <w:szCs w:val="24"/>
        </w:rPr>
        <w:t>:202</w:t>
      </w:r>
      <w:r>
        <w:rPr>
          <w:rFonts w:ascii="Times New Roman" w:eastAsiaTheme="minorEastAsia" w:hAnsi="Times New Roman" w:cs="Times New Roman"/>
          <w:color w:val="000000"/>
          <w:kern w:val="0"/>
          <w:sz w:val="24"/>
          <w:szCs w:val="24"/>
        </w:rPr>
        <w:t>4</w:t>
      </w:r>
      <w:r w:rsidR="000E1D2F">
        <w:rPr>
          <w:rFonts w:ascii="Times New Roman" w:eastAsiaTheme="minorEastAsia" w:hAnsi="Times New Roman" w:cs="Times New Roman"/>
          <w:color w:val="000000"/>
          <w:kern w:val="0"/>
          <w:sz w:val="24"/>
          <w:szCs w:val="24"/>
        </w:rPr>
        <w:t>年预算数为</w:t>
      </w:r>
      <w:r>
        <w:rPr>
          <w:rFonts w:ascii="Times New Roman" w:eastAsiaTheme="minorEastAsia" w:hAnsi="Times New Roman" w:cs="Times New Roman"/>
          <w:color w:val="000000"/>
          <w:kern w:val="0"/>
          <w:sz w:val="24"/>
          <w:szCs w:val="24"/>
        </w:rPr>
        <w:t>11.82</w:t>
      </w:r>
      <w:r w:rsidR="000E1D2F">
        <w:rPr>
          <w:rFonts w:ascii="Times New Roman" w:eastAsiaTheme="minorEastAsia" w:hAnsi="Times New Roman" w:cs="Times New Roman"/>
          <w:color w:val="000000"/>
          <w:kern w:val="0"/>
          <w:sz w:val="24"/>
          <w:szCs w:val="24"/>
        </w:rPr>
        <w:t>万元，主要用于：部门按人力资源和社会保障部、财政部规定的基本工资和津贴补贴以及规定比例为职工缴纳的住房公积金支出。</w:t>
      </w:r>
    </w:p>
    <w:p w:rsidR="00E5365E" w:rsidRDefault="000E1D2F">
      <w:pPr>
        <w:pStyle w:val="a3"/>
        <w:spacing w:beforeLines="100" w:before="312" w:afterLines="100" w:after="312" w:line="360" w:lineRule="auto"/>
        <w:outlineLvl w:val="0"/>
        <w:rPr>
          <w:rFonts w:ascii="Times New Roman" w:eastAsia="黑体" w:hAnsi="Times New Roman" w:cs="Times New Roman"/>
          <w:color w:val="000000"/>
          <w:kern w:val="0"/>
          <w:sz w:val="32"/>
          <w:szCs w:val="32"/>
        </w:rPr>
      </w:pPr>
      <w:bookmarkStart w:id="24" w:name="_Toc168470683"/>
      <w:r>
        <w:rPr>
          <w:rFonts w:ascii="Times New Roman" w:eastAsia="黑体" w:hAnsi="Times New Roman" w:cs="Times New Roman"/>
          <w:color w:val="000000"/>
          <w:kern w:val="0"/>
          <w:sz w:val="32"/>
          <w:szCs w:val="32"/>
        </w:rPr>
        <w:t>六、一般公共预算基本支出情况说明</w:t>
      </w:r>
      <w:bookmarkEnd w:id="24"/>
    </w:p>
    <w:p w:rsidR="00E5365E" w:rsidRDefault="000E1D2F">
      <w:pPr>
        <w:pStyle w:val="a3"/>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公共事务服务中心</w:t>
      </w:r>
      <w:r>
        <w:rPr>
          <w:rFonts w:ascii="Times New Roman" w:eastAsia="宋体" w:hAnsi="Times New Roman" w:cs="Times New Roman"/>
          <w:color w:val="000000"/>
          <w:kern w:val="0"/>
          <w:sz w:val="24"/>
          <w:szCs w:val="24"/>
        </w:rPr>
        <w:t>202</w:t>
      </w:r>
      <w:r w:rsidR="00C1378A">
        <w:rPr>
          <w:rFonts w:ascii="Times New Roman" w:eastAsia="宋体" w:hAnsi="Times New Roman" w:cs="Times New Roman"/>
          <w:color w:val="000000"/>
          <w:kern w:val="0"/>
          <w:sz w:val="24"/>
          <w:szCs w:val="24"/>
        </w:rPr>
        <w:t>4</w:t>
      </w:r>
      <w:r>
        <w:rPr>
          <w:rFonts w:ascii="Times New Roman" w:eastAsia="宋体" w:hAnsi="Times New Roman" w:cs="Times New Roman"/>
          <w:color w:val="000000"/>
          <w:kern w:val="0"/>
          <w:sz w:val="24"/>
          <w:szCs w:val="24"/>
        </w:rPr>
        <w:t>年一般公共预算基本支出</w:t>
      </w:r>
      <w:r w:rsidR="00C1378A">
        <w:rPr>
          <w:rFonts w:ascii="Times New Roman" w:eastAsia="宋体" w:hAnsi="Times New Roman" w:cs="Times New Roman"/>
          <w:color w:val="000000"/>
          <w:kern w:val="0"/>
          <w:sz w:val="24"/>
          <w:szCs w:val="24"/>
        </w:rPr>
        <w:t>151.62</w:t>
      </w:r>
      <w:r>
        <w:rPr>
          <w:rFonts w:ascii="Times New Roman" w:eastAsia="宋体" w:hAnsi="Times New Roman" w:cs="Times New Roman"/>
          <w:color w:val="000000"/>
          <w:kern w:val="0"/>
          <w:sz w:val="24"/>
          <w:szCs w:val="24"/>
        </w:rPr>
        <w:t>万元，其中：</w:t>
      </w:r>
    </w:p>
    <w:p w:rsidR="00E5365E" w:rsidRDefault="000E1D2F">
      <w:pPr>
        <w:pStyle w:val="a3"/>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人员经费</w:t>
      </w:r>
      <w:r w:rsidR="00C1378A">
        <w:rPr>
          <w:rFonts w:ascii="Times New Roman" w:eastAsia="宋体" w:hAnsi="Times New Roman" w:cs="Times New Roman"/>
          <w:color w:val="000000"/>
          <w:kern w:val="0"/>
          <w:sz w:val="24"/>
          <w:szCs w:val="24"/>
        </w:rPr>
        <w:t>140.4</w:t>
      </w:r>
      <w:r>
        <w:rPr>
          <w:rFonts w:ascii="Times New Roman" w:eastAsia="宋体" w:hAnsi="Times New Roman" w:cs="Times New Roman"/>
          <w:color w:val="000000"/>
          <w:kern w:val="0"/>
          <w:sz w:val="24"/>
          <w:szCs w:val="24"/>
        </w:rPr>
        <w:t>万元，主要包括：基本工资、津贴补贴、奖金、社会保险缴费、绩效工资、机关事业单位基本养老保险缴费、住房公积金、奖励金。</w:t>
      </w:r>
    </w:p>
    <w:p w:rsidR="00E5365E" w:rsidRDefault="000E1D2F">
      <w:pPr>
        <w:pStyle w:val="a3"/>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公用经费</w:t>
      </w:r>
      <w:r w:rsidR="00C1378A">
        <w:rPr>
          <w:rFonts w:ascii="Times New Roman" w:eastAsia="宋体" w:hAnsi="Times New Roman" w:cs="Times New Roman"/>
          <w:color w:val="000000"/>
          <w:kern w:val="0"/>
          <w:sz w:val="24"/>
          <w:szCs w:val="24"/>
        </w:rPr>
        <w:t>11.22</w:t>
      </w:r>
      <w:r w:rsidR="00C1378A">
        <w:rPr>
          <w:rFonts w:ascii="Times New Roman" w:eastAsia="宋体" w:hAnsi="Times New Roman" w:cs="Times New Roman"/>
          <w:color w:val="000000"/>
          <w:kern w:val="0"/>
          <w:sz w:val="24"/>
          <w:szCs w:val="24"/>
        </w:rPr>
        <w:t>万元，主要包括：办公费、印刷费、水费、电费、邮电费、差旅费、</w:t>
      </w:r>
      <w:r w:rsidR="00C1378A">
        <w:rPr>
          <w:rFonts w:ascii="Times New Roman" w:eastAsia="宋体" w:hAnsi="Times New Roman" w:cs="Times New Roman" w:hint="eastAsia"/>
          <w:color w:val="000000"/>
          <w:kern w:val="0"/>
          <w:sz w:val="24"/>
          <w:szCs w:val="24"/>
        </w:rPr>
        <w:t>租赁</w:t>
      </w:r>
      <w:r w:rsidR="00C1378A">
        <w:rPr>
          <w:rFonts w:ascii="Times New Roman" w:eastAsia="宋体" w:hAnsi="Times New Roman" w:cs="Times New Roman"/>
          <w:color w:val="000000"/>
          <w:kern w:val="0"/>
          <w:sz w:val="24"/>
          <w:szCs w:val="24"/>
        </w:rPr>
        <w:t>费、</w:t>
      </w:r>
      <w:r>
        <w:rPr>
          <w:rFonts w:ascii="Times New Roman" w:eastAsia="宋体" w:hAnsi="Times New Roman" w:cs="Times New Roman"/>
          <w:color w:val="000000"/>
          <w:kern w:val="0"/>
          <w:sz w:val="24"/>
          <w:szCs w:val="24"/>
        </w:rPr>
        <w:t>工会经费。</w:t>
      </w:r>
    </w:p>
    <w:p w:rsidR="00E5365E" w:rsidRDefault="000E1D2F">
      <w:pPr>
        <w:pStyle w:val="a3"/>
        <w:spacing w:beforeLines="100" w:before="312" w:afterLines="100" w:after="312" w:line="360" w:lineRule="auto"/>
        <w:outlineLvl w:val="0"/>
        <w:rPr>
          <w:rFonts w:ascii="Times New Roman" w:eastAsia="黑体" w:hAnsi="Times New Roman" w:cs="Times New Roman"/>
          <w:color w:val="000000"/>
          <w:kern w:val="0"/>
          <w:sz w:val="32"/>
          <w:szCs w:val="32"/>
        </w:rPr>
      </w:pPr>
      <w:bookmarkStart w:id="25" w:name="_Toc168470684"/>
      <w:r>
        <w:rPr>
          <w:rFonts w:ascii="Times New Roman" w:eastAsia="黑体" w:hAnsi="Times New Roman" w:cs="Times New Roman"/>
          <w:color w:val="000000"/>
          <w:kern w:val="0"/>
          <w:sz w:val="32"/>
          <w:szCs w:val="32"/>
        </w:rPr>
        <w:t>七、</w:t>
      </w:r>
      <w:r>
        <w:rPr>
          <w:rFonts w:ascii="Times New Roman" w:eastAsia="黑体" w:hAnsi="Times New Roman" w:cs="Times New Roman"/>
          <w:color w:val="000000"/>
          <w:kern w:val="0"/>
          <w:sz w:val="32"/>
          <w:szCs w:val="32"/>
        </w:rPr>
        <w:t>“</w:t>
      </w:r>
      <w:r>
        <w:rPr>
          <w:rFonts w:ascii="Times New Roman" w:eastAsia="黑体" w:hAnsi="Times New Roman" w:cs="Times New Roman"/>
          <w:color w:val="000000"/>
          <w:kern w:val="0"/>
          <w:sz w:val="32"/>
          <w:szCs w:val="32"/>
        </w:rPr>
        <w:t>三公</w:t>
      </w:r>
      <w:r>
        <w:rPr>
          <w:rFonts w:ascii="Times New Roman" w:eastAsia="黑体" w:hAnsi="Times New Roman" w:cs="Times New Roman"/>
          <w:color w:val="000000"/>
          <w:kern w:val="0"/>
          <w:sz w:val="32"/>
          <w:szCs w:val="32"/>
        </w:rPr>
        <w:t>”</w:t>
      </w:r>
      <w:r>
        <w:rPr>
          <w:rFonts w:ascii="Times New Roman" w:eastAsia="黑体" w:hAnsi="Times New Roman" w:cs="Times New Roman"/>
          <w:color w:val="000000"/>
          <w:kern w:val="0"/>
          <w:sz w:val="32"/>
          <w:szCs w:val="32"/>
        </w:rPr>
        <w:t>经费财政拨款预算安排情况说明</w:t>
      </w:r>
      <w:bookmarkEnd w:id="25"/>
    </w:p>
    <w:p w:rsidR="00E5365E" w:rsidRDefault="000E1D2F">
      <w:pPr>
        <w:pStyle w:val="a3"/>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color w:val="000000"/>
          <w:kern w:val="0"/>
          <w:sz w:val="24"/>
          <w:szCs w:val="24"/>
        </w:rPr>
        <w:t>公共事务</w:t>
      </w:r>
      <w:r>
        <w:rPr>
          <w:rFonts w:ascii="Times New Roman" w:eastAsiaTheme="minorEastAsia" w:hAnsi="Times New Roman" w:cs="Times New Roman"/>
          <w:sz w:val="24"/>
          <w:szCs w:val="24"/>
        </w:rPr>
        <w:t>服务中心</w:t>
      </w:r>
      <w:r>
        <w:rPr>
          <w:rFonts w:ascii="Times New Roman" w:eastAsiaTheme="minorEastAsia" w:hAnsi="Times New Roman" w:cs="Times New Roman"/>
          <w:sz w:val="24"/>
          <w:szCs w:val="24"/>
        </w:rPr>
        <w:t>202</w:t>
      </w:r>
      <w:r w:rsidR="000355EF">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年</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三公</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经费财政拨款预算数</w:t>
      </w:r>
      <w:r>
        <w:rPr>
          <w:rFonts w:ascii="Times New Roman" w:eastAsiaTheme="minorEastAsia" w:hAnsi="Times New Roman" w:cs="Times New Roman"/>
          <w:sz w:val="24"/>
          <w:szCs w:val="24"/>
        </w:rPr>
        <w:t xml:space="preserve"> 0</w:t>
      </w:r>
      <w:r>
        <w:rPr>
          <w:rFonts w:ascii="Times New Roman" w:eastAsiaTheme="minorEastAsia" w:hAnsi="Times New Roman" w:cs="Times New Roman"/>
          <w:sz w:val="24"/>
          <w:szCs w:val="24"/>
        </w:rPr>
        <w:t>万元，其中：因公出国（境）经费</w:t>
      </w:r>
      <w:r>
        <w:rPr>
          <w:rFonts w:ascii="Times New Roman" w:eastAsiaTheme="minorEastAsia" w:hAnsi="Times New Roman" w:cs="Times New Roman"/>
          <w:sz w:val="24"/>
          <w:szCs w:val="24"/>
        </w:rPr>
        <w:t xml:space="preserve"> 0</w:t>
      </w:r>
      <w:r>
        <w:rPr>
          <w:rFonts w:ascii="Times New Roman" w:eastAsiaTheme="minorEastAsia" w:hAnsi="Times New Roman" w:cs="Times New Roman"/>
          <w:sz w:val="24"/>
          <w:szCs w:val="24"/>
        </w:rPr>
        <w:t>万元，公务接待费</w:t>
      </w:r>
      <w:r>
        <w:rPr>
          <w:rFonts w:ascii="Times New Roman" w:eastAsiaTheme="minorEastAsia" w:hAnsi="Times New Roman" w:cs="Times New Roman"/>
          <w:sz w:val="24"/>
          <w:szCs w:val="24"/>
        </w:rPr>
        <w:t xml:space="preserve"> 0</w:t>
      </w:r>
      <w:r>
        <w:rPr>
          <w:rFonts w:ascii="Times New Roman" w:eastAsiaTheme="minorEastAsia" w:hAnsi="Times New Roman" w:cs="Times New Roman"/>
          <w:sz w:val="24"/>
          <w:szCs w:val="24"/>
        </w:rPr>
        <w:t>万元，公务用车购置及运行维护费</w:t>
      </w:r>
      <w:r>
        <w:rPr>
          <w:rFonts w:ascii="Times New Roman" w:eastAsiaTheme="minorEastAsia" w:hAnsi="Times New Roman" w:cs="Times New Roman"/>
          <w:sz w:val="24"/>
          <w:szCs w:val="24"/>
        </w:rPr>
        <w:t xml:space="preserve"> 0</w:t>
      </w:r>
      <w:r>
        <w:rPr>
          <w:rFonts w:ascii="Times New Roman" w:eastAsiaTheme="minorEastAsia" w:hAnsi="Times New Roman" w:cs="Times New Roman"/>
          <w:sz w:val="24"/>
          <w:szCs w:val="24"/>
        </w:rPr>
        <w:t>万元。</w:t>
      </w:r>
    </w:p>
    <w:p w:rsidR="00E5365E" w:rsidRDefault="000E1D2F">
      <w:pPr>
        <w:pStyle w:val="a3"/>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（一）</w:t>
      </w:r>
      <w:r>
        <w:rPr>
          <w:rFonts w:ascii="Times New Roman" w:eastAsiaTheme="minorEastAsia" w:hAnsi="Times New Roman" w:cs="Times New Roman"/>
          <w:sz w:val="24"/>
          <w:szCs w:val="24"/>
        </w:rPr>
        <w:t>202</w:t>
      </w:r>
      <w:r w:rsidR="000355EF">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公共事务服务中心无因公出国（境）经费。</w:t>
      </w:r>
    </w:p>
    <w:p w:rsidR="00E5365E" w:rsidRDefault="000E1D2F">
      <w:pPr>
        <w:pStyle w:val="a3"/>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（二）</w:t>
      </w:r>
      <w:r>
        <w:rPr>
          <w:rFonts w:ascii="Times New Roman" w:eastAsiaTheme="minorEastAsia" w:hAnsi="Times New Roman" w:cs="Times New Roman"/>
          <w:sz w:val="24"/>
          <w:szCs w:val="24"/>
        </w:rPr>
        <w:t>202</w:t>
      </w:r>
      <w:r w:rsidR="000355EF">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年公共事务服务中心没预算公务接待费。</w:t>
      </w:r>
    </w:p>
    <w:p w:rsidR="00E5365E" w:rsidRDefault="000E1D2F">
      <w:pPr>
        <w:pStyle w:val="a3"/>
        <w:spacing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（三）</w:t>
      </w:r>
      <w:r>
        <w:rPr>
          <w:rFonts w:ascii="Times New Roman" w:eastAsiaTheme="minorEastAsia" w:hAnsi="Times New Roman" w:cs="Times New Roman"/>
          <w:sz w:val="24"/>
          <w:szCs w:val="24"/>
        </w:rPr>
        <w:t>202</w:t>
      </w:r>
      <w:r w:rsidR="000355EF">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年公共事务服务中心无公务用车购置及运行维护费。</w:t>
      </w:r>
    </w:p>
    <w:p w:rsidR="00E5365E" w:rsidRDefault="000E1D2F">
      <w:pPr>
        <w:pStyle w:val="a3"/>
        <w:spacing w:before="100" w:after="100" w:line="360" w:lineRule="auto"/>
        <w:outlineLvl w:val="0"/>
        <w:rPr>
          <w:rFonts w:ascii="Times New Roman" w:eastAsia="仿宋_GB2312" w:hAnsi="Times New Roman" w:cs="Times New Roman"/>
          <w:b/>
          <w:bCs/>
          <w:sz w:val="32"/>
          <w:szCs w:val="32"/>
        </w:rPr>
      </w:pPr>
      <w:bookmarkStart w:id="26" w:name="_Toc168470685"/>
      <w:r>
        <w:rPr>
          <w:rFonts w:ascii="Times New Roman" w:eastAsia="仿宋_GB2312" w:hAnsi="Times New Roman" w:cs="Times New Roman"/>
          <w:b/>
          <w:bCs/>
          <w:sz w:val="32"/>
          <w:szCs w:val="32"/>
        </w:rPr>
        <w:t>八、政府性基金预算支出情况说明</w:t>
      </w:r>
      <w:bookmarkEnd w:id="26"/>
    </w:p>
    <w:p w:rsidR="00E5365E" w:rsidRDefault="000E1D2F">
      <w:pPr>
        <w:pStyle w:val="a3"/>
        <w:spacing w:line="5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公共事务服务中心</w:t>
      </w:r>
      <w:r>
        <w:rPr>
          <w:rFonts w:ascii="Times New Roman" w:eastAsia="宋体" w:hAnsi="Times New Roman" w:cs="Times New Roman"/>
          <w:sz w:val="24"/>
          <w:szCs w:val="24"/>
        </w:rPr>
        <w:t>202</w:t>
      </w:r>
      <w:r w:rsidR="000355EF">
        <w:rPr>
          <w:rFonts w:ascii="Times New Roman" w:eastAsia="宋体" w:hAnsi="Times New Roman" w:cs="Times New Roman"/>
          <w:sz w:val="24"/>
          <w:szCs w:val="24"/>
        </w:rPr>
        <w:t>4</w:t>
      </w:r>
      <w:r>
        <w:rPr>
          <w:rFonts w:ascii="Times New Roman" w:eastAsia="宋体" w:hAnsi="Times New Roman" w:cs="Times New Roman"/>
          <w:sz w:val="24"/>
          <w:szCs w:val="24"/>
        </w:rPr>
        <w:t>年没有使用政府性基金预算拨款安排的支出。</w:t>
      </w:r>
    </w:p>
    <w:p w:rsidR="00E5365E" w:rsidRDefault="000E1D2F">
      <w:pPr>
        <w:pStyle w:val="a3"/>
        <w:spacing w:before="100" w:after="100" w:line="360" w:lineRule="auto"/>
        <w:outlineLvl w:val="0"/>
        <w:rPr>
          <w:rFonts w:ascii="Times New Roman" w:eastAsia="仿宋_GB2312" w:hAnsi="Times New Roman" w:cs="Times New Roman"/>
          <w:b/>
          <w:bCs/>
          <w:sz w:val="32"/>
          <w:szCs w:val="32"/>
        </w:rPr>
      </w:pPr>
      <w:bookmarkStart w:id="27" w:name="_Toc168470686"/>
      <w:r>
        <w:rPr>
          <w:rFonts w:ascii="Times New Roman" w:eastAsia="仿宋_GB2312" w:hAnsi="Times New Roman" w:cs="Times New Roman"/>
          <w:b/>
          <w:bCs/>
          <w:sz w:val="32"/>
          <w:szCs w:val="32"/>
        </w:rPr>
        <w:t>九、其他重要事项的情况说明</w:t>
      </w:r>
      <w:bookmarkEnd w:id="27"/>
    </w:p>
    <w:p w:rsidR="00E5365E" w:rsidRDefault="000E1D2F">
      <w:pPr>
        <w:pStyle w:val="a3"/>
        <w:spacing w:line="360" w:lineRule="auto"/>
        <w:ind w:firstLineChars="133" w:firstLine="372"/>
        <w:outlineLvl w:val="1"/>
        <w:rPr>
          <w:rFonts w:ascii="Times New Roman" w:eastAsiaTheme="minorEastAsia" w:hAnsi="Times New Roman" w:cs="Times New Roman"/>
          <w:sz w:val="28"/>
          <w:szCs w:val="28"/>
        </w:rPr>
      </w:pPr>
      <w:bookmarkStart w:id="28" w:name="_Toc168470687"/>
      <w:r>
        <w:rPr>
          <w:rFonts w:ascii="Times New Roman" w:eastAsiaTheme="minorEastAsia" w:hAnsi="Times New Roman" w:cs="Times New Roman"/>
          <w:sz w:val="28"/>
          <w:szCs w:val="28"/>
        </w:rPr>
        <w:t>（一）政府采购情况。</w:t>
      </w:r>
      <w:bookmarkEnd w:id="28"/>
    </w:p>
    <w:p w:rsidR="00E5365E" w:rsidRDefault="000E1D2F">
      <w:pPr>
        <w:pStyle w:val="a3"/>
        <w:spacing w:line="560" w:lineRule="exact"/>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202</w:t>
      </w:r>
      <w:r w:rsidR="000355EF">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年，没有安排政府采购预算</w:t>
      </w:r>
      <w:r>
        <w:rPr>
          <w:rFonts w:ascii="Times New Roman" w:eastAsiaTheme="minorEastAsia" w:hAnsi="Times New Roman" w:cs="Times New Roman" w:hint="eastAsia"/>
          <w:sz w:val="24"/>
          <w:szCs w:val="24"/>
        </w:rPr>
        <w:t>，若需采购，在年中进行采购预算调剂。</w:t>
      </w:r>
    </w:p>
    <w:p w:rsidR="00E5365E" w:rsidRDefault="000E1D2F">
      <w:pPr>
        <w:spacing w:line="360" w:lineRule="auto"/>
        <w:ind w:firstLineChars="133" w:firstLine="372"/>
        <w:jc w:val="left"/>
        <w:outlineLvl w:val="1"/>
        <w:rPr>
          <w:rFonts w:ascii="Times New Roman" w:eastAsia="仿宋_GB2312" w:hAnsi="Times New Roman" w:cs="Times New Roman"/>
          <w:sz w:val="28"/>
          <w:szCs w:val="28"/>
        </w:rPr>
      </w:pPr>
      <w:bookmarkStart w:id="29" w:name="_Toc168470688"/>
      <w:r>
        <w:rPr>
          <w:rFonts w:ascii="Times New Roman" w:eastAsiaTheme="minorEastAsia" w:hAnsi="Times New Roman" w:cs="Times New Roman"/>
          <w:sz w:val="28"/>
          <w:szCs w:val="28"/>
        </w:rPr>
        <w:t>（二）绩效目标设置情况</w:t>
      </w:r>
      <w:bookmarkEnd w:id="29"/>
      <w:r>
        <w:rPr>
          <w:rFonts w:ascii="Times New Roman" w:eastAsia="仿宋_GB2312" w:hAnsi="Times New Roman" w:cs="Times New Roman"/>
          <w:sz w:val="28"/>
          <w:szCs w:val="28"/>
        </w:rPr>
        <w:t xml:space="preserve"> </w:t>
      </w:r>
    </w:p>
    <w:p w:rsidR="00E5365E" w:rsidRDefault="000E1D2F">
      <w:pPr>
        <w:spacing w:line="360" w:lineRule="auto"/>
        <w:ind w:firstLineChars="200" w:firstLine="480"/>
        <w:rPr>
          <w:rFonts w:ascii="Times New Roman" w:eastAsiaTheme="minorEastAsia" w:hAnsi="Times New Roman" w:cs="Times New Roman"/>
          <w:color w:val="000000"/>
          <w:kern w:val="0"/>
          <w:sz w:val="24"/>
          <w:szCs w:val="24"/>
        </w:rPr>
      </w:pPr>
      <w:r>
        <w:rPr>
          <w:rFonts w:ascii="Times New Roman" w:eastAsiaTheme="minorEastAsia" w:hAnsi="Times New Roman" w:cs="Times New Roman"/>
          <w:sz w:val="24"/>
          <w:szCs w:val="24"/>
        </w:rPr>
        <w:t>202</w:t>
      </w:r>
      <w:r w:rsidR="000355EF">
        <w:rPr>
          <w:rFonts w:ascii="Times New Roman" w:eastAsiaTheme="minorEastAsia" w:hAnsi="Times New Roman" w:cs="Times New Roman"/>
          <w:sz w:val="24"/>
          <w:szCs w:val="24"/>
        </w:rPr>
        <w:t>4</w:t>
      </w:r>
      <w:r>
        <w:rPr>
          <w:rFonts w:ascii="Times New Roman" w:eastAsiaTheme="minorEastAsia" w:hAnsi="Times New Roman" w:cs="Times New Roman"/>
          <w:sz w:val="24"/>
          <w:szCs w:val="24"/>
        </w:rPr>
        <w:t>年财政部门通用项目和专用项目均按要求实行绩效目标管理，涉及一般公共预算当年拨款</w:t>
      </w:r>
      <w:r w:rsidR="000355EF">
        <w:rPr>
          <w:rFonts w:ascii="Times New Roman" w:eastAsiaTheme="minorEastAsia" w:hAnsi="Times New Roman" w:cs="Times New Roman"/>
          <w:sz w:val="24"/>
          <w:szCs w:val="24"/>
        </w:rPr>
        <w:t>151.62</w:t>
      </w:r>
      <w:r>
        <w:rPr>
          <w:rFonts w:ascii="Times New Roman" w:eastAsiaTheme="minorEastAsia" w:hAnsi="Times New Roman" w:cs="Times New Roman"/>
          <w:sz w:val="24"/>
          <w:szCs w:val="24"/>
        </w:rPr>
        <w:t>万元。</w:t>
      </w:r>
    </w:p>
    <w:p w:rsidR="00E5365E" w:rsidRDefault="000E1D2F">
      <w:pPr>
        <w:spacing w:line="360" w:lineRule="auto"/>
        <w:ind w:firstLineChars="200" w:firstLine="480"/>
        <w:rPr>
          <w:rFonts w:ascii="Times New Roman" w:eastAsiaTheme="minorEastAsia" w:hAnsi="Times New Roman" w:cs="Times New Roman"/>
          <w:color w:val="000000"/>
          <w:kern w:val="0"/>
          <w:sz w:val="24"/>
          <w:szCs w:val="24"/>
        </w:rPr>
      </w:pPr>
      <w:r>
        <w:rPr>
          <w:rFonts w:ascii="Times New Roman" w:eastAsiaTheme="minorEastAsia" w:hAnsi="Times New Roman" w:cs="Times New Roman"/>
          <w:color w:val="000000"/>
          <w:kern w:val="0"/>
          <w:sz w:val="24"/>
          <w:szCs w:val="24"/>
        </w:rPr>
        <w:t>附件：</w:t>
      </w:r>
      <w:r>
        <w:rPr>
          <w:rFonts w:ascii="Times New Roman" w:eastAsiaTheme="minorEastAsia" w:hAnsi="Times New Roman" w:cs="Times New Roman"/>
          <w:color w:val="000000"/>
          <w:kern w:val="0"/>
          <w:sz w:val="24"/>
          <w:szCs w:val="24"/>
        </w:rPr>
        <w:t xml:space="preserve"> 202</w:t>
      </w:r>
      <w:r w:rsidR="000355EF">
        <w:rPr>
          <w:rFonts w:ascii="Times New Roman" w:eastAsiaTheme="minorEastAsia" w:hAnsi="Times New Roman" w:cs="Times New Roman"/>
          <w:color w:val="000000"/>
          <w:kern w:val="0"/>
          <w:sz w:val="24"/>
          <w:szCs w:val="24"/>
        </w:rPr>
        <w:t>4</w:t>
      </w:r>
      <w:r>
        <w:rPr>
          <w:rFonts w:ascii="Times New Roman" w:eastAsiaTheme="minorEastAsia" w:hAnsi="Times New Roman" w:cs="Times New Roman"/>
          <w:color w:val="000000"/>
          <w:kern w:val="0"/>
          <w:sz w:val="24"/>
          <w:szCs w:val="24"/>
        </w:rPr>
        <w:t>年部门预算公开报表</w:t>
      </w:r>
    </w:p>
    <w:p w:rsidR="00E5365E" w:rsidRDefault="00E5365E">
      <w:pPr>
        <w:spacing w:line="360" w:lineRule="auto"/>
        <w:ind w:firstLineChars="200" w:firstLine="480"/>
        <w:rPr>
          <w:rFonts w:ascii="Times New Roman" w:eastAsiaTheme="minorEastAsia" w:hAnsi="Times New Roman" w:cs="Times New Roman"/>
          <w:color w:val="000000"/>
          <w:kern w:val="0"/>
          <w:sz w:val="24"/>
          <w:szCs w:val="24"/>
        </w:rPr>
      </w:pPr>
    </w:p>
    <w:p w:rsidR="00E5365E" w:rsidRDefault="00E5365E">
      <w:pPr>
        <w:spacing w:line="360" w:lineRule="auto"/>
        <w:ind w:firstLineChars="200" w:firstLine="480"/>
        <w:rPr>
          <w:rFonts w:ascii="Times New Roman" w:eastAsiaTheme="minorEastAsia" w:hAnsi="Times New Roman" w:cs="Times New Roman"/>
          <w:color w:val="000000"/>
          <w:kern w:val="0"/>
          <w:sz w:val="24"/>
          <w:szCs w:val="24"/>
        </w:rPr>
      </w:pPr>
    </w:p>
    <w:p w:rsidR="00E5365E" w:rsidRDefault="000E1D2F">
      <w:pPr>
        <w:spacing w:beforeLines="100" w:before="312" w:afterLines="100" w:after="312" w:line="360" w:lineRule="auto"/>
        <w:jc w:val="left"/>
        <w:outlineLvl w:val="0"/>
        <w:rPr>
          <w:rFonts w:ascii="Times New Roman" w:eastAsia="黑体" w:hAnsi="Times New Roman" w:cs="Times New Roman"/>
          <w:b/>
          <w:bCs/>
          <w:sz w:val="28"/>
          <w:szCs w:val="28"/>
        </w:rPr>
      </w:pPr>
      <w:bookmarkStart w:id="30" w:name="_Toc168470689"/>
      <w:r>
        <w:rPr>
          <w:rStyle w:val="1Char"/>
          <w:rFonts w:ascii="Times New Roman" w:eastAsia="黑体" w:hAnsi="Times New Roman" w:cs="Times New Roman"/>
          <w:b w:val="0"/>
          <w:bCs/>
          <w:sz w:val="28"/>
          <w:szCs w:val="28"/>
        </w:rPr>
        <w:t>十、名词解释</w:t>
      </w:r>
      <w:bookmarkEnd w:id="30"/>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1</w:t>
      </w:r>
      <w:r>
        <w:rPr>
          <w:rFonts w:ascii="Times New Roman" w:eastAsiaTheme="minorEastAsia" w:cs="Times New Roman"/>
        </w:rPr>
        <w:t>、财政拨款收入：指单位从同级财政部门取得的财政预算资金。</w:t>
      </w:r>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2</w:t>
      </w:r>
      <w:r>
        <w:rPr>
          <w:rFonts w:ascii="Times New Roman" w:eastAsiaTheme="minorEastAsia" w:cs="Times New Roman"/>
        </w:rPr>
        <w:t>、事业收入：指事业单位开展专业业务活动及辅助活动取得的收入。如</w:t>
      </w:r>
      <w:r>
        <w:rPr>
          <w:rFonts w:ascii="Times New Roman" w:eastAsiaTheme="minorEastAsia" w:cs="Times New Roman"/>
        </w:rPr>
        <w:t>…</w:t>
      </w:r>
      <w:r>
        <w:rPr>
          <w:rFonts w:ascii="Times New Roman" w:eastAsiaTheme="minorEastAsia" w:cs="Times New Roman"/>
        </w:rPr>
        <w:t>（二级预算单位事业收入情况）等。</w:t>
      </w:r>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3</w:t>
      </w:r>
      <w:r>
        <w:rPr>
          <w:rFonts w:ascii="Times New Roman" w:eastAsiaTheme="minorEastAsia" w:cs="Times New Roman"/>
        </w:rPr>
        <w:t>、经营收入：指事业单位在专业业务活动及其辅助活动之外开展非独立核算经营活动取得的收入。如</w:t>
      </w:r>
      <w:r>
        <w:rPr>
          <w:rFonts w:ascii="Times New Roman" w:eastAsiaTheme="minorEastAsia" w:cs="Times New Roman"/>
        </w:rPr>
        <w:t>…</w:t>
      </w:r>
      <w:r>
        <w:rPr>
          <w:rFonts w:ascii="Times New Roman" w:eastAsiaTheme="minorEastAsia" w:cs="Times New Roman"/>
        </w:rPr>
        <w:t>（二级预算单位经营收入情况）等。</w:t>
      </w:r>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4</w:t>
      </w:r>
      <w:r>
        <w:rPr>
          <w:rFonts w:ascii="Times New Roman" w:eastAsiaTheme="minorEastAsia" w:cs="Times New Roman"/>
        </w:rPr>
        <w:t>、其他收入：指单位取得的除上述收入以外的各项收入。主要是</w:t>
      </w:r>
      <w:r>
        <w:rPr>
          <w:rFonts w:ascii="Times New Roman" w:eastAsiaTheme="minorEastAsia" w:cs="Times New Roman"/>
        </w:rPr>
        <w:t>…</w:t>
      </w:r>
      <w:r>
        <w:rPr>
          <w:rFonts w:ascii="Times New Roman" w:eastAsiaTheme="minorEastAsia" w:cs="Times New Roman"/>
        </w:rPr>
        <w:t>（收入类型）等。</w:t>
      </w:r>
      <w:r>
        <w:rPr>
          <w:rFonts w:ascii="Times New Roman" w:eastAsiaTheme="minorEastAsia" w:cs="Times New Roman"/>
        </w:rPr>
        <w:t xml:space="preserve"> </w:t>
      </w:r>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5</w:t>
      </w:r>
      <w:r>
        <w:rPr>
          <w:rFonts w:ascii="Times New Roman" w:eastAsiaTheme="minorEastAsia" w:cs="Times New Roman"/>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Times New Roman" w:eastAsiaTheme="minorEastAsia" w:cs="Times New Roman"/>
        </w:rPr>
        <w:t xml:space="preserve"> </w:t>
      </w:r>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6</w:t>
      </w:r>
      <w:r>
        <w:rPr>
          <w:rFonts w:ascii="Times New Roman" w:eastAsiaTheme="minorEastAsia" w:cs="Times New Roman"/>
        </w:rPr>
        <w:t>、年初结转和结余：指以前年度尚未完成、结转到本年按有关规定继续使用的资金。</w:t>
      </w:r>
      <w:r>
        <w:rPr>
          <w:rFonts w:ascii="Times New Roman" w:eastAsiaTheme="minorEastAsia" w:cs="Times New Roman"/>
        </w:rPr>
        <w:t xml:space="preserve"> </w:t>
      </w:r>
    </w:p>
    <w:p w:rsidR="00E5365E" w:rsidRDefault="000E1D2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7</w:t>
      </w:r>
      <w:r>
        <w:rPr>
          <w:rFonts w:ascii="Times New Roman" w:eastAsiaTheme="minorEastAsia" w:cs="Times New Roman"/>
        </w:rPr>
        <w:t>、结余分配：指事业单位按照事业单位会计制度的规定从非财政补助结余中分配的事业基金和职工福利基金等。</w:t>
      </w:r>
    </w:p>
    <w:p w:rsidR="00E5365E" w:rsidRDefault="000E1D2F">
      <w:pPr>
        <w:spacing w:line="360" w:lineRule="auto"/>
        <w:ind w:firstLineChars="200" w:firstLine="48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8</w:t>
      </w:r>
      <w:r>
        <w:rPr>
          <w:rFonts w:ascii="Times New Roman" w:eastAsiaTheme="minorEastAsia" w:hAnsi="Times New Roman" w:cs="Times New Roman"/>
          <w:sz w:val="24"/>
          <w:szCs w:val="24"/>
        </w:rPr>
        <w:t>、年末结转和结余：指单位按有关规定结转到下年或以后年度继续使用的资金。</w:t>
      </w:r>
    </w:p>
    <w:p w:rsidR="00E5365E" w:rsidRDefault="000355EF">
      <w:pPr>
        <w:spacing w:line="360" w:lineRule="auto"/>
        <w:ind w:firstLineChars="200" w:firstLine="480"/>
        <w:jc w:val="left"/>
        <w:rPr>
          <w:rStyle w:val="a5"/>
          <w:rFonts w:ascii="Times New Roman" w:eastAsiaTheme="minorEastAsia" w:hAnsi="Times New Roman" w:cs="Times New Roman"/>
          <w:b w:val="0"/>
          <w:color w:val="000000"/>
          <w:sz w:val="24"/>
          <w:szCs w:val="24"/>
        </w:rPr>
      </w:pPr>
      <w:bookmarkStart w:id="31" w:name="_Hlk83538423"/>
      <w:r>
        <w:rPr>
          <w:rStyle w:val="a5"/>
          <w:rFonts w:ascii="Times New Roman" w:eastAsiaTheme="minorEastAsia" w:hAnsi="Times New Roman" w:cs="Times New Roman"/>
          <w:b w:val="0"/>
          <w:color w:val="000000"/>
          <w:sz w:val="24"/>
          <w:szCs w:val="24"/>
        </w:rPr>
        <w:t>9</w:t>
      </w:r>
      <w:r w:rsidR="000E1D2F">
        <w:rPr>
          <w:rStyle w:val="a5"/>
          <w:rFonts w:ascii="Times New Roman" w:eastAsiaTheme="minorEastAsia" w:hAnsi="Times New Roman" w:cs="Times New Roman"/>
          <w:b w:val="0"/>
          <w:color w:val="000000"/>
          <w:sz w:val="24"/>
          <w:szCs w:val="24"/>
        </w:rPr>
        <w:t>、文化旅游体育与传媒（类）文化和旅游（款）群众文化（项）</w:t>
      </w:r>
      <w:r w:rsidR="000E1D2F">
        <w:rPr>
          <w:rStyle w:val="a5"/>
          <w:rFonts w:ascii="Times New Roman" w:eastAsiaTheme="minorEastAsia" w:hAnsi="Times New Roman" w:cs="Times New Roman"/>
          <w:b w:val="0"/>
          <w:color w:val="000000"/>
          <w:sz w:val="24"/>
          <w:szCs w:val="24"/>
        </w:rPr>
        <w:t>:</w:t>
      </w:r>
      <w:bookmarkEnd w:id="31"/>
      <w:r w:rsidR="000E1D2F">
        <w:rPr>
          <w:rStyle w:val="a5"/>
          <w:rFonts w:ascii="Times New Roman" w:eastAsiaTheme="minorEastAsia" w:hAnsi="Times New Roman" w:cs="Times New Roman"/>
          <w:b w:val="0"/>
          <w:color w:val="000000"/>
          <w:sz w:val="24"/>
          <w:szCs w:val="24"/>
        </w:rPr>
        <w:t xml:space="preserve"> </w:t>
      </w:r>
      <w:r w:rsidR="000E1D2F">
        <w:rPr>
          <w:rStyle w:val="a5"/>
          <w:rFonts w:ascii="Times New Roman" w:eastAsiaTheme="minorEastAsia" w:hAnsi="Times New Roman" w:cs="Times New Roman"/>
          <w:b w:val="0"/>
          <w:color w:val="000000"/>
          <w:sz w:val="24"/>
          <w:szCs w:val="24"/>
        </w:rPr>
        <w:t>指事业单位的基本支出。</w:t>
      </w:r>
    </w:p>
    <w:p w:rsidR="00E5365E" w:rsidRDefault="000E1D2F">
      <w:pPr>
        <w:spacing w:line="360" w:lineRule="auto"/>
        <w:ind w:firstLineChars="200" w:firstLine="480"/>
        <w:jc w:val="left"/>
        <w:rPr>
          <w:rStyle w:val="a5"/>
          <w:rFonts w:ascii="Times New Roman" w:eastAsiaTheme="minorEastAsia" w:hAnsi="Times New Roman" w:cs="Times New Roman"/>
          <w:b w:val="0"/>
          <w:color w:val="000000"/>
          <w:sz w:val="24"/>
          <w:szCs w:val="24"/>
        </w:rPr>
      </w:pPr>
      <w:r>
        <w:rPr>
          <w:rStyle w:val="a5"/>
          <w:rFonts w:ascii="Times New Roman" w:eastAsiaTheme="minorEastAsia" w:hAnsi="Times New Roman" w:cs="Times New Roman"/>
          <w:b w:val="0"/>
          <w:color w:val="000000"/>
          <w:sz w:val="24"/>
          <w:szCs w:val="24"/>
        </w:rPr>
        <w:t>1</w:t>
      </w:r>
      <w:r w:rsidR="000355EF">
        <w:rPr>
          <w:rStyle w:val="a5"/>
          <w:rFonts w:ascii="Times New Roman" w:eastAsiaTheme="minorEastAsia" w:hAnsi="Times New Roman" w:cs="Times New Roman"/>
          <w:b w:val="0"/>
          <w:color w:val="000000"/>
          <w:sz w:val="24"/>
          <w:szCs w:val="24"/>
        </w:rPr>
        <w:t>0</w:t>
      </w:r>
      <w:r>
        <w:rPr>
          <w:rStyle w:val="a5"/>
          <w:rFonts w:ascii="Times New Roman" w:eastAsiaTheme="minorEastAsia" w:hAnsi="Times New Roman" w:cs="Times New Roman"/>
          <w:b w:val="0"/>
          <w:color w:val="000000"/>
          <w:sz w:val="24"/>
          <w:szCs w:val="24"/>
        </w:rPr>
        <w:t>、社会保障和就业（类）民政管理事务支出（款）其他民政管理事务支出（项）</w:t>
      </w:r>
      <w:r>
        <w:rPr>
          <w:rStyle w:val="a5"/>
          <w:rFonts w:ascii="Times New Roman" w:eastAsiaTheme="minorEastAsia" w:hAnsi="Times New Roman" w:cs="Times New Roman"/>
          <w:b w:val="0"/>
          <w:color w:val="000000"/>
          <w:sz w:val="24"/>
          <w:szCs w:val="24"/>
        </w:rPr>
        <w:t xml:space="preserve">: </w:t>
      </w:r>
      <w:r>
        <w:rPr>
          <w:rStyle w:val="a5"/>
          <w:rFonts w:ascii="Times New Roman" w:eastAsiaTheme="minorEastAsia" w:hAnsi="Times New Roman" w:cs="Times New Roman"/>
          <w:b w:val="0"/>
          <w:color w:val="000000"/>
          <w:sz w:val="24"/>
          <w:szCs w:val="24"/>
        </w:rPr>
        <w:t>指事业单位的基本支出。</w:t>
      </w:r>
    </w:p>
    <w:p w:rsidR="00E5365E" w:rsidRDefault="000355EF">
      <w:pPr>
        <w:spacing w:line="360" w:lineRule="auto"/>
        <w:ind w:firstLineChars="200" w:firstLine="480"/>
        <w:jc w:val="left"/>
        <w:rPr>
          <w:rStyle w:val="a5"/>
          <w:rFonts w:ascii="Times New Roman" w:eastAsiaTheme="minorEastAsia" w:hAnsi="Times New Roman" w:cs="Times New Roman"/>
          <w:b w:val="0"/>
          <w:color w:val="000000"/>
          <w:sz w:val="24"/>
          <w:szCs w:val="24"/>
        </w:rPr>
      </w:pPr>
      <w:bookmarkStart w:id="32" w:name="_Hlk83538608"/>
      <w:r>
        <w:rPr>
          <w:rStyle w:val="a5"/>
          <w:rFonts w:ascii="Times New Roman" w:eastAsiaTheme="minorEastAsia" w:hAnsi="Times New Roman" w:cs="Times New Roman"/>
          <w:b w:val="0"/>
          <w:color w:val="000000"/>
          <w:sz w:val="24"/>
          <w:szCs w:val="24"/>
        </w:rPr>
        <w:t>11</w:t>
      </w:r>
      <w:r w:rsidR="000E1D2F">
        <w:rPr>
          <w:rStyle w:val="a5"/>
          <w:rFonts w:ascii="Times New Roman" w:eastAsiaTheme="minorEastAsia" w:hAnsi="Times New Roman" w:cs="Times New Roman"/>
          <w:b w:val="0"/>
          <w:color w:val="000000"/>
          <w:sz w:val="24"/>
          <w:szCs w:val="24"/>
        </w:rPr>
        <w:t>、社会保障和就业（类）退役军人管理事务（款）其他退役军人事务管理支出（项）</w:t>
      </w:r>
      <w:r w:rsidR="000E1D2F">
        <w:rPr>
          <w:rStyle w:val="a5"/>
          <w:rFonts w:ascii="Times New Roman" w:eastAsiaTheme="minorEastAsia" w:hAnsi="Times New Roman" w:cs="Times New Roman"/>
          <w:b w:val="0"/>
          <w:color w:val="000000"/>
          <w:sz w:val="24"/>
          <w:szCs w:val="24"/>
        </w:rPr>
        <w:t xml:space="preserve">: </w:t>
      </w:r>
      <w:r w:rsidR="000E1D2F">
        <w:rPr>
          <w:rStyle w:val="a5"/>
          <w:rFonts w:ascii="Times New Roman" w:eastAsiaTheme="minorEastAsia" w:hAnsi="Times New Roman" w:cs="Times New Roman"/>
          <w:b w:val="0"/>
          <w:color w:val="000000"/>
          <w:sz w:val="24"/>
          <w:szCs w:val="24"/>
        </w:rPr>
        <w:t>指用于其他退役军人事务管理方面的支出。</w:t>
      </w:r>
      <w:bookmarkEnd w:id="32"/>
    </w:p>
    <w:p w:rsidR="00E5365E" w:rsidRDefault="000355EF">
      <w:pPr>
        <w:spacing w:line="360" w:lineRule="auto"/>
        <w:ind w:firstLineChars="200" w:firstLine="480"/>
        <w:jc w:val="left"/>
        <w:rPr>
          <w:rStyle w:val="a5"/>
          <w:rFonts w:ascii="Times New Roman" w:eastAsiaTheme="minorEastAsia" w:hAnsi="Times New Roman" w:cs="Times New Roman"/>
          <w:b w:val="0"/>
          <w:color w:val="000000"/>
          <w:sz w:val="24"/>
          <w:szCs w:val="24"/>
        </w:rPr>
      </w:pPr>
      <w:r>
        <w:rPr>
          <w:rStyle w:val="a5"/>
          <w:rFonts w:ascii="Times New Roman" w:eastAsiaTheme="minorEastAsia" w:hAnsi="Times New Roman" w:cs="Times New Roman"/>
          <w:b w:val="0"/>
          <w:color w:val="000000"/>
          <w:sz w:val="24"/>
          <w:szCs w:val="24"/>
        </w:rPr>
        <w:t>12</w:t>
      </w:r>
      <w:r w:rsidR="000E1D2F">
        <w:rPr>
          <w:rStyle w:val="a5"/>
          <w:rFonts w:ascii="Times New Roman" w:eastAsiaTheme="minorEastAsia" w:hAnsi="Times New Roman" w:cs="Times New Roman"/>
          <w:b w:val="0"/>
          <w:color w:val="000000"/>
          <w:sz w:val="24"/>
          <w:szCs w:val="24"/>
        </w:rPr>
        <w:t>、社会保障和就业（类）行政事业单位离退休（款）机关事业单位基本养老保险缴费支出（项）</w:t>
      </w:r>
      <w:r w:rsidR="000E1D2F">
        <w:rPr>
          <w:rStyle w:val="a5"/>
          <w:rFonts w:ascii="Times New Roman" w:eastAsiaTheme="minorEastAsia" w:hAnsi="Times New Roman" w:cs="Times New Roman"/>
          <w:b w:val="0"/>
          <w:color w:val="000000"/>
          <w:sz w:val="24"/>
          <w:szCs w:val="24"/>
        </w:rPr>
        <w:t xml:space="preserve">: </w:t>
      </w:r>
      <w:r w:rsidR="000E1D2F">
        <w:rPr>
          <w:rStyle w:val="a5"/>
          <w:rFonts w:ascii="Times New Roman" w:eastAsiaTheme="minorEastAsia" w:hAnsi="Times New Roman" w:cs="Times New Roman"/>
          <w:b w:val="0"/>
          <w:color w:val="000000"/>
          <w:sz w:val="24"/>
          <w:szCs w:val="24"/>
        </w:rPr>
        <w:t>指机关事业单位实施养老保险制度由单位缴纳的基本养老保险费支出。</w:t>
      </w:r>
    </w:p>
    <w:p w:rsidR="00E5365E" w:rsidRDefault="000E1D2F">
      <w:pPr>
        <w:spacing w:line="360" w:lineRule="auto"/>
        <w:ind w:firstLineChars="200" w:firstLine="480"/>
        <w:jc w:val="left"/>
        <w:rPr>
          <w:rStyle w:val="a5"/>
          <w:rFonts w:ascii="Times New Roman" w:eastAsiaTheme="minorEastAsia" w:hAnsi="Times New Roman" w:cs="Times New Roman"/>
          <w:b w:val="0"/>
          <w:color w:val="000000"/>
          <w:sz w:val="24"/>
          <w:szCs w:val="24"/>
        </w:rPr>
      </w:pPr>
      <w:r>
        <w:rPr>
          <w:rFonts w:ascii="Times New Roman" w:eastAsiaTheme="minorEastAsia" w:hAnsi="Times New Roman" w:cs="Times New Roman"/>
          <w:color w:val="000000"/>
          <w:sz w:val="24"/>
          <w:szCs w:val="24"/>
        </w:rPr>
        <w:t>1</w:t>
      </w:r>
      <w:r w:rsidR="000355EF">
        <w:rPr>
          <w:rFonts w:ascii="Times New Roman" w:eastAsiaTheme="minorEastAsia" w:hAnsi="Times New Roman" w:cs="Times New Roman"/>
          <w:color w:val="000000"/>
          <w:sz w:val="24"/>
          <w:szCs w:val="24"/>
        </w:rPr>
        <w:t>3</w:t>
      </w:r>
      <w:r>
        <w:rPr>
          <w:rFonts w:ascii="Times New Roman" w:eastAsiaTheme="minorEastAsia" w:hAnsi="Times New Roman" w:cs="Times New Roman"/>
          <w:color w:val="000000"/>
          <w:sz w:val="24"/>
          <w:szCs w:val="24"/>
        </w:rPr>
        <w:t>、卫生健康</w:t>
      </w:r>
      <w:r>
        <w:rPr>
          <w:rStyle w:val="a5"/>
          <w:rFonts w:ascii="Times New Roman" w:eastAsiaTheme="minorEastAsia" w:hAnsi="Times New Roman" w:cs="Times New Roman"/>
          <w:b w:val="0"/>
          <w:color w:val="000000"/>
          <w:sz w:val="24"/>
          <w:szCs w:val="24"/>
        </w:rPr>
        <w:t>（类）行政事业单位医疗（款）事业单位医疗（项）</w:t>
      </w:r>
      <w:r>
        <w:rPr>
          <w:rStyle w:val="a5"/>
          <w:rFonts w:ascii="Times New Roman" w:eastAsiaTheme="minorEastAsia" w:hAnsi="Times New Roman" w:cs="Times New Roman"/>
          <w:b w:val="0"/>
          <w:color w:val="000000"/>
          <w:sz w:val="24"/>
          <w:szCs w:val="24"/>
        </w:rPr>
        <w:t>:</w:t>
      </w:r>
      <w:r>
        <w:rPr>
          <w:rStyle w:val="a5"/>
          <w:rFonts w:ascii="Times New Roman" w:eastAsiaTheme="minorEastAsia" w:hAnsi="Times New Roman" w:cs="Times New Roman"/>
          <w:b w:val="0"/>
          <w:color w:val="000000"/>
          <w:sz w:val="24"/>
          <w:szCs w:val="24"/>
        </w:rPr>
        <w:t>反映财政部门安排的事业单位基本医疗保险缴费经费。</w:t>
      </w:r>
    </w:p>
    <w:p w:rsidR="00E5365E" w:rsidRDefault="000355EF">
      <w:pPr>
        <w:spacing w:line="360" w:lineRule="auto"/>
        <w:ind w:firstLineChars="200" w:firstLine="480"/>
        <w:jc w:val="left"/>
        <w:rPr>
          <w:rStyle w:val="a5"/>
          <w:rFonts w:ascii="Times New Roman" w:eastAsiaTheme="minorEastAsia" w:hAnsi="Times New Roman" w:cs="Times New Roman"/>
          <w:b w:val="0"/>
          <w:color w:val="000000"/>
          <w:sz w:val="24"/>
          <w:szCs w:val="24"/>
        </w:rPr>
      </w:pPr>
      <w:r>
        <w:rPr>
          <w:rFonts w:ascii="Times New Roman" w:eastAsiaTheme="minorEastAsia" w:hAnsi="Times New Roman" w:cs="Times New Roman"/>
          <w:color w:val="000000"/>
          <w:sz w:val="24"/>
          <w:szCs w:val="24"/>
        </w:rPr>
        <w:t>14</w:t>
      </w:r>
      <w:r w:rsidR="000E1D2F">
        <w:rPr>
          <w:rFonts w:ascii="Times New Roman" w:eastAsiaTheme="minorEastAsia" w:hAnsi="Times New Roman" w:cs="Times New Roman"/>
          <w:color w:val="000000"/>
          <w:sz w:val="24"/>
          <w:szCs w:val="24"/>
        </w:rPr>
        <w:t>、卫生健康</w:t>
      </w:r>
      <w:r w:rsidR="000E1D2F">
        <w:rPr>
          <w:rStyle w:val="a5"/>
          <w:rFonts w:ascii="Times New Roman" w:eastAsiaTheme="minorEastAsia" w:hAnsi="Times New Roman" w:cs="Times New Roman"/>
          <w:b w:val="0"/>
          <w:color w:val="000000"/>
          <w:sz w:val="24"/>
          <w:szCs w:val="24"/>
        </w:rPr>
        <w:t>（类）计划生育事务（款）计划生育机构（项）</w:t>
      </w:r>
      <w:r w:rsidR="000E1D2F">
        <w:rPr>
          <w:rStyle w:val="a5"/>
          <w:rFonts w:ascii="Times New Roman" w:eastAsiaTheme="minorEastAsia" w:hAnsi="Times New Roman" w:cs="Times New Roman"/>
          <w:b w:val="0"/>
          <w:color w:val="000000"/>
          <w:sz w:val="24"/>
          <w:szCs w:val="24"/>
        </w:rPr>
        <w:t>:</w:t>
      </w:r>
      <w:r w:rsidR="000E1D2F">
        <w:rPr>
          <w:rStyle w:val="a5"/>
          <w:rFonts w:ascii="Times New Roman" w:eastAsiaTheme="minorEastAsia" w:hAnsi="Times New Roman" w:cs="Times New Roman"/>
          <w:b w:val="0"/>
          <w:color w:val="000000"/>
          <w:sz w:val="24"/>
          <w:szCs w:val="24"/>
        </w:rPr>
        <w:t>反映指计划生育机构方面的支出。</w:t>
      </w:r>
    </w:p>
    <w:p w:rsidR="00E5365E" w:rsidRDefault="000355EF">
      <w:pPr>
        <w:spacing w:line="360" w:lineRule="auto"/>
        <w:ind w:firstLineChars="200" w:firstLine="480"/>
        <w:jc w:val="left"/>
        <w:rPr>
          <w:rFonts w:ascii="Times New Roman" w:eastAsiaTheme="minorEastAsia" w:hAnsi="Times New Roman" w:cs="Times New Roman"/>
          <w:color w:val="000000"/>
          <w:sz w:val="24"/>
          <w:szCs w:val="24"/>
        </w:rPr>
      </w:pPr>
      <w:r>
        <w:rPr>
          <w:rStyle w:val="a5"/>
          <w:rFonts w:ascii="Times New Roman" w:eastAsiaTheme="minorEastAsia" w:hAnsi="Times New Roman" w:cs="Times New Roman"/>
          <w:b w:val="0"/>
          <w:color w:val="000000"/>
          <w:sz w:val="24"/>
          <w:szCs w:val="24"/>
        </w:rPr>
        <w:t>15</w:t>
      </w:r>
      <w:r w:rsidR="000E1D2F">
        <w:rPr>
          <w:rStyle w:val="a5"/>
          <w:rFonts w:ascii="Times New Roman" w:eastAsiaTheme="minorEastAsia" w:hAnsi="Times New Roman" w:cs="Times New Roman"/>
          <w:b w:val="0"/>
          <w:color w:val="000000"/>
          <w:sz w:val="24"/>
          <w:szCs w:val="24"/>
        </w:rPr>
        <w:t>、</w:t>
      </w:r>
      <w:r w:rsidR="000E1D2F">
        <w:rPr>
          <w:rFonts w:ascii="Times New Roman" w:eastAsiaTheme="minorEastAsia" w:hAnsi="Times New Roman" w:cs="Times New Roman"/>
          <w:color w:val="000000"/>
          <w:sz w:val="24"/>
          <w:szCs w:val="24"/>
        </w:rPr>
        <w:t>住房保障支出</w:t>
      </w:r>
      <w:r w:rsidR="000E1D2F">
        <w:rPr>
          <w:rStyle w:val="a5"/>
          <w:rFonts w:ascii="Times New Roman" w:eastAsiaTheme="minorEastAsia" w:hAnsi="Times New Roman" w:cs="Times New Roman"/>
          <w:b w:val="0"/>
          <w:color w:val="000000"/>
          <w:sz w:val="24"/>
          <w:szCs w:val="24"/>
        </w:rPr>
        <w:t>（类）住房改革支出（款）住房公积金（项）</w:t>
      </w:r>
      <w:r w:rsidR="000E1D2F">
        <w:rPr>
          <w:rStyle w:val="a5"/>
          <w:rFonts w:ascii="Times New Roman" w:eastAsiaTheme="minorEastAsia" w:hAnsi="Times New Roman" w:cs="Times New Roman"/>
          <w:b w:val="0"/>
          <w:color w:val="000000"/>
          <w:sz w:val="24"/>
          <w:szCs w:val="24"/>
        </w:rPr>
        <w:t>:</w:t>
      </w:r>
      <w:r w:rsidR="000E1D2F">
        <w:rPr>
          <w:rStyle w:val="a5"/>
          <w:rFonts w:ascii="Times New Roman" w:eastAsiaTheme="minorEastAsia" w:hAnsi="Times New Roman" w:cs="Times New Roman"/>
          <w:b w:val="0"/>
          <w:color w:val="000000"/>
          <w:sz w:val="24"/>
          <w:szCs w:val="24"/>
        </w:rPr>
        <w:t>反映行政事业单位按人力资源和社会保障部、财政部规定的基本工资和津贴补贴以及规定比例为职工缴纳的住房公积金。</w:t>
      </w:r>
    </w:p>
    <w:p w:rsidR="00E5365E" w:rsidRDefault="000355EF">
      <w:pPr>
        <w:spacing w:line="360" w:lineRule="auto"/>
        <w:ind w:firstLineChars="200" w:firstLine="480"/>
        <w:jc w:val="left"/>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16</w:t>
      </w:r>
      <w:r w:rsidR="000E1D2F">
        <w:rPr>
          <w:rFonts w:ascii="Times New Roman" w:eastAsiaTheme="minorEastAsia" w:hAnsi="Times New Roman" w:cs="Times New Roman"/>
          <w:color w:val="000000"/>
          <w:sz w:val="24"/>
          <w:szCs w:val="24"/>
        </w:rPr>
        <w:t>、基本支出：指为保障机构正常运转、完成日常工作任务而发生的人员支出和公用支出。</w:t>
      </w:r>
    </w:p>
    <w:p w:rsidR="00E5365E" w:rsidRDefault="000355EF">
      <w:pPr>
        <w:spacing w:line="360" w:lineRule="auto"/>
        <w:ind w:firstLineChars="200" w:firstLine="480"/>
        <w:jc w:val="left"/>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17</w:t>
      </w:r>
      <w:r w:rsidR="000E1D2F">
        <w:rPr>
          <w:rFonts w:ascii="Times New Roman" w:eastAsiaTheme="minorEastAsia" w:hAnsi="Times New Roman" w:cs="Times New Roman"/>
          <w:color w:val="000000"/>
          <w:sz w:val="24"/>
          <w:szCs w:val="24"/>
        </w:rPr>
        <w:t>、项目支出：指在基本支出之外为完成特定行政任务和事业发展目标所发生的支出。</w:t>
      </w:r>
      <w:r w:rsidR="000E1D2F">
        <w:rPr>
          <w:rFonts w:ascii="Times New Roman" w:eastAsiaTheme="minorEastAsia" w:hAnsi="Times New Roman" w:cs="Times New Roman"/>
          <w:color w:val="000000"/>
          <w:sz w:val="24"/>
          <w:szCs w:val="24"/>
        </w:rPr>
        <w:t xml:space="preserve"> </w:t>
      </w:r>
    </w:p>
    <w:p w:rsidR="00E5365E" w:rsidRDefault="000355EF">
      <w:pPr>
        <w:pStyle w:val="Default"/>
        <w:spacing w:line="360" w:lineRule="auto"/>
        <w:ind w:firstLineChars="200" w:firstLine="480"/>
        <w:rPr>
          <w:rFonts w:ascii="Times New Roman" w:eastAsiaTheme="minorEastAsia" w:cs="Times New Roman"/>
        </w:rPr>
      </w:pPr>
      <w:r>
        <w:rPr>
          <w:rFonts w:ascii="Times New Roman" w:eastAsiaTheme="minorEastAsia" w:cs="Times New Roman"/>
        </w:rPr>
        <w:t>18</w:t>
      </w:r>
      <w:r w:rsidR="000E1D2F">
        <w:rPr>
          <w:rFonts w:ascii="Times New Roman" w:eastAsiaTheme="minorEastAsia" w:cs="Times New Roman"/>
        </w:rPr>
        <w:t>、</w:t>
      </w:r>
      <w:r w:rsidR="000E1D2F">
        <w:rPr>
          <w:rFonts w:ascii="Times New Roman" w:eastAsiaTheme="minorEastAsia" w:cs="Times New Roman"/>
        </w:rPr>
        <w:t>“</w:t>
      </w:r>
      <w:r w:rsidR="000E1D2F">
        <w:rPr>
          <w:rFonts w:ascii="Times New Roman" w:eastAsiaTheme="minorEastAsia" w:cs="Times New Roman"/>
        </w:rPr>
        <w:t>三公</w:t>
      </w:r>
      <w:r w:rsidR="000E1D2F">
        <w:rPr>
          <w:rFonts w:ascii="Times New Roman" w:eastAsiaTheme="minorEastAsia" w:cs="Times New Roman"/>
        </w:rPr>
        <w:t>”</w:t>
      </w:r>
      <w:r w:rsidR="000E1D2F">
        <w:rPr>
          <w:rFonts w:ascii="Times New Roman" w:eastAsiaTheme="minorEastAsia" w:cs="Times New Roman"/>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E5365E" w:rsidRDefault="00E5365E">
      <w:pPr>
        <w:widowControl/>
        <w:wordWrap w:val="0"/>
        <w:spacing w:line="480" w:lineRule="atLeast"/>
        <w:ind w:left="420"/>
        <w:rPr>
          <w:rFonts w:ascii="Times New Roman" w:hAnsi="Times New Roman" w:cs="Times New Roman"/>
        </w:rPr>
      </w:pPr>
    </w:p>
    <w:sectPr w:rsidR="00E5365E">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02C" w:rsidRDefault="0024602C">
      <w:r>
        <w:separator/>
      </w:r>
    </w:p>
  </w:endnote>
  <w:endnote w:type="continuationSeparator" w:id="0">
    <w:p w:rsidR="0024602C" w:rsidRDefault="0024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0" w:usb1="0000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5E" w:rsidRDefault="00E5365E">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5E" w:rsidRDefault="00E5365E">
    <w:pPr>
      <w:pStyle w:val="a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5E" w:rsidRDefault="00E5365E">
    <w:pPr>
      <w:pStyle w:val="a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5E" w:rsidRDefault="000E1D2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5365E" w:rsidRDefault="000E1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606">
                            <w:rPr>
                              <w:noProof/>
                              <w:sz w:val="18"/>
                            </w:rPr>
                            <w:t>7</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7uqwEAAD4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ixLd8aILSXdR0rL02uYSubsR3IW0ZNJvtwkh1Gc+ny89lZPmanyab1arxsK&#10;KYpdHoQjHr/HhPmNBs+K0fFEw6s9lYd3mM+pl5RSLcCddY78snXhNwdhFo8o3M8ci5Wn3TQT30F/&#10;JD0jzb3jgRaTM/c2UFvLilyMdDF2s1FqYHz1kKlw5VNQz1BzMRpSVTQvVNmCp++a9bj2218A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B+czu6rAQAAPgMAAA4AAAAAAAAAAAAAAAAALgIAAGRycy9lMm9Eb2MueG1sUEsBAi0AFAAGAAgA&#10;AAAhAAxK8O7WAAAABQEAAA8AAAAAAAAAAAAAAAAABQQAAGRycy9kb3ducmV2LnhtbFBLBQYAAAAA&#10;BAAEAPMAAAAIBQAAAAA=&#10;" filled="f" stroked="f">
              <v:textbox style="mso-fit-shape-to-text:t" inset="0,0,0,0">
                <w:txbxContent>
                  <w:p w:rsidR="00E5365E" w:rsidRDefault="000E1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606">
                      <w:rPr>
                        <w:noProof/>
                        <w:sz w:val="18"/>
                      </w:rPr>
                      <w:t>7</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02C" w:rsidRDefault="0024602C">
      <w:r>
        <w:separator/>
      </w:r>
    </w:p>
  </w:footnote>
  <w:footnote w:type="continuationSeparator" w:id="0">
    <w:p w:rsidR="0024602C" w:rsidRDefault="00246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5E" w:rsidRDefault="00E5365E">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05CA4D"/>
    <w:multiLevelType w:val="singleLevel"/>
    <w:tmpl w:val="7805CA4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YzI0NTk0OTExMWIyOWMxNjdhOTYyYzZjYTc5NjcifQ=="/>
  </w:docVars>
  <w:rsids>
    <w:rsidRoot w:val="00EF68C8"/>
    <w:rsid w:val="000048AF"/>
    <w:rsid w:val="00032BC7"/>
    <w:rsid w:val="000355EF"/>
    <w:rsid w:val="0004326D"/>
    <w:rsid w:val="00053FC9"/>
    <w:rsid w:val="000739ED"/>
    <w:rsid w:val="00097606"/>
    <w:rsid w:val="000E1D2F"/>
    <w:rsid w:val="001766A7"/>
    <w:rsid w:val="001B17A8"/>
    <w:rsid w:val="0024602C"/>
    <w:rsid w:val="00323630"/>
    <w:rsid w:val="00383530"/>
    <w:rsid w:val="003C1332"/>
    <w:rsid w:val="003D14A6"/>
    <w:rsid w:val="003F221F"/>
    <w:rsid w:val="004252EB"/>
    <w:rsid w:val="0044619F"/>
    <w:rsid w:val="00463B23"/>
    <w:rsid w:val="0050586C"/>
    <w:rsid w:val="00562FFA"/>
    <w:rsid w:val="005E7457"/>
    <w:rsid w:val="00630090"/>
    <w:rsid w:val="00725C51"/>
    <w:rsid w:val="0074700E"/>
    <w:rsid w:val="008951F6"/>
    <w:rsid w:val="00A24C33"/>
    <w:rsid w:val="00A94F2B"/>
    <w:rsid w:val="00B17930"/>
    <w:rsid w:val="00C1378A"/>
    <w:rsid w:val="00C73E0D"/>
    <w:rsid w:val="00CE6052"/>
    <w:rsid w:val="00D47CEF"/>
    <w:rsid w:val="00D5158A"/>
    <w:rsid w:val="00DD5F13"/>
    <w:rsid w:val="00E5365E"/>
    <w:rsid w:val="00EC375B"/>
    <w:rsid w:val="00EF68C8"/>
    <w:rsid w:val="22C53DE0"/>
    <w:rsid w:val="2AF4778E"/>
    <w:rsid w:val="35F77B26"/>
    <w:rsid w:val="36545584"/>
    <w:rsid w:val="49AA5FE7"/>
    <w:rsid w:val="53135D76"/>
    <w:rsid w:val="66705962"/>
    <w:rsid w:val="685F1AAA"/>
    <w:rsid w:val="697B331A"/>
    <w:rsid w:val="6B583F4B"/>
    <w:rsid w:val="7561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D2E3C7-6526-4502-87A6-6DF179B8F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character" w:styleId="a5">
    <w:name w:val="Strong"/>
    <w:uiPriority w:val="99"/>
    <w:qFormat/>
    <w:rPr>
      <w:b/>
    </w:rPr>
  </w:style>
  <w:style w:type="character" w:styleId="a6">
    <w:name w:val="Hyperlink"/>
    <w:basedOn w:val="a0"/>
    <w:uiPriority w:val="99"/>
    <w:unhideWhenUsed/>
    <w:rPr>
      <w:color w:val="0000FF" w:themeColor="hyperlink"/>
      <w:u w:val="single"/>
    </w:rPr>
  </w:style>
  <w:style w:type="character" w:customStyle="1" w:styleId="Char">
    <w:name w:val="页脚 Char"/>
    <w:basedOn w:val="a0"/>
    <w:link w:val="a3"/>
    <w:uiPriority w:val="99"/>
    <w:qFormat/>
    <w:rPr>
      <w:rFonts w:ascii="等线" w:eastAsia="等线" w:hAnsi="等线" w:cs="黑体"/>
      <w:sz w:val="18"/>
      <w:szCs w:val="18"/>
    </w:rPr>
  </w:style>
  <w:style w:type="character" w:customStyle="1" w:styleId="Char0">
    <w:name w:val="页眉 Char"/>
    <w:basedOn w:val="a0"/>
    <w:link w:val="a4"/>
    <w:uiPriority w:val="99"/>
    <w:qFormat/>
    <w:rPr>
      <w:rFonts w:ascii="等线" w:eastAsia="等线" w:hAnsi="等线" w:cs="黑体"/>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paragraph" w:styleId="a7">
    <w:name w:val="List Paragraph"/>
    <w:basedOn w:val="a"/>
    <w:uiPriority w:val="99"/>
    <w:qFormat/>
    <w:pPr>
      <w:ind w:firstLineChars="200" w:firstLine="420"/>
    </w:pPr>
  </w:style>
  <w:style w:type="character" w:customStyle="1" w:styleId="1Char1">
    <w:name w:val="标题 1 Char1"/>
    <w:basedOn w:val="a0"/>
    <w:link w:val="1"/>
    <w:uiPriority w:val="9"/>
    <w:qFormat/>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DD3A6-7272-4666-90E0-85594410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1020</Words>
  <Characters>5820</Characters>
  <Application>Microsoft Office Word</Application>
  <DocSecurity>0</DocSecurity>
  <Lines>48</Lines>
  <Paragraphs>13</Paragraphs>
  <ScaleCrop>false</ScaleCrop>
  <Company/>
  <LinksUpToDate>false</LinksUpToDate>
  <CharactersWithSpaces>6827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2021年度</dc:title>
  <dc:creator>Administrator</dc:creator>
  <cp:lastModifiedBy>admin</cp:lastModifiedBy>
  <cp:revision>26</cp:revision>
  <dcterms:created xsi:type="dcterms:W3CDTF">2021-10-11T04:14:00Z</dcterms:created>
  <dcterms:modified xsi:type="dcterms:W3CDTF">2024-06-05T02:04:00Z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00F6037908684A8490961D6C9C03A01F</vt:lpwstr>
  </property>
</Properties>
</file>