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1E99" w:rsidRDefault="00AC1E99">
      <w:pPr>
        <w:adjustRightInd w:val="0"/>
        <w:snapToGrid w:val="0"/>
        <w:spacing w:line="360" w:lineRule="auto"/>
        <w:jc w:val="center"/>
        <w:rPr>
          <w:rFonts w:ascii="Times New Roman" w:eastAsia="黑体" w:hAnsi="Times New Roman" w:cs="Times New Roman"/>
          <w:color w:val="000000"/>
          <w:sz w:val="44"/>
          <w:szCs w:val="44"/>
        </w:rPr>
      </w:pPr>
      <w:bookmarkStart w:id="0" w:name="_Toc15396475"/>
      <w:bookmarkStart w:id="1" w:name="_Toc15377425"/>
      <w:bookmarkStart w:id="2" w:name="_Toc15378441"/>
      <w:bookmarkStart w:id="3" w:name="_Toc15396597"/>
      <w:bookmarkStart w:id="4" w:name="_Toc15377193"/>
    </w:p>
    <w:p w:rsidR="00AC1E99" w:rsidRDefault="00AC1E99">
      <w:pPr>
        <w:adjustRightInd w:val="0"/>
        <w:snapToGrid w:val="0"/>
        <w:spacing w:line="360" w:lineRule="auto"/>
        <w:jc w:val="center"/>
        <w:rPr>
          <w:rFonts w:ascii="Times New Roman" w:eastAsia="黑体" w:hAnsi="Times New Roman" w:cs="Times New Roman"/>
          <w:color w:val="000000"/>
          <w:sz w:val="44"/>
          <w:szCs w:val="44"/>
        </w:rPr>
      </w:pPr>
    </w:p>
    <w:p w:rsidR="00AC1E99" w:rsidRDefault="00AC1E99">
      <w:pPr>
        <w:adjustRightInd w:val="0"/>
        <w:snapToGrid w:val="0"/>
        <w:spacing w:line="360" w:lineRule="auto"/>
        <w:jc w:val="center"/>
        <w:rPr>
          <w:rFonts w:ascii="Times New Roman" w:eastAsia="黑体" w:hAnsi="Times New Roman" w:cs="Times New Roman"/>
          <w:color w:val="000000"/>
          <w:sz w:val="44"/>
          <w:szCs w:val="44"/>
        </w:rPr>
      </w:pPr>
    </w:p>
    <w:p w:rsidR="00AC1E99" w:rsidRDefault="00B95E90">
      <w:pPr>
        <w:adjustRightInd w:val="0"/>
        <w:snapToGrid w:val="0"/>
        <w:spacing w:line="360" w:lineRule="auto"/>
        <w:jc w:val="center"/>
        <w:rPr>
          <w:rFonts w:ascii="Times New Roman" w:eastAsia="黑体" w:hAnsi="Times New Roman" w:cs="Times New Roman"/>
          <w:color w:val="000000"/>
          <w:sz w:val="44"/>
          <w:szCs w:val="44"/>
        </w:rPr>
      </w:pPr>
      <w:r>
        <w:rPr>
          <w:rFonts w:ascii="Times New Roman" w:eastAsia="黑体" w:hAnsi="Times New Roman" w:cs="Times New Roman"/>
          <w:color w:val="000000"/>
          <w:sz w:val="44"/>
          <w:szCs w:val="44"/>
        </w:rPr>
        <w:t>202</w:t>
      </w:r>
      <w:r w:rsidR="00AD29DA">
        <w:rPr>
          <w:rFonts w:ascii="Times New Roman" w:eastAsia="黑体" w:hAnsi="Times New Roman" w:cs="Times New Roman"/>
          <w:color w:val="000000"/>
          <w:sz w:val="44"/>
          <w:szCs w:val="44"/>
        </w:rPr>
        <w:t>4</w:t>
      </w:r>
      <w:r>
        <w:rPr>
          <w:rFonts w:ascii="Times New Roman" w:eastAsia="黑体" w:hAnsi="Times New Roman" w:cs="Times New Roman"/>
          <w:color w:val="000000"/>
          <w:sz w:val="44"/>
          <w:szCs w:val="44"/>
        </w:rPr>
        <w:t>年度</w:t>
      </w:r>
      <w:bookmarkEnd w:id="0"/>
      <w:bookmarkEnd w:id="1"/>
      <w:bookmarkEnd w:id="2"/>
      <w:bookmarkEnd w:id="3"/>
      <w:bookmarkEnd w:id="4"/>
    </w:p>
    <w:p w:rsidR="00AC1E99" w:rsidRDefault="00B95E90">
      <w:pPr>
        <w:adjustRightInd w:val="0"/>
        <w:snapToGrid w:val="0"/>
        <w:spacing w:line="360" w:lineRule="auto"/>
        <w:jc w:val="center"/>
        <w:rPr>
          <w:rFonts w:ascii="Times New Roman" w:eastAsia="黑体" w:hAnsi="Times New Roman" w:cs="Times New Roman"/>
          <w:color w:val="000000"/>
          <w:sz w:val="44"/>
          <w:szCs w:val="44"/>
        </w:rPr>
      </w:pPr>
      <w:bookmarkStart w:id="5" w:name="_Toc15377426"/>
      <w:bookmarkStart w:id="6" w:name="_Toc15396476"/>
      <w:bookmarkStart w:id="7" w:name="_Toc15396598"/>
      <w:bookmarkStart w:id="8" w:name="_Toc15377194"/>
      <w:bookmarkStart w:id="9" w:name="_Toc15378442"/>
      <w:r>
        <w:rPr>
          <w:rFonts w:ascii="Times New Roman" w:eastAsia="黑体" w:hAnsi="Times New Roman" w:cs="Times New Roman"/>
          <w:color w:val="000000"/>
          <w:sz w:val="44"/>
          <w:szCs w:val="44"/>
        </w:rPr>
        <w:t>四川省</w:t>
      </w:r>
      <w:bookmarkStart w:id="10" w:name="_Toc15306268"/>
      <w:r>
        <w:rPr>
          <w:rFonts w:ascii="Times New Roman" w:eastAsia="黑体" w:hAnsi="Times New Roman" w:cs="Times New Roman"/>
          <w:color w:val="000000"/>
          <w:sz w:val="44"/>
          <w:szCs w:val="44"/>
        </w:rPr>
        <w:t>巴中市巴州区</w:t>
      </w:r>
    </w:p>
    <w:p w:rsidR="00AC1E99" w:rsidRDefault="00B95E90">
      <w:pPr>
        <w:adjustRightInd w:val="0"/>
        <w:snapToGrid w:val="0"/>
        <w:spacing w:line="360" w:lineRule="auto"/>
        <w:jc w:val="center"/>
        <w:rPr>
          <w:rFonts w:ascii="Times New Roman" w:eastAsia="黑体" w:hAnsi="Times New Roman" w:cs="Times New Roman"/>
          <w:color w:val="000000"/>
          <w:sz w:val="44"/>
          <w:szCs w:val="44"/>
        </w:rPr>
      </w:pPr>
      <w:proofErr w:type="gramStart"/>
      <w:r>
        <w:rPr>
          <w:rFonts w:ascii="Times New Roman" w:eastAsia="黑体" w:hAnsi="Times New Roman" w:cs="Times New Roman"/>
          <w:color w:val="000000"/>
          <w:sz w:val="44"/>
          <w:szCs w:val="44"/>
        </w:rPr>
        <w:t>鼎山镇</w:t>
      </w:r>
      <w:proofErr w:type="gramEnd"/>
      <w:r>
        <w:rPr>
          <w:rFonts w:ascii="Times New Roman" w:eastAsia="黑体" w:hAnsi="Times New Roman" w:cs="Times New Roman"/>
          <w:color w:val="000000"/>
          <w:sz w:val="44"/>
          <w:szCs w:val="44"/>
        </w:rPr>
        <w:t>农民工服务中心部门</w:t>
      </w:r>
      <w:bookmarkEnd w:id="5"/>
      <w:bookmarkEnd w:id="6"/>
      <w:bookmarkEnd w:id="7"/>
      <w:bookmarkEnd w:id="8"/>
      <w:bookmarkEnd w:id="9"/>
      <w:bookmarkEnd w:id="10"/>
      <w:r>
        <w:rPr>
          <w:rFonts w:ascii="Times New Roman" w:eastAsia="黑体" w:hAnsi="Times New Roman" w:cs="Times New Roman"/>
          <w:color w:val="000000"/>
          <w:sz w:val="44"/>
          <w:szCs w:val="44"/>
        </w:rPr>
        <w:t>预算编制说明</w:t>
      </w:r>
    </w:p>
    <w:p w:rsidR="00AC1E99" w:rsidRDefault="00AC1E99">
      <w:pPr>
        <w:adjustRightInd w:val="0"/>
        <w:snapToGrid w:val="0"/>
        <w:spacing w:line="360" w:lineRule="auto"/>
        <w:jc w:val="center"/>
        <w:rPr>
          <w:rFonts w:ascii="Times New Roman" w:eastAsia="黑体" w:hAnsi="Times New Roman" w:cs="Times New Roman"/>
          <w:color w:val="000000"/>
          <w:sz w:val="44"/>
          <w:szCs w:val="44"/>
        </w:rPr>
      </w:pPr>
    </w:p>
    <w:p w:rsidR="00AC1E99" w:rsidRDefault="00B95E90">
      <w:pPr>
        <w:adjustRightInd w:val="0"/>
        <w:snapToGrid w:val="0"/>
        <w:spacing w:beforeLines="150" w:before="468" w:afterLines="150" w:after="468" w:line="560" w:lineRule="exact"/>
        <w:jc w:val="center"/>
        <w:rPr>
          <w:rFonts w:ascii="新宋体" w:eastAsia="新宋体" w:hAnsi="新宋体" w:cs="新宋体"/>
          <w:b/>
          <w:bCs/>
          <w:color w:val="000000"/>
          <w:sz w:val="24"/>
          <w:szCs w:val="24"/>
        </w:rPr>
      </w:pPr>
      <w:r>
        <w:rPr>
          <w:rFonts w:ascii="新宋体" w:eastAsia="新宋体" w:hAnsi="新宋体" w:cs="新宋体" w:hint="eastAsia"/>
          <w:b/>
          <w:bCs/>
          <w:color w:val="000000"/>
          <w:sz w:val="36"/>
          <w:szCs w:val="36"/>
        </w:rPr>
        <w:t xml:space="preserve">  </w:t>
      </w:r>
      <w:r>
        <w:rPr>
          <w:rFonts w:ascii="新宋体" w:eastAsia="新宋体" w:hAnsi="新宋体" w:cs="新宋体" w:hint="eastAsia"/>
          <w:b/>
          <w:bCs/>
          <w:color w:val="000000"/>
          <w:sz w:val="24"/>
          <w:szCs w:val="24"/>
        </w:rPr>
        <w:t>公示时间：</w:t>
      </w:r>
      <w:r w:rsidR="00AD29DA">
        <w:rPr>
          <w:rFonts w:ascii="新宋体" w:eastAsia="新宋体" w:hAnsi="新宋体" w:cs="新宋体" w:hint="eastAsia"/>
          <w:b/>
          <w:bCs/>
          <w:color w:val="000000"/>
          <w:sz w:val="24"/>
          <w:szCs w:val="24"/>
        </w:rPr>
        <w:t>202</w:t>
      </w:r>
      <w:r w:rsidR="00AD29DA">
        <w:rPr>
          <w:rFonts w:ascii="新宋体" w:eastAsia="新宋体" w:hAnsi="新宋体" w:cs="新宋体"/>
          <w:b/>
          <w:bCs/>
          <w:color w:val="000000"/>
          <w:sz w:val="24"/>
          <w:szCs w:val="24"/>
        </w:rPr>
        <w:t>4</w:t>
      </w:r>
      <w:r>
        <w:rPr>
          <w:rFonts w:ascii="新宋体" w:eastAsia="新宋体" w:hAnsi="新宋体" w:cs="新宋体" w:hint="eastAsia"/>
          <w:b/>
          <w:bCs/>
          <w:color w:val="000000"/>
          <w:sz w:val="24"/>
          <w:szCs w:val="24"/>
        </w:rPr>
        <w:t>年</w:t>
      </w:r>
      <w:r w:rsidR="00AD29DA">
        <w:rPr>
          <w:rFonts w:ascii="新宋体" w:eastAsia="新宋体" w:hAnsi="新宋体" w:cs="新宋体"/>
          <w:b/>
          <w:bCs/>
          <w:color w:val="000000"/>
          <w:sz w:val="24"/>
          <w:szCs w:val="24"/>
        </w:rPr>
        <w:t>5</w:t>
      </w:r>
      <w:r>
        <w:rPr>
          <w:rFonts w:ascii="新宋体" w:eastAsia="新宋体" w:hAnsi="新宋体" w:cs="新宋体" w:hint="eastAsia"/>
          <w:b/>
          <w:bCs/>
          <w:color w:val="000000"/>
          <w:sz w:val="24"/>
          <w:szCs w:val="24"/>
        </w:rPr>
        <w:t>月</w:t>
      </w:r>
      <w:r w:rsidR="00AD29DA">
        <w:rPr>
          <w:rFonts w:ascii="新宋体" w:eastAsia="新宋体" w:hAnsi="新宋体" w:cs="新宋体"/>
          <w:b/>
          <w:bCs/>
          <w:color w:val="000000"/>
          <w:sz w:val="24"/>
          <w:szCs w:val="24"/>
        </w:rPr>
        <w:t>6</w:t>
      </w:r>
      <w:r>
        <w:rPr>
          <w:rFonts w:ascii="新宋体" w:eastAsia="新宋体" w:hAnsi="新宋体" w:cs="新宋体" w:hint="eastAsia"/>
          <w:b/>
          <w:bCs/>
          <w:color w:val="000000"/>
          <w:sz w:val="24"/>
          <w:szCs w:val="24"/>
        </w:rPr>
        <w:t>日</w:t>
      </w:r>
    </w:p>
    <w:p w:rsidR="00AC1E99" w:rsidRDefault="00AC1E99">
      <w:pPr>
        <w:adjustRightInd w:val="0"/>
        <w:snapToGrid w:val="0"/>
        <w:spacing w:line="360" w:lineRule="auto"/>
        <w:jc w:val="center"/>
        <w:outlineLvl w:val="0"/>
        <w:rPr>
          <w:rFonts w:ascii="Times New Roman" w:eastAsia="方正小标宋简体" w:hAnsi="Times New Roman" w:cs="Times New Roman"/>
          <w:color w:val="000000"/>
          <w:sz w:val="52"/>
          <w:szCs w:val="52"/>
        </w:rPr>
      </w:pPr>
    </w:p>
    <w:p w:rsidR="00AC1E99" w:rsidRDefault="00AC1E99">
      <w:pPr>
        <w:widowControl/>
        <w:jc w:val="center"/>
        <w:rPr>
          <w:rFonts w:ascii="Times New Roman" w:eastAsia="黑体" w:hAnsi="Times New Roman" w:cs="Times New Roman"/>
          <w:color w:val="000000"/>
          <w:sz w:val="48"/>
          <w:szCs w:val="48"/>
        </w:rPr>
        <w:sectPr w:rsidR="00AC1E99">
          <w:headerReference w:type="default" r:id="rId9"/>
          <w:footerReference w:type="default" r:id="rId10"/>
          <w:headerReference w:type="first" r:id="rId11"/>
          <w:footerReference w:type="first" r:id="rId12"/>
          <w:pgSz w:w="11906" w:h="16838"/>
          <w:pgMar w:top="1440" w:right="1800" w:bottom="1440" w:left="1800" w:header="851" w:footer="992" w:gutter="0"/>
          <w:pgNumType w:start="1"/>
          <w:cols w:space="720"/>
          <w:titlePg/>
          <w:docGrid w:type="lines" w:linePitch="312"/>
        </w:sectPr>
      </w:pPr>
    </w:p>
    <w:p w:rsidR="00AC1E99" w:rsidRDefault="00B95E90">
      <w:pPr>
        <w:pStyle w:val="TOC1"/>
        <w:jc w:val="center"/>
        <w:rPr>
          <w:rFonts w:ascii="Times New Roman" w:eastAsia="黑体" w:hAnsi="Times New Roman"/>
          <w:color w:val="000000"/>
        </w:rPr>
      </w:pPr>
      <w:r>
        <w:rPr>
          <w:rFonts w:ascii="Times New Roman" w:eastAsia="黑体" w:hAnsi="Times New Roman"/>
          <w:color w:val="000000"/>
          <w:lang w:val="zh-CN"/>
        </w:rPr>
        <w:lastRenderedPageBreak/>
        <w:t>目</w:t>
      </w:r>
      <w:r>
        <w:rPr>
          <w:rFonts w:ascii="Times New Roman" w:eastAsia="黑体" w:hAnsi="Times New Roman"/>
          <w:color w:val="000000"/>
          <w:lang w:val="zh-CN"/>
        </w:rPr>
        <w:t xml:space="preserve"> </w:t>
      </w:r>
      <w:r>
        <w:rPr>
          <w:rFonts w:ascii="Times New Roman" w:eastAsia="黑体" w:hAnsi="Times New Roman"/>
          <w:color w:val="000000"/>
          <w:lang w:val="zh-CN"/>
        </w:rPr>
        <w:t>录</w:t>
      </w:r>
    </w:p>
    <w:p w:rsidR="006F0AB4" w:rsidRPr="00B95E90" w:rsidRDefault="00B95E90">
      <w:pPr>
        <w:pStyle w:val="10"/>
        <w:tabs>
          <w:tab w:val="right" w:leader="dot" w:pos="8296"/>
        </w:tabs>
        <w:rPr>
          <w:rFonts w:ascii="Calibri" w:eastAsia="宋体" w:hAnsi="Calibri" w:cs="Times New Roman"/>
          <w:noProof/>
        </w:rPr>
      </w:pPr>
      <w:r>
        <w:rPr>
          <w:rFonts w:ascii="Times New Roman" w:hAnsi="Times New Roman" w:cs="Times New Roman"/>
        </w:rPr>
        <w:fldChar w:fldCharType="begin"/>
      </w:r>
      <w:r>
        <w:rPr>
          <w:rFonts w:ascii="Times New Roman" w:hAnsi="Times New Roman" w:cs="Times New Roman"/>
        </w:rPr>
        <w:instrText xml:space="preserve"> TOC \o "1-3" \h \z \u </w:instrText>
      </w:r>
      <w:r>
        <w:rPr>
          <w:rFonts w:ascii="Times New Roman" w:hAnsi="Times New Roman" w:cs="Times New Roman"/>
        </w:rPr>
        <w:fldChar w:fldCharType="separate"/>
      </w:r>
      <w:hyperlink w:anchor="_Toc168474149" w:history="1">
        <w:r w:rsidR="006F0AB4" w:rsidRPr="00AC1B5E">
          <w:rPr>
            <w:rStyle w:val="a6"/>
            <w:rFonts w:ascii="仿宋" w:eastAsia="仿宋" w:hAnsi="仿宋" w:cs="Times New Roman" w:hint="eastAsia"/>
            <w:b/>
            <w:bCs/>
            <w:noProof/>
            <w:kern w:val="0"/>
          </w:rPr>
          <w:t>一、基本职能及主要工作</w:t>
        </w:r>
        <w:r w:rsidR="006F0AB4">
          <w:rPr>
            <w:noProof/>
            <w:webHidden/>
          </w:rPr>
          <w:tab/>
        </w:r>
        <w:r w:rsidR="006F0AB4">
          <w:rPr>
            <w:noProof/>
            <w:webHidden/>
          </w:rPr>
          <w:fldChar w:fldCharType="begin"/>
        </w:r>
        <w:r w:rsidR="006F0AB4">
          <w:rPr>
            <w:noProof/>
            <w:webHidden/>
          </w:rPr>
          <w:instrText xml:space="preserve"> PAGEREF _Toc168474149 \h </w:instrText>
        </w:r>
        <w:r w:rsidR="006F0AB4">
          <w:rPr>
            <w:noProof/>
            <w:webHidden/>
          </w:rPr>
        </w:r>
        <w:r w:rsidR="006F0AB4">
          <w:rPr>
            <w:noProof/>
            <w:webHidden/>
          </w:rPr>
          <w:fldChar w:fldCharType="separate"/>
        </w:r>
        <w:r w:rsidR="006F0AB4">
          <w:rPr>
            <w:noProof/>
            <w:webHidden/>
          </w:rPr>
          <w:t>1</w:t>
        </w:r>
        <w:r w:rsidR="006F0AB4">
          <w:rPr>
            <w:noProof/>
            <w:webHidden/>
          </w:rPr>
          <w:fldChar w:fldCharType="end"/>
        </w:r>
      </w:hyperlink>
    </w:p>
    <w:p w:rsidR="006F0AB4" w:rsidRPr="00B95E90" w:rsidRDefault="006F0AB4">
      <w:pPr>
        <w:pStyle w:val="2"/>
        <w:tabs>
          <w:tab w:val="right" w:leader="dot" w:pos="8296"/>
        </w:tabs>
        <w:rPr>
          <w:rFonts w:ascii="Calibri" w:eastAsia="宋体" w:hAnsi="Calibri" w:cs="Times New Roman"/>
          <w:noProof/>
        </w:rPr>
      </w:pPr>
      <w:hyperlink w:anchor="_Toc168474150" w:history="1">
        <w:r w:rsidRPr="00AC1B5E">
          <w:rPr>
            <w:rStyle w:val="a6"/>
            <w:rFonts w:ascii="仿宋" w:eastAsia="仿宋" w:hAnsi="仿宋" w:cs="Times New Roman" w:hint="eastAsia"/>
            <w:noProof/>
            <w:kern w:val="0"/>
          </w:rPr>
          <w:t>（一）农民工服务中心职能简介</w:t>
        </w:r>
        <w:r>
          <w:rPr>
            <w:noProof/>
            <w:webHidden/>
          </w:rPr>
          <w:tab/>
        </w:r>
        <w:r>
          <w:rPr>
            <w:noProof/>
            <w:webHidden/>
          </w:rPr>
          <w:fldChar w:fldCharType="begin"/>
        </w:r>
        <w:r>
          <w:rPr>
            <w:noProof/>
            <w:webHidden/>
          </w:rPr>
          <w:instrText xml:space="preserve"> PAGEREF _Toc168474150 \h </w:instrText>
        </w:r>
        <w:r>
          <w:rPr>
            <w:noProof/>
            <w:webHidden/>
          </w:rPr>
        </w:r>
        <w:r>
          <w:rPr>
            <w:noProof/>
            <w:webHidden/>
          </w:rPr>
          <w:fldChar w:fldCharType="separate"/>
        </w:r>
        <w:r>
          <w:rPr>
            <w:noProof/>
            <w:webHidden/>
          </w:rPr>
          <w:t>1</w:t>
        </w:r>
        <w:r>
          <w:rPr>
            <w:noProof/>
            <w:webHidden/>
          </w:rPr>
          <w:fldChar w:fldCharType="end"/>
        </w:r>
      </w:hyperlink>
    </w:p>
    <w:p w:rsidR="006F0AB4" w:rsidRPr="00B95E90" w:rsidRDefault="006F0AB4">
      <w:pPr>
        <w:pStyle w:val="10"/>
        <w:tabs>
          <w:tab w:val="right" w:leader="dot" w:pos="8296"/>
        </w:tabs>
        <w:rPr>
          <w:rFonts w:ascii="Calibri" w:eastAsia="宋体" w:hAnsi="Calibri" w:cs="Times New Roman"/>
          <w:noProof/>
        </w:rPr>
      </w:pPr>
      <w:hyperlink w:anchor="_Toc168474151" w:history="1">
        <w:r w:rsidRPr="00AC1B5E">
          <w:rPr>
            <w:rStyle w:val="a6"/>
            <w:rFonts w:ascii="仿宋" w:eastAsia="仿宋" w:hAnsi="仿宋" w:cs="Times New Roman" w:hint="eastAsia"/>
            <w:b/>
            <w:bCs/>
            <w:noProof/>
          </w:rPr>
          <w:t>二、部门预算单位构成</w:t>
        </w:r>
        <w:r>
          <w:rPr>
            <w:noProof/>
            <w:webHidden/>
          </w:rPr>
          <w:tab/>
        </w:r>
        <w:r>
          <w:rPr>
            <w:noProof/>
            <w:webHidden/>
          </w:rPr>
          <w:fldChar w:fldCharType="begin"/>
        </w:r>
        <w:r>
          <w:rPr>
            <w:noProof/>
            <w:webHidden/>
          </w:rPr>
          <w:instrText xml:space="preserve"> PAGEREF _Toc168474151 \h </w:instrText>
        </w:r>
        <w:r>
          <w:rPr>
            <w:noProof/>
            <w:webHidden/>
          </w:rPr>
        </w:r>
        <w:r>
          <w:rPr>
            <w:noProof/>
            <w:webHidden/>
          </w:rPr>
          <w:fldChar w:fldCharType="separate"/>
        </w:r>
        <w:r>
          <w:rPr>
            <w:noProof/>
            <w:webHidden/>
          </w:rPr>
          <w:t>2</w:t>
        </w:r>
        <w:r>
          <w:rPr>
            <w:noProof/>
            <w:webHidden/>
          </w:rPr>
          <w:fldChar w:fldCharType="end"/>
        </w:r>
      </w:hyperlink>
    </w:p>
    <w:p w:rsidR="006F0AB4" w:rsidRPr="00B95E90" w:rsidRDefault="006F0AB4">
      <w:pPr>
        <w:pStyle w:val="10"/>
        <w:tabs>
          <w:tab w:val="right" w:leader="dot" w:pos="8296"/>
        </w:tabs>
        <w:rPr>
          <w:rFonts w:ascii="Calibri" w:eastAsia="宋体" w:hAnsi="Calibri" w:cs="Times New Roman"/>
          <w:noProof/>
        </w:rPr>
      </w:pPr>
      <w:hyperlink w:anchor="_Toc168474152" w:history="1">
        <w:r w:rsidRPr="00AC1B5E">
          <w:rPr>
            <w:rStyle w:val="a6"/>
            <w:rFonts w:ascii="仿宋" w:eastAsia="仿宋" w:hAnsi="仿宋" w:cs="Times New Roman" w:hint="eastAsia"/>
            <w:b/>
            <w:bCs/>
            <w:noProof/>
          </w:rPr>
          <w:t>三、收支预算情况说明</w:t>
        </w:r>
        <w:r>
          <w:rPr>
            <w:noProof/>
            <w:webHidden/>
          </w:rPr>
          <w:tab/>
        </w:r>
        <w:r>
          <w:rPr>
            <w:noProof/>
            <w:webHidden/>
          </w:rPr>
          <w:fldChar w:fldCharType="begin"/>
        </w:r>
        <w:r>
          <w:rPr>
            <w:noProof/>
            <w:webHidden/>
          </w:rPr>
          <w:instrText xml:space="preserve"> PAGEREF _Toc168474152 \h </w:instrText>
        </w:r>
        <w:r>
          <w:rPr>
            <w:noProof/>
            <w:webHidden/>
          </w:rPr>
        </w:r>
        <w:r>
          <w:rPr>
            <w:noProof/>
            <w:webHidden/>
          </w:rPr>
          <w:fldChar w:fldCharType="separate"/>
        </w:r>
        <w:r>
          <w:rPr>
            <w:noProof/>
            <w:webHidden/>
          </w:rPr>
          <w:t>2</w:t>
        </w:r>
        <w:r>
          <w:rPr>
            <w:noProof/>
            <w:webHidden/>
          </w:rPr>
          <w:fldChar w:fldCharType="end"/>
        </w:r>
      </w:hyperlink>
    </w:p>
    <w:p w:rsidR="006F0AB4" w:rsidRPr="00B95E90" w:rsidRDefault="006F0AB4">
      <w:pPr>
        <w:pStyle w:val="2"/>
        <w:tabs>
          <w:tab w:val="right" w:leader="dot" w:pos="8296"/>
        </w:tabs>
        <w:rPr>
          <w:rFonts w:ascii="Calibri" w:eastAsia="宋体" w:hAnsi="Calibri" w:cs="Times New Roman"/>
          <w:noProof/>
        </w:rPr>
      </w:pPr>
      <w:hyperlink w:anchor="_Toc168474153" w:history="1">
        <w:r w:rsidRPr="00AC1B5E">
          <w:rPr>
            <w:rStyle w:val="a6"/>
            <w:rFonts w:ascii="仿宋" w:eastAsia="仿宋" w:hAnsi="仿宋" w:cs="Times New Roman" w:hint="eastAsia"/>
            <w:noProof/>
          </w:rPr>
          <w:t>（一）收入预算情况</w:t>
        </w:r>
        <w:r>
          <w:rPr>
            <w:noProof/>
            <w:webHidden/>
          </w:rPr>
          <w:tab/>
        </w:r>
        <w:r>
          <w:rPr>
            <w:noProof/>
            <w:webHidden/>
          </w:rPr>
          <w:fldChar w:fldCharType="begin"/>
        </w:r>
        <w:r>
          <w:rPr>
            <w:noProof/>
            <w:webHidden/>
          </w:rPr>
          <w:instrText xml:space="preserve"> PAGEREF _Toc168474153 \h </w:instrText>
        </w:r>
        <w:r>
          <w:rPr>
            <w:noProof/>
            <w:webHidden/>
          </w:rPr>
        </w:r>
        <w:r>
          <w:rPr>
            <w:noProof/>
            <w:webHidden/>
          </w:rPr>
          <w:fldChar w:fldCharType="separate"/>
        </w:r>
        <w:r>
          <w:rPr>
            <w:noProof/>
            <w:webHidden/>
          </w:rPr>
          <w:t>2</w:t>
        </w:r>
        <w:r>
          <w:rPr>
            <w:noProof/>
            <w:webHidden/>
          </w:rPr>
          <w:fldChar w:fldCharType="end"/>
        </w:r>
      </w:hyperlink>
    </w:p>
    <w:p w:rsidR="006F0AB4" w:rsidRPr="00B95E90" w:rsidRDefault="006F0AB4">
      <w:pPr>
        <w:pStyle w:val="2"/>
        <w:tabs>
          <w:tab w:val="right" w:leader="dot" w:pos="8296"/>
        </w:tabs>
        <w:rPr>
          <w:rFonts w:ascii="Calibri" w:eastAsia="宋体" w:hAnsi="Calibri" w:cs="Times New Roman"/>
          <w:noProof/>
        </w:rPr>
      </w:pPr>
      <w:hyperlink w:anchor="_Toc168474154" w:history="1">
        <w:r w:rsidRPr="00AC1B5E">
          <w:rPr>
            <w:rStyle w:val="a6"/>
            <w:rFonts w:ascii="仿宋" w:eastAsia="仿宋" w:hAnsi="仿宋" w:cs="Times New Roman" w:hint="eastAsia"/>
            <w:noProof/>
          </w:rPr>
          <w:t>（二）支出预算情况</w:t>
        </w:r>
        <w:r>
          <w:rPr>
            <w:noProof/>
            <w:webHidden/>
          </w:rPr>
          <w:tab/>
        </w:r>
        <w:r>
          <w:rPr>
            <w:noProof/>
            <w:webHidden/>
          </w:rPr>
          <w:fldChar w:fldCharType="begin"/>
        </w:r>
        <w:r>
          <w:rPr>
            <w:noProof/>
            <w:webHidden/>
          </w:rPr>
          <w:instrText xml:space="preserve"> PAGEREF _Toc168474154 \h </w:instrText>
        </w:r>
        <w:r>
          <w:rPr>
            <w:noProof/>
            <w:webHidden/>
          </w:rPr>
        </w:r>
        <w:r>
          <w:rPr>
            <w:noProof/>
            <w:webHidden/>
          </w:rPr>
          <w:fldChar w:fldCharType="separate"/>
        </w:r>
        <w:r>
          <w:rPr>
            <w:noProof/>
            <w:webHidden/>
          </w:rPr>
          <w:t>2</w:t>
        </w:r>
        <w:r>
          <w:rPr>
            <w:noProof/>
            <w:webHidden/>
          </w:rPr>
          <w:fldChar w:fldCharType="end"/>
        </w:r>
      </w:hyperlink>
    </w:p>
    <w:p w:rsidR="006F0AB4" w:rsidRPr="00B95E90" w:rsidRDefault="006F0AB4">
      <w:pPr>
        <w:pStyle w:val="10"/>
        <w:tabs>
          <w:tab w:val="right" w:leader="dot" w:pos="8296"/>
        </w:tabs>
        <w:rPr>
          <w:rFonts w:ascii="Calibri" w:eastAsia="宋体" w:hAnsi="Calibri" w:cs="Times New Roman"/>
          <w:noProof/>
        </w:rPr>
      </w:pPr>
      <w:hyperlink w:anchor="_Toc168474155" w:history="1">
        <w:r w:rsidRPr="00AC1B5E">
          <w:rPr>
            <w:rStyle w:val="a6"/>
            <w:rFonts w:ascii="仿宋" w:eastAsia="仿宋" w:hAnsi="仿宋" w:cs="Times New Roman" w:hint="eastAsia"/>
            <w:b/>
            <w:bCs/>
            <w:noProof/>
          </w:rPr>
          <w:t>四、财政拨款收支预算情况说明</w:t>
        </w:r>
        <w:r>
          <w:rPr>
            <w:noProof/>
            <w:webHidden/>
          </w:rPr>
          <w:tab/>
        </w:r>
        <w:r>
          <w:rPr>
            <w:noProof/>
            <w:webHidden/>
          </w:rPr>
          <w:fldChar w:fldCharType="begin"/>
        </w:r>
        <w:r>
          <w:rPr>
            <w:noProof/>
            <w:webHidden/>
          </w:rPr>
          <w:instrText xml:space="preserve"> PAGEREF _Toc168474155 \h </w:instrText>
        </w:r>
        <w:r>
          <w:rPr>
            <w:noProof/>
            <w:webHidden/>
          </w:rPr>
        </w:r>
        <w:r>
          <w:rPr>
            <w:noProof/>
            <w:webHidden/>
          </w:rPr>
          <w:fldChar w:fldCharType="separate"/>
        </w:r>
        <w:r>
          <w:rPr>
            <w:noProof/>
            <w:webHidden/>
          </w:rPr>
          <w:t>2</w:t>
        </w:r>
        <w:r>
          <w:rPr>
            <w:noProof/>
            <w:webHidden/>
          </w:rPr>
          <w:fldChar w:fldCharType="end"/>
        </w:r>
      </w:hyperlink>
    </w:p>
    <w:p w:rsidR="006F0AB4" w:rsidRPr="00B95E90" w:rsidRDefault="006F0AB4">
      <w:pPr>
        <w:pStyle w:val="2"/>
        <w:tabs>
          <w:tab w:val="right" w:leader="dot" w:pos="8296"/>
        </w:tabs>
        <w:rPr>
          <w:rFonts w:ascii="Calibri" w:eastAsia="宋体" w:hAnsi="Calibri" w:cs="Times New Roman"/>
          <w:noProof/>
        </w:rPr>
      </w:pPr>
      <w:hyperlink w:anchor="_Toc168474156" w:history="1">
        <w:r w:rsidRPr="00AC1B5E">
          <w:rPr>
            <w:rStyle w:val="a6"/>
            <w:rFonts w:ascii="仿宋" w:eastAsia="仿宋" w:hAnsi="仿宋" w:cs="Times New Roman" w:hint="eastAsia"/>
            <w:noProof/>
          </w:rPr>
          <w:t>农民工服务中心</w:t>
        </w:r>
        <w:r w:rsidRPr="00AC1B5E">
          <w:rPr>
            <w:rStyle w:val="a6"/>
            <w:rFonts w:ascii="仿宋" w:eastAsia="仿宋" w:hAnsi="仿宋" w:cs="Times New Roman"/>
            <w:noProof/>
          </w:rPr>
          <w:t>2024</w:t>
        </w:r>
        <w:r w:rsidRPr="00AC1B5E">
          <w:rPr>
            <w:rStyle w:val="a6"/>
            <w:rFonts w:ascii="仿宋" w:eastAsia="仿宋" w:hAnsi="仿宋" w:cs="Times New Roman" w:hint="eastAsia"/>
            <w:noProof/>
          </w:rPr>
          <w:t>年财政拨款收支总预算</w:t>
        </w:r>
        <w:r w:rsidRPr="00AC1B5E">
          <w:rPr>
            <w:rStyle w:val="a6"/>
            <w:rFonts w:ascii="仿宋" w:eastAsia="仿宋" w:hAnsi="仿宋" w:cs="Times New Roman"/>
            <w:noProof/>
          </w:rPr>
          <w:t>60.71</w:t>
        </w:r>
        <w:r w:rsidRPr="00AC1B5E">
          <w:rPr>
            <w:rStyle w:val="a6"/>
            <w:rFonts w:ascii="仿宋" w:eastAsia="仿宋" w:hAnsi="仿宋" w:cs="Times New Roman" w:hint="eastAsia"/>
            <w:noProof/>
          </w:rPr>
          <w:t>万元。收入包括：本年一般公共预算拨款收入</w:t>
        </w:r>
        <w:r w:rsidRPr="00AC1B5E">
          <w:rPr>
            <w:rStyle w:val="a6"/>
            <w:rFonts w:ascii="仿宋" w:eastAsia="仿宋" w:hAnsi="仿宋" w:cs="Times New Roman"/>
            <w:noProof/>
          </w:rPr>
          <w:t>60.71</w:t>
        </w:r>
        <w:r w:rsidRPr="00AC1B5E">
          <w:rPr>
            <w:rStyle w:val="a6"/>
            <w:rFonts w:ascii="仿宋" w:eastAsia="仿宋" w:hAnsi="仿宋" w:cs="Times New Roman" w:hint="eastAsia"/>
            <w:noProof/>
          </w:rPr>
          <w:t>万元，支出包括：社会保障和就业支出</w:t>
        </w:r>
        <w:r w:rsidRPr="00AC1B5E">
          <w:rPr>
            <w:rStyle w:val="a6"/>
            <w:rFonts w:ascii="仿宋" w:eastAsia="仿宋" w:hAnsi="仿宋" w:cs="Times New Roman"/>
            <w:noProof/>
          </w:rPr>
          <w:t>53.04</w:t>
        </w:r>
        <w:r w:rsidRPr="00AC1B5E">
          <w:rPr>
            <w:rStyle w:val="a6"/>
            <w:rFonts w:ascii="仿宋" w:eastAsia="仿宋" w:hAnsi="仿宋" w:cs="Times New Roman" w:hint="eastAsia"/>
            <w:noProof/>
          </w:rPr>
          <w:t>万元、卫生健康支出</w:t>
        </w:r>
        <w:r w:rsidRPr="00AC1B5E">
          <w:rPr>
            <w:rStyle w:val="a6"/>
            <w:rFonts w:ascii="仿宋" w:eastAsia="仿宋" w:hAnsi="仿宋" w:cs="Times New Roman"/>
            <w:noProof/>
          </w:rPr>
          <w:t>2.58</w:t>
        </w:r>
        <w:r w:rsidRPr="00AC1B5E">
          <w:rPr>
            <w:rStyle w:val="a6"/>
            <w:rFonts w:ascii="仿宋" w:eastAsia="仿宋" w:hAnsi="仿宋" w:cs="Times New Roman" w:hint="eastAsia"/>
            <w:noProof/>
          </w:rPr>
          <w:t>万元、住房保障支出</w:t>
        </w:r>
        <w:r w:rsidRPr="00AC1B5E">
          <w:rPr>
            <w:rStyle w:val="a6"/>
            <w:rFonts w:ascii="仿宋" w:eastAsia="仿宋" w:hAnsi="仿宋" w:cs="Times New Roman"/>
            <w:noProof/>
          </w:rPr>
          <w:t>5.09</w:t>
        </w:r>
        <w:r w:rsidRPr="00AC1B5E">
          <w:rPr>
            <w:rStyle w:val="a6"/>
            <w:rFonts w:ascii="仿宋" w:eastAsia="仿宋" w:hAnsi="仿宋" w:cs="Times New Roman" w:hint="eastAsia"/>
            <w:noProof/>
          </w:rPr>
          <w:t>万元。</w:t>
        </w:r>
        <w:r>
          <w:rPr>
            <w:noProof/>
            <w:webHidden/>
          </w:rPr>
          <w:tab/>
        </w:r>
        <w:r>
          <w:rPr>
            <w:noProof/>
            <w:webHidden/>
          </w:rPr>
          <w:fldChar w:fldCharType="begin"/>
        </w:r>
        <w:r>
          <w:rPr>
            <w:noProof/>
            <w:webHidden/>
          </w:rPr>
          <w:instrText xml:space="preserve"> PAGEREF _Toc168474156 \h </w:instrText>
        </w:r>
        <w:r>
          <w:rPr>
            <w:noProof/>
            <w:webHidden/>
          </w:rPr>
        </w:r>
        <w:r>
          <w:rPr>
            <w:noProof/>
            <w:webHidden/>
          </w:rPr>
          <w:fldChar w:fldCharType="separate"/>
        </w:r>
        <w:r>
          <w:rPr>
            <w:noProof/>
            <w:webHidden/>
          </w:rPr>
          <w:t>2</w:t>
        </w:r>
        <w:r>
          <w:rPr>
            <w:noProof/>
            <w:webHidden/>
          </w:rPr>
          <w:fldChar w:fldCharType="end"/>
        </w:r>
      </w:hyperlink>
    </w:p>
    <w:p w:rsidR="006F0AB4" w:rsidRPr="00B95E90" w:rsidRDefault="006F0AB4">
      <w:pPr>
        <w:pStyle w:val="10"/>
        <w:tabs>
          <w:tab w:val="right" w:leader="dot" w:pos="8296"/>
        </w:tabs>
        <w:rPr>
          <w:rFonts w:ascii="Calibri" w:eastAsia="宋体" w:hAnsi="Calibri" w:cs="Times New Roman"/>
          <w:noProof/>
        </w:rPr>
      </w:pPr>
      <w:hyperlink w:anchor="_Toc168474157" w:history="1">
        <w:r w:rsidRPr="00AC1B5E">
          <w:rPr>
            <w:rStyle w:val="a6"/>
            <w:rFonts w:ascii="仿宋" w:eastAsia="仿宋" w:hAnsi="仿宋" w:cs="Times New Roman" w:hint="eastAsia"/>
            <w:b/>
            <w:bCs/>
            <w:noProof/>
          </w:rPr>
          <w:t>五、一般公共预算当年拨款情况说明</w:t>
        </w:r>
        <w:r>
          <w:rPr>
            <w:noProof/>
            <w:webHidden/>
          </w:rPr>
          <w:tab/>
        </w:r>
        <w:r>
          <w:rPr>
            <w:noProof/>
            <w:webHidden/>
          </w:rPr>
          <w:fldChar w:fldCharType="begin"/>
        </w:r>
        <w:r>
          <w:rPr>
            <w:noProof/>
            <w:webHidden/>
          </w:rPr>
          <w:instrText xml:space="preserve"> PAGEREF _Toc168474157 \h </w:instrText>
        </w:r>
        <w:r>
          <w:rPr>
            <w:noProof/>
            <w:webHidden/>
          </w:rPr>
        </w:r>
        <w:r>
          <w:rPr>
            <w:noProof/>
            <w:webHidden/>
          </w:rPr>
          <w:fldChar w:fldCharType="separate"/>
        </w:r>
        <w:r>
          <w:rPr>
            <w:noProof/>
            <w:webHidden/>
          </w:rPr>
          <w:t>3</w:t>
        </w:r>
        <w:r>
          <w:rPr>
            <w:noProof/>
            <w:webHidden/>
          </w:rPr>
          <w:fldChar w:fldCharType="end"/>
        </w:r>
      </w:hyperlink>
    </w:p>
    <w:p w:rsidR="006F0AB4" w:rsidRPr="00B95E90" w:rsidRDefault="006F0AB4">
      <w:pPr>
        <w:pStyle w:val="2"/>
        <w:tabs>
          <w:tab w:val="right" w:leader="dot" w:pos="8296"/>
        </w:tabs>
        <w:rPr>
          <w:rFonts w:ascii="Calibri" w:eastAsia="宋体" w:hAnsi="Calibri" w:cs="Times New Roman"/>
          <w:noProof/>
        </w:rPr>
      </w:pPr>
      <w:hyperlink w:anchor="_Toc168474158" w:history="1">
        <w:r w:rsidRPr="00AC1B5E">
          <w:rPr>
            <w:rStyle w:val="a6"/>
            <w:rFonts w:ascii="仿宋" w:eastAsia="仿宋" w:hAnsi="仿宋" w:cs="Times New Roman" w:hint="eastAsia"/>
            <w:noProof/>
          </w:rPr>
          <w:t>（一）一般公共预算当年拨款规模变化情况</w:t>
        </w:r>
        <w:r>
          <w:rPr>
            <w:noProof/>
            <w:webHidden/>
          </w:rPr>
          <w:tab/>
        </w:r>
        <w:r>
          <w:rPr>
            <w:noProof/>
            <w:webHidden/>
          </w:rPr>
          <w:fldChar w:fldCharType="begin"/>
        </w:r>
        <w:r>
          <w:rPr>
            <w:noProof/>
            <w:webHidden/>
          </w:rPr>
          <w:instrText xml:space="preserve"> PAGEREF _Toc168474158 \h </w:instrText>
        </w:r>
        <w:r>
          <w:rPr>
            <w:noProof/>
            <w:webHidden/>
          </w:rPr>
        </w:r>
        <w:r>
          <w:rPr>
            <w:noProof/>
            <w:webHidden/>
          </w:rPr>
          <w:fldChar w:fldCharType="separate"/>
        </w:r>
        <w:r>
          <w:rPr>
            <w:noProof/>
            <w:webHidden/>
          </w:rPr>
          <w:t>3</w:t>
        </w:r>
        <w:r>
          <w:rPr>
            <w:noProof/>
            <w:webHidden/>
          </w:rPr>
          <w:fldChar w:fldCharType="end"/>
        </w:r>
      </w:hyperlink>
    </w:p>
    <w:p w:rsidR="006F0AB4" w:rsidRPr="00B95E90" w:rsidRDefault="006F0AB4">
      <w:pPr>
        <w:pStyle w:val="2"/>
        <w:tabs>
          <w:tab w:val="right" w:leader="dot" w:pos="8296"/>
        </w:tabs>
        <w:rPr>
          <w:rFonts w:ascii="Calibri" w:eastAsia="宋体" w:hAnsi="Calibri" w:cs="Times New Roman"/>
          <w:noProof/>
        </w:rPr>
      </w:pPr>
      <w:hyperlink w:anchor="_Toc168474159" w:history="1">
        <w:r w:rsidRPr="00AC1B5E">
          <w:rPr>
            <w:rStyle w:val="a6"/>
            <w:rFonts w:ascii="仿宋" w:eastAsia="仿宋" w:hAnsi="仿宋" w:cs="Times New Roman" w:hint="eastAsia"/>
            <w:noProof/>
          </w:rPr>
          <w:t>（二）一般公共预算当年拨款结构情况</w:t>
        </w:r>
        <w:r>
          <w:rPr>
            <w:noProof/>
            <w:webHidden/>
          </w:rPr>
          <w:tab/>
        </w:r>
        <w:r>
          <w:rPr>
            <w:noProof/>
            <w:webHidden/>
          </w:rPr>
          <w:fldChar w:fldCharType="begin"/>
        </w:r>
        <w:r>
          <w:rPr>
            <w:noProof/>
            <w:webHidden/>
          </w:rPr>
          <w:instrText xml:space="preserve"> PAGEREF _Toc168474159 \h </w:instrText>
        </w:r>
        <w:r>
          <w:rPr>
            <w:noProof/>
            <w:webHidden/>
          </w:rPr>
        </w:r>
        <w:r>
          <w:rPr>
            <w:noProof/>
            <w:webHidden/>
          </w:rPr>
          <w:fldChar w:fldCharType="separate"/>
        </w:r>
        <w:r>
          <w:rPr>
            <w:noProof/>
            <w:webHidden/>
          </w:rPr>
          <w:t>3</w:t>
        </w:r>
        <w:r>
          <w:rPr>
            <w:noProof/>
            <w:webHidden/>
          </w:rPr>
          <w:fldChar w:fldCharType="end"/>
        </w:r>
      </w:hyperlink>
    </w:p>
    <w:p w:rsidR="006F0AB4" w:rsidRPr="00B95E90" w:rsidRDefault="006F0AB4">
      <w:pPr>
        <w:pStyle w:val="2"/>
        <w:tabs>
          <w:tab w:val="right" w:leader="dot" w:pos="8296"/>
        </w:tabs>
        <w:rPr>
          <w:rFonts w:ascii="Calibri" w:eastAsia="宋体" w:hAnsi="Calibri" w:cs="Times New Roman"/>
          <w:noProof/>
        </w:rPr>
      </w:pPr>
      <w:hyperlink w:anchor="_Toc168474160" w:history="1">
        <w:r w:rsidRPr="00AC1B5E">
          <w:rPr>
            <w:rStyle w:val="a6"/>
            <w:rFonts w:ascii="仿宋" w:eastAsia="仿宋" w:hAnsi="仿宋" w:cs="Times New Roman" w:hint="eastAsia"/>
            <w:noProof/>
          </w:rPr>
          <w:t>（三）一般公共预算当年拨款具体使用情况</w:t>
        </w:r>
        <w:r>
          <w:rPr>
            <w:noProof/>
            <w:webHidden/>
          </w:rPr>
          <w:tab/>
        </w:r>
        <w:r>
          <w:rPr>
            <w:noProof/>
            <w:webHidden/>
          </w:rPr>
          <w:fldChar w:fldCharType="begin"/>
        </w:r>
        <w:r>
          <w:rPr>
            <w:noProof/>
            <w:webHidden/>
          </w:rPr>
          <w:instrText xml:space="preserve"> PAGEREF _Toc168474160 \h </w:instrText>
        </w:r>
        <w:r>
          <w:rPr>
            <w:noProof/>
            <w:webHidden/>
          </w:rPr>
        </w:r>
        <w:r>
          <w:rPr>
            <w:noProof/>
            <w:webHidden/>
          </w:rPr>
          <w:fldChar w:fldCharType="separate"/>
        </w:r>
        <w:r>
          <w:rPr>
            <w:noProof/>
            <w:webHidden/>
          </w:rPr>
          <w:t>3</w:t>
        </w:r>
        <w:r>
          <w:rPr>
            <w:noProof/>
            <w:webHidden/>
          </w:rPr>
          <w:fldChar w:fldCharType="end"/>
        </w:r>
      </w:hyperlink>
    </w:p>
    <w:p w:rsidR="006F0AB4" w:rsidRPr="00B95E90" w:rsidRDefault="006F0AB4">
      <w:pPr>
        <w:pStyle w:val="10"/>
        <w:tabs>
          <w:tab w:val="right" w:leader="dot" w:pos="8296"/>
        </w:tabs>
        <w:rPr>
          <w:rFonts w:ascii="Calibri" w:eastAsia="宋体" w:hAnsi="Calibri" w:cs="Times New Roman"/>
          <w:noProof/>
        </w:rPr>
      </w:pPr>
      <w:hyperlink w:anchor="_Toc168474161" w:history="1">
        <w:r w:rsidRPr="00AC1B5E">
          <w:rPr>
            <w:rStyle w:val="a6"/>
            <w:rFonts w:ascii="仿宋" w:eastAsia="仿宋" w:hAnsi="仿宋" w:cs="Times New Roman" w:hint="eastAsia"/>
            <w:b/>
            <w:bCs/>
            <w:noProof/>
          </w:rPr>
          <w:t>六、一般公共预算基本支出情况说明</w:t>
        </w:r>
        <w:r>
          <w:rPr>
            <w:noProof/>
            <w:webHidden/>
          </w:rPr>
          <w:tab/>
        </w:r>
        <w:r>
          <w:rPr>
            <w:noProof/>
            <w:webHidden/>
          </w:rPr>
          <w:fldChar w:fldCharType="begin"/>
        </w:r>
        <w:r>
          <w:rPr>
            <w:noProof/>
            <w:webHidden/>
          </w:rPr>
          <w:instrText xml:space="preserve"> PAGEREF _Toc168474161 \h </w:instrText>
        </w:r>
        <w:r>
          <w:rPr>
            <w:noProof/>
            <w:webHidden/>
          </w:rPr>
        </w:r>
        <w:r>
          <w:rPr>
            <w:noProof/>
            <w:webHidden/>
          </w:rPr>
          <w:fldChar w:fldCharType="separate"/>
        </w:r>
        <w:r>
          <w:rPr>
            <w:noProof/>
            <w:webHidden/>
          </w:rPr>
          <w:t>4</w:t>
        </w:r>
        <w:r>
          <w:rPr>
            <w:noProof/>
            <w:webHidden/>
          </w:rPr>
          <w:fldChar w:fldCharType="end"/>
        </w:r>
      </w:hyperlink>
    </w:p>
    <w:p w:rsidR="006F0AB4" w:rsidRPr="00B95E90" w:rsidRDefault="006F0AB4">
      <w:pPr>
        <w:pStyle w:val="10"/>
        <w:tabs>
          <w:tab w:val="right" w:leader="dot" w:pos="8296"/>
        </w:tabs>
        <w:rPr>
          <w:rFonts w:ascii="Calibri" w:eastAsia="宋体" w:hAnsi="Calibri" w:cs="Times New Roman"/>
          <w:noProof/>
        </w:rPr>
      </w:pPr>
      <w:hyperlink w:anchor="_Toc168474162" w:history="1">
        <w:r w:rsidRPr="00AC1B5E">
          <w:rPr>
            <w:rStyle w:val="a6"/>
            <w:rFonts w:ascii="仿宋" w:eastAsia="仿宋" w:hAnsi="仿宋" w:cs="Times New Roman" w:hint="eastAsia"/>
            <w:b/>
            <w:bCs/>
            <w:noProof/>
          </w:rPr>
          <w:t>七、</w:t>
        </w:r>
        <w:r w:rsidRPr="00AC1B5E">
          <w:rPr>
            <w:rStyle w:val="a6"/>
            <w:rFonts w:ascii="仿宋" w:eastAsia="仿宋" w:hAnsi="仿宋" w:cs="Times New Roman"/>
            <w:b/>
            <w:bCs/>
            <w:noProof/>
          </w:rPr>
          <w:t>“</w:t>
        </w:r>
        <w:r w:rsidRPr="00AC1B5E">
          <w:rPr>
            <w:rStyle w:val="a6"/>
            <w:rFonts w:ascii="仿宋" w:eastAsia="仿宋" w:hAnsi="仿宋" w:cs="Times New Roman" w:hint="eastAsia"/>
            <w:b/>
            <w:bCs/>
            <w:noProof/>
          </w:rPr>
          <w:t>三公</w:t>
        </w:r>
        <w:r w:rsidRPr="00AC1B5E">
          <w:rPr>
            <w:rStyle w:val="a6"/>
            <w:rFonts w:ascii="仿宋" w:eastAsia="仿宋" w:hAnsi="仿宋" w:cs="Times New Roman"/>
            <w:b/>
            <w:bCs/>
            <w:noProof/>
          </w:rPr>
          <w:t>”</w:t>
        </w:r>
        <w:r w:rsidRPr="00AC1B5E">
          <w:rPr>
            <w:rStyle w:val="a6"/>
            <w:rFonts w:ascii="仿宋" w:eastAsia="仿宋" w:hAnsi="仿宋" w:cs="Times New Roman" w:hint="eastAsia"/>
            <w:b/>
            <w:bCs/>
            <w:noProof/>
          </w:rPr>
          <w:t>经费财政拨款预算安排情况说明</w:t>
        </w:r>
        <w:r>
          <w:rPr>
            <w:noProof/>
            <w:webHidden/>
          </w:rPr>
          <w:tab/>
        </w:r>
        <w:r>
          <w:rPr>
            <w:noProof/>
            <w:webHidden/>
          </w:rPr>
          <w:fldChar w:fldCharType="begin"/>
        </w:r>
        <w:r>
          <w:rPr>
            <w:noProof/>
            <w:webHidden/>
          </w:rPr>
          <w:instrText xml:space="preserve"> PAGEREF _Toc168474162 \h </w:instrText>
        </w:r>
        <w:r>
          <w:rPr>
            <w:noProof/>
            <w:webHidden/>
          </w:rPr>
        </w:r>
        <w:r>
          <w:rPr>
            <w:noProof/>
            <w:webHidden/>
          </w:rPr>
          <w:fldChar w:fldCharType="separate"/>
        </w:r>
        <w:r>
          <w:rPr>
            <w:noProof/>
            <w:webHidden/>
          </w:rPr>
          <w:t>4</w:t>
        </w:r>
        <w:r>
          <w:rPr>
            <w:noProof/>
            <w:webHidden/>
          </w:rPr>
          <w:fldChar w:fldCharType="end"/>
        </w:r>
      </w:hyperlink>
    </w:p>
    <w:p w:rsidR="006F0AB4" w:rsidRPr="00B95E90" w:rsidRDefault="006F0AB4">
      <w:pPr>
        <w:pStyle w:val="10"/>
        <w:tabs>
          <w:tab w:val="right" w:leader="dot" w:pos="8296"/>
        </w:tabs>
        <w:rPr>
          <w:rFonts w:ascii="Calibri" w:eastAsia="宋体" w:hAnsi="Calibri" w:cs="Times New Roman"/>
          <w:noProof/>
        </w:rPr>
      </w:pPr>
      <w:hyperlink w:anchor="_Toc168474163" w:history="1">
        <w:r w:rsidRPr="00AC1B5E">
          <w:rPr>
            <w:rStyle w:val="a6"/>
            <w:rFonts w:ascii="仿宋" w:eastAsia="仿宋" w:hAnsi="仿宋" w:cs="Times New Roman" w:hint="eastAsia"/>
            <w:b/>
            <w:bCs/>
            <w:noProof/>
          </w:rPr>
          <w:t>八、政府性基金预算支出情况说明</w:t>
        </w:r>
        <w:r>
          <w:rPr>
            <w:noProof/>
            <w:webHidden/>
          </w:rPr>
          <w:tab/>
        </w:r>
        <w:r>
          <w:rPr>
            <w:noProof/>
            <w:webHidden/>
          </w:rPr>
          <w:fldChar w:fldCharType="begin"/>
        </w:r>
        <w:r>
          <w:rPr>
            <w:noProof/>
            <w:webHidden/>
          </w:rPr>
          <w:instrText xml:space="preserve"> PAGEREF _Toc168474163 \h </w:instrText>
        </w:r>
        <w:r>
          <w:rPr>
            <w:noProof/>
            <w:webHidden/>
          </w:rPr>
        </w:r>
        <w:r>
          <w:rPr>
            <w:noProof/>
            <w:webHidden/>
          </w:rPr>
          <w:fldChar w:fldCharType="separate"/>
        </w:r>
        <w:r>
          <w:rPr>
            <w:noProof/>
            <w:webHidden/>
          </w:rPr>
          <w:t>4</w:t>
        </w:r>
        <w:r>
          <w:rPr>
            <w:noProof/>
            <w:webHidden/>
          </w:rPr>
          <w:fldChar w:fldCharType="end"/>
        </w:r>
      </w:hyperlink>
    </w:p>
    <w:p w:rsidR="006F0AB4" w:rsidRPr="00B95E90" w:rsidRDefault="006F0AB4">
      <w:pPr>
        <w:pStyle w:val="10"/>
        <w:tabs>
          <w:tab w:val="right" w:leader="dot" w:pos="8296"/>
        </w:tabs>
        <w:rPr>
          <w:rFonts w:ascii="Calibri" w:eastAsia="宋体" w:hAnsi="Calibri" w:cs="Times New Roman"/>
          <w:noProof/>
        </w:rPr>
      </w:pPr>
      <w:hyperlink w:anchor="_Toc168474164" w:history="1">
        <w:r w:rsidRPr="00AC1B5E">
          <w:rPr>
            <w:rStyle w:val="a6"/>
            <w:rFonts w:ascii="仿宋" w:eastAsia="仿宋" w:hAnsi="仿宋" w:cs="Times New Roman" w:hint="eastAsia"/>
            <w:b/>
            <w:bCs/>
            <w:noProof/>
          </w:rPr>
          <w:t>九、其他重要事项的情况说明</w:t>
        </w:r>
        <w:r>
          <w:rPr>
            <w:noProof/>
            <w:webHidden/>
          </w:rPr>
          <w:tab/>
        </w:r>
        <w:r>
          <w:rPr>
            <w:noProof/>
            <w:webHidden/>
          </w:rPr>
          <w:fldChar w:fldCharType="begin"/>
        </w:r>
        <w:r>
          <w:rPr>
            <w:noProof/>
            <w:webHidden/>
          </w:rPr>
          <w:instrText xml:space="preserve"> PAGEREF _Toc168474164 \h </w:instrText>
        </w:r>
        <w:r>
          <w:rPr>
            <w:noProof/>
            <w:webHidden/>
          </w:rPr>
        </w:r>
        <w:r>
          <w:rPr>
            <w:noProof/>
            <w:webHidden/>
          </w:rPr>
          <w:fldChar w:fldCharType="separate"/>
        </w:r>
        <w:r>
          <w:rPr>
            <w:noProof/>
            <w:webHidden/>
          </w:rPr>
          <w:t>4</w:t>
        </w:r>
        <w:r>
          <w:rPr>
            <w:noProof/>
            <w:webHidden/>
          </w:rPr>
          <w:fldChar w:fldCharType="end"/>
        </w:r>
      </w:hyperlink>
    </w:p>
    <w:p w:rsidR="006F0AB4" w:rsidRPr="00B95E90" w:rsidRDefault="006F0AB4">
      <w:pPr>
        <w:pStyle w:val="2"/>
        <w:tabs>
          <w:tab w:val="right" w:leader="dot" w:pos="8296"/>
        </w:tabs>
        <w:rPr>
          <w:rFonts w:ascii="Calibri" w:eastAsia="宋体" w:hAnsi="Calibri" w:cs="Times New Roman"/>
          <w:noProof/>
        </w:rPr>
      </w:pPr>
      <w:hyperlink w:anchor="_Toc168474165" w:history="1">
        <w:r w:rsidRPr="00AC1B5E">
          <w:rPr>
            <w:rStyle w:val="a6"/>
            <w:rFonts w:ascii="仿宋" w:eastAsia="仿宋" w:hAnsi="仿宋" w:cs="Times New Roman" w:hint="eastAsia"/>
            <w:noProof/>
          </w:rPr>
          <w:t>（一）政府采购情况。</w:t>
        </w:r>
        <w:r>
          <w:rPr>
            <w:noProof/>
            <w:webHidden/>
          </w:rPr>
          <w:tab/>
        </w:r>
        <w:r>
          <w:rPr>
            <w:noProof/>
            <w:webHidden/>
          </w:rPr>
          <w:fldChar w:fldCharType="begin"/>
        </w:r>
        <w:r>
          <w:rPr>
            <w:noProof/>
            <w:webHidden/>
          </w:rPr>
          <w:instrText xml:space="preserve"> PAGEREF _Toc168474165 \h </w:instrText>
        </w:r>
        <w:r>
          <w:rPr>
            <w:noProof/>
            <w:webHidden/>
          </w:rPr>
        </w:r>
        <w:r>
          <w:rPr>
            <w:noProof/>
            <w:webHidden/>
          </w:rPr>
          <w:fldChar w:fldCharType="separate"/>
        </w:r>
        <w:r>
          <w:rPr>
            <w:noProof/>
            <w:webHidden/>
          </w:rPr>
          <w:t>4</w:t>
        </w:r>
        <w:r>
          <w:rPr>
            <w:noProof/>
            <w:webHidden/>
          </w:rPr>
          <w:fldChar w:fldCharType="end"/>
        </w:r>
      </w:hyperlink>
    </w:p>
    <w:p w:rsidR="006F0AB4" w:rsidRPr="00B95E90" w:rsidRDefault="006F0AB4">
      <w:pPr>
        <w:pStyle w:val="2"/>
        <w:tabs>
          <w:tab w:val="right" w:leader="dot" w:pos="8296"/>
        </w:tabs>
        <w:rPr>
          <w:rFonts w:ascii="Calibri" w:eastAsia="宋体" w:hAnsi="Calibri" w:cs="Times New Roman"/>
          <w:noProof/>
        </w:rPr>
      </w:pPr>
      <w:hyperlink w:anchor="_Toc168474166" w:history="1">
        <w:r w:rsidRPr="00AC1B5E">
          <w:rPr>
            <w:rStyle w:val="a6"/>
            <w:rFonts w:ascii="仿宋" w:eastAsia="仿宋" w:hAnsi="仿宋" w:cs="Times New Roman" w:hint="eastAsia"/>
            <w:noProof/>
          </w:rPr>
          <w:t>（二）绩效目标设置情况</w:t>
        </w:r>
        <w:r>
          <w:rPr>
            <w:noProof/>
            <w:webHidden/>
          </w:rPr>
          <w:tab/>
        </w:r>
        <w:r>
          <w:rPr>
            <w:noProof/>
            <w:webHidden/>
          </w:rPr>
          <w:fldChar w:fldCharType="begin"/>
        </w:r>
        <w:r>
          <w:rPr>
            <w:noProof/>
            <w:webHidden/>
          </w:rPr>
          <w:instrText xml:space="preserve"> PAGEREF _Toc168474166 \h </w:instrText>
        </w:r>
        <w:r>
          <w:rPr>
            <w:noProof/>
            <w:webHidden/>
          </w:rPr>
        </w:r>
        <w:r>
          <w:rPr>
            <w:noProof/>
            <w:webHidden/>
          </w:rPr>
          <w:fldChar w:fldCharType="separate"/>
        </w:r>
        <w:r>
          <w:rPr>
            <w:noProof/>
            <w:webHidden/>
          </w:rPr>
          <w:t>4</w:t>
        </w:r>
        <w:r>
          <w:rPr>
            <w:noProof/>
            <w:webHidden/>
          </w:rPr>
          <w:fldChar w:fldCharType="end"/>
        </w:r>
      </w:hyperlink>
    </w:p>
    <w:p w:rsidR="006F0AB4" w:rsidRPr="00B95E90" w:rsidRDefault="006F0AB4">
      <w:pPr>
        <w:pStyle w:val="10"/>
        <w:tabs>
          <w:tab w:val="right" w:leader="dot" w:pos="8296"/>
        </w:tabs>
        <w:rPr>
          <w:rFonts w:ascii="Calibri" w:eastAsia="宋体" w:hAnsi="Calibri" w:cs="Times New Roman"/>
          <w:noProof/>
        </w:rPr>
      </w:pPr>
      <w:hyperlink w:anchor="_Toc168474167" w:history="1">
        <w:r w:rsidRPr="00AC1B5E">
          <w:rPr>
            <w:rStyle w:val="a6"/>
            <w:rFonts w:ascii="仿宋" w:eastAsia="仿宋" w:hAnsi="仿宋" w:cs="Times New Roman" w:hint="eastAsia"/>
            <w:b/>
            <w:noProof/>
            <w:kern w:val="44"/>
          </w:rPr>
          <w:t>十、名词解释</w:t>
        </w:r>
        <w:r>
          <w:rPr>
            <w:noProof/>
            <w:webHidden/>
          </w:rPr>
          <w:tab/>
        </w:r>
        <w:r>
          <w:rPr>
            <w:noProof/>
            <w:webHidden/>
          </w:rPr>
          <w:fldChar w:fldCharType="begin"/>
        </w:r>
        <w:r>
          <w:rPr>
            <w:noProof/>
            <w:webHidden/>
          </w:rPr>
          <w:instrText xml:space="preserve"> PAGEREF _Toc168474167 \h </w:instrText>
        </w:r>
        <w:r>
          <w:rPr>
            <w:noProof/>
            <w:webHidden/>
          </w:rPr>
        </w:r>
        <w:r>
          <w:rPr>
            <w:noProof/>
            <w:webHidden/>
          </w:rPr>
          <w:fldChar w:fldCharType="separate"/>
        </w:r>
        <w:r>
          <w:rPr>
            <w:noProof/>
            <w:webHidden/>
          </w:rPr>
          <w:t>5</w:t>
        </w:r>
        <w:r>
          <w:rPr>
            <w:noProof/>
            <w:webHidden/>
          </w:rPr>
          <w:fldChar w:fldCharType="end"/>
        </w:r>
      </w:hyperlink>
    </w:p>
    <w:p w:rsidR="00AC1E99" w:rsidRDefault="00B95E90">
      <w:pPr>
        <w:rPr>
          <w:rFonts w:ascii="Times New Roman" w:eastAsia="仿宋_GB2312" w:hAnsi="Times New Roman" w:cs="Times New Roman"/>
          <w:color w:val="000000"/>
          <w:kern w:val="0"/>
          <w:sz w:val="32"/>
          <w:szCs w:val="32"/>
        </w:rPr>
      </w:pPr>
      <w:r>
        <w:rPr>
          <w:rFonts w:ascii="Times New Roman" w:hAnsi="Times New Roman" w:cs="Times New Roman"/>
          <w:b/>
          <w:bCs/>
          <w:lang w:val="zh-CN"/>
        </w:rPr>
        <w:fldChar w:fldCharType="end"/>
      </w:r>
    </w:p>
    <w:p w:rsidR="00AC1E99" w:rsidRDefault="00AC1E99">
      <w:pPr>
        <w:rPr>
          <w:rFonts w:ascii="Times New Roman" w:eastAsia="仿宋_GB2312" w:hAnsi="Times New Roman" w:cs="Times New Roman"/>
          <w:color w:val="000000"/>
          <w:kern w:val="0"/>
          <w:sz w:val="32"/>
          <w:szCs w:val="32"/>
        </w:rPr>
        <w:sectPr w:rsidR="00AC1E99">
          <w:footerReference w:type="default" r:id="rId13"/>
          <w:pgSz w:w="11906" w:h="16838"/>
          <w:pgMar w:top="1440" w:right="1800" w:bottom="1440" w:left="1800" w:header="851" w:footer="992" w:gutter="0"/>
          <w:cols w:space="425"/>
          <w:docGrid w:type="lines" w:linePitch="312"/>
        </w:sectPr>
      </w:pPr>
      <w:bookmarkStart w:id="11" w:name="_GoBack"/>
      <w:bookmarkEnd w:id="11"/>
    </w:p>
    <w:p w:rsidR="00AC1E99" w:rsidRDefault="00B95E90">
      <w:pPr>
        <w:rPr>
          <w:rFonts w:ascii="Times New Roman" w:hAnsi="Times New Roman" w:cs="Times New Roman"/>
        </w:rPr>
      </w:pPr>
      <w:r>
        <w:rPr>
          <w:rFonts w:ascii="Times New Roman" w:eastAsia="仿宋_GB2312" w:hAnsi="Times New Roman" w:cs="Times New Roman"/>
          <w:color w:val="000000"/>
          <w:kern w:val="0"/>
          <w:sz w:val="32"/>
          <w:szCs w:val="32"/>
        </w:rPr>
        <w:lastRenderedPageBreak/>
        <w:t>附件：</w:t>
      </w:r>
      <w:r>
        <w:rPr>
          <w:rFonts w:ascii="Times New Roman" w:eastAsia="仿宋_GB2312" w:hAnsi="Times New Roman" w:cs="Times New Roman"/>
          <w:color w:val="000000"/>
          <w:kern w:val="0"/>
          <w:sz w:val="32"/>
          <w:szCs w:val="32"/>
        </w:rPr>
        <w:t xml:space="preserve"> 202</w:t>
      </w:r>
      <w:r w:rsidR="00AD29DA">
        <w:rPr>
          <w:rFonts w:ascii="Times New Roman" w:eastAsia="仿宋_GB2312" w:hAnsi="Times New Roman" w:cs="Times New Roman"/>
          <w:color w:val="000000"/>
          <w:kern w:val="0"/>
          <w:sz w:val="32"/>
          <w:szCs w:val="32"/>
        </w:rPr>
        <w:t>4</w:t>
      </w:r>
      <w:r>
        <w:rPr>
          <w:rFonts w:ascii="Times New Roman" w:eastAsia="仿宋_GB2312" w:hAnsi="Times New Roman" w:cs="Times New Roman"/>
          <w:color w:val="000000"/>
          <w:kern w:val="0"/>
          <w:sz w:val="32"/>
          <w:szCs w:val="32"/>
        </w:rPr>
        <w:t>年部门预算公开报表</w:t>
      </w:r>
    </w:p>
    <w:p w:rsidR="00AC1E99" w:rsidRDefault="00B95E90">
      <w:pPr>
        <w:tabs>
          <w:tab w:val="right" w:leader="dot" w:pos="8296"/>
        </w:tabs>
        <w:adjustRightInd w:val="0"/>
        <w:snapToGrid w:val="0"/>
        <w:spacing w:line="480" w:lineRule="auto"/>
        <w:ind w:leftChars="200" w:left="420"/>
        <w:jc w:val="left"/>
        <w:rPr>
          <w:rFonts w:ascii="Times New Roman" w:eastAsia="仿宋" w:hAnsi="Times New Roman" w:cs="Times New Roman"/>
          <w:sz w:val="28"/>
          <w:szCs w:val="28"/>
        </w:rPr>
      </w:pPr>
      <w:r>
        <w:rPr>
          <w:rFonts w:ascii="Times New Roman" w:eastAsia="宋体" w:hAnsi="Times New Roman" w:cs="Times New Roman"/>
          <w:sz w:val="28"/>
          <w:szCs w:val="28"/>
        </w:rPr>
        <w:t xml:space="preserve">                                 </w:t>
      </w:r>
    </w:p>
    <w:p w:rsidR="00AC1E99" w:rsidRDefault="00B95E90">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Pr>
          <w:rFonts w:ascii="Times New Roman" w:eastAsia="仿宋" w:hAnsi="Times New Roman" w:cs="Times New Roman"/>
          <w:sz w:val="28"/>
          <w:szCs w:val="28"/>
        </w:rPr>
        <w:t>一、</w:t>
      </w:r>
      <w:r>
        <w:rPr>
          <w:rFonts w:ascii="Times New Roman" w:eastAsia="宋体" w:hAnsi="Times New Roman" w:cs="Times New Roman"/>
          <w:sz w:val="28"/>
          <w:szCs w:val="28"/>
        </w:rPr>
        <w:t>部门收支总表</w:t>
      </w:r>
    </w:p>
    <w:p w:rsidR="00AC1E99" w:rsidRDefault="00B95E90">
      <w:pPr>
        <w:tabs>
          <w:tab w:val="right" w:leader="dot" w:pos="8296"/>
        </w:tabs>
        <w:adjustRightInd w:val="0"/>
        <w:snapToGrid w:val="0"/>
        <w:spacing w:line="480" w:lineRule="auto"/>
        <w:ind w:leftChars="200" w:left="420" w:firstLineChars="100" w:firstLine="280"/>
        <w:jc w:val="left"/>
        <w:rPr>
          <w:rFonts w:ascii="Times New Roman" w:eastAsia="仿宋" w:hAnsi="Times New Roman" w:cs="Times New Roman"/>
          <w:sz w:val="28"/>
          <w:szCs w:val="28"/>
        </w:rPr>
      </w:pPr>
      <w:r>
        <w:rPr>
          <w:rFonts w:ascii="Times New Roman" w:eastAsia="仿宋" w:hAnsi="Times New Roman" w:cs="Times New Roman"/>
          <w:sz w:val="28"/>
          <w:szCs w:val="28"/>
        </w:rPr>
        <w:t>1-1</w:t>
      </w:r>
      <w:r>
        <w:rPr>
          <w:rFonts w:ascii="Times New Roman" w:eastAsia="仿宋" w:hAnsi="Times New Roman" w:cs="Times New Roman"/>
          <w:sz w:val="28"/>
          <w:szCs w:val="28"/>
        </w:rPr>
        <w:t>、部门</w:t>
      </w:r>
      <w:r>
        <w:rPr>
          <w:rFonts w:ascii="Times New Roman" w:eastAsia="宋体" w:hAnsi="Times New Roman" w:cs="Times New Roman"/>
          <w:sz w:val="28"/>
          <w:szCs w:val="28"/>
        </w:rPr>
        <w:t>收入</w:t>
      </w:r>
      <w:r>
        <w:rPr>
          <w:rFonts w:ascii="Times New Roman" w:eastAsia="仿宋" w:hAnsi="Times New Roman" w:cs="Times New Roman"/>
          <w:sz w:val="28"/>
          <w:szCs w:val="28"/>
        </w:rPr>
        <w:t>总</w:t>
      </w:r>
      <w:r>
        <w:rPr>
          <w:rFonts w:ascii="Times New Roman" w:eastAsia="宋体" w:hAnsi="Times New Roman" w:cs="Times New Roman"/>
          <w:sz w:val="28"/>
          <w:szCs w:val="28"/>
        </w:rPr>
        <w:t>表</w:t>
      </w:r>
    </w:p>
    <w:p w:rsidR="00AC1E99" w:rsidRDefault="00B95E90">
      <w:pPr>
        <w:tabs>
          <w:tab w:val="right" w:leader="dot" w:pos="8296"/>
        </w:tabs>
        <w:adjustRightInd w:val="0"/>
        <w:snapToGrid w:val="0"/>
        <w:spacing w:line="480" w:lineRule="auto"/>
        <w:ind w:left="420" w:firstLineChars="100" w:firstLine="280"/>
        <w:jc w:val="left"/>
        <w:rPr>
          <w:rFonts w:ascii="Times New Roman" w:eastAsia="仿宋" w:hAnsi="Times New Roman" w:cs="Times New Roman"/>
          <w:sz w:val="28"/>
          <w:szCs w:val="28"/>
        </w:rPr>
      </w:pPr>
      <w:r>
        <w:rPr>
          <w:rFonts w:ascii="Times New Roman" w:eastAsia="仿宋" w:hAnsi="Times New Roman" w:cs="Times New Roman"/>
          <w:sz w:val="28"/>
          <w:szCs w:val="28"/>
        </w:rPr>
        <w:t>1-2</w:t>
      </w:r>
      <w:r>
        <w:rPr>
          <w:rFonts w:ascii="Times New Roman" w:eastAsia="仿宋" w:hAnsi="Times New Roman" w:cs="Times New Roman"/>
          <w:sz w:val="28"/>
          <w:szCs w:val="28"/>
        </w:rPr>
        <w:t>、部门</w:t>
      </w:r>
      <w:r>
        <w:rPr>
          <w:rFonts w:ascii="Times New Roman" w:eastAsia="宋体" w:hAnsi="Times New Roman" w:cs="Times New Roman"/>
          <w:sz w:val="28"/>
          <w:szCs w:val="28"/>
        </w:rPr>
        <w:t>支出</w:t>
      </w:r>
      <w:r>
        <w:rPr>
          <w:rFonts w:ascii="Times New Roman" w:eastAsia="仿宋" w:hAnsi="Times New Roman" w:cs="Times New Roman"/>
          <w:sz w:val="28"/>
          <w:szCs w:val="28"/>
        </w:rPr>
        <w:t>总</w:t>
      </w:r>
      <w:r>
        <w:rPr>
          <w:rFonts w:ascii="Times New Roman" w:eastAsia="宋体" w:hAnsi="Times New Roman" w:cs="Times New Roman"/>
          <w:sz w:val="28"/>
          <w:szCs w:val="28"/>
        </w:rPr>
        <w:t>表</w:t>
      </w:r>
    </w:p>
    <w:p w:rsidR="00AC1E99" w:rsidRDefault="00B95E90">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Pr>
          <w:rFonts w:ascii="Times New Roman" w:eastAsia="仿宋" w:hAnsi="Times New Roman" w:cs="Times New Roman"/>
          <w:sz w:val="28"/>
          <w:szCs w:val="28"/>
        </w:rPr>
        <w:t>二、</w:t>
      </w:r>
      <w:r>
        <w:rPr>
          <w:rFonts w:ascii="Times New Roman" w:eastAsia="宋体" w:hAnsi="Times New Roman" w:cs="Times New Roman"/>
          <w:sz w:val="28"/>
          <w:szCs w:val="28"/>
        </w:rPr>
        <w:t>财政拨款收支预算总表</w:t>
      </w:r>
    </w:p>
    <w:p w:rsidR="00AC1E99" w:rsidRDefault="00B95E90">
      <w:pPr>
        <w:tabs>
          <w:tab w:val="right" w:leader="dot" w:pos="8296"/>
        </w:tabs>
        <w:adjustRightInd w:val="0"/>
        <w:snapToGrid w:val="0"/>
        <w:spacing w:line="480" w:lineRule="auto"/>
        <w:ind w:leftChars="200" w:left="420"/>
        <w:jc w:val="left"/>
        <w:rPr>
          <w:rFonts w:ascii="Times New Roman" w:eastAsia="仿宋" w:hAnsi="Times New Roman" w:cs="Times New Roman"/>
          <w:sz w:val="28"/>
          <w:szCs w:val="28"/>
        </w:rPr>
      </w:pPr>
      <w:r>
        <w:rPr>
          <w:rFonts w:ascii="Times New Roman" w:eastAsia="仿宋" w:hAnsi="Times New Roman" w:cs="Times New Roman"/>
          <w:sz w:val="28"/>
          <w:szCs w:val="28"/>
        </w:rPr>
        <w:t>三、一般公共预算支出预算表</w:t>
      </w:r>
    </w:p>
    <w:p w:rsidR="00AC1E99" w:rsidRDefault="00B95E90">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Pr>
          <w:rFonts w:ascii="Times New Roman" w:eastAsia="仿宋" w:hAnsi="Times New Roman" w:cs="Times New Roman"/>
          <w:sz w:val="28"/>
          <w:szCs w:val="28"/>
        </w:rPr>
        <w:t xml:space="preserve">  3-1</w:t>
      </w:r>
      <w:r>
        <w:rPr>
          <w:rFonts w:ascii="Times New Roman" w:eastAsia="仿宋" w:hAnsi="Times New Roman" w:cs="Times New Roman"/>
          <w:sz w:val="28"/>
          <w:szCs w:val="28"/>
        </w:rPr>
        <w:t>、一</w:t>
      </w:r>
      <w:r>
        <w:rPr>
          <w:rFonts w:ascii="Times New Roman" w:eastAsia="宋体" w:hAnsi="Times New Roman" w:cs="Times New Roman"/>
          <w:sz w:val="28"/>
          <w:szCs w:val="28"/>
        </w:rPr>
        <w:t>般公共预算基本支出预算表</w:t>
      </w:r>
    </w:p>
    <w:p w:rsidR="00AC1E99" w:rsidRDefault="00B95E90">
      <w:pPr>
        <w:tabs>
          <w:tab w:val="right" w:leader="dot" w:pos="8296"/>
        </w:tabs>
        <w:adjustRightInd w:val="0"/>
        <w:snapToGrid w:val="0"/>
        <w:spacing w:line="480" w:lineRule="auto"/>
        <w:ind w:leftChars="200" w:left="420" w:firstLineChars="100" w:firstLine="280"/>
        <w:jc w:val="left"/>
        <w:rPr>
          <w:rFonts w:ascii="Times New Roman" w:eastAsia="宋体" w:hAnsi="Times New Roman" w:cs="Times New Roman"/>
          <w:sz w:val="28"/>
          <w:szCs w:val="28"/>
        </w:rPr>
      </w:pPr>
      <w:r>
        <w:rPr>
          <w:rFonts w:ascii="Times New Roman" w:eastAsia="宋体" w:hAnsi="Times New Roman" w:cs="Times New Roman"/>
          <w:sz w:val="28"/>
          <w:szCs w:val="28"/>
        </w:rPr>
        <w:t>3-2</w:t>
      </w:r>
      <w:r>
        <w:rPr>
          <w:rFonts w:ascii="Times New Roman" w:eastAsia="宋体" w:hAnsi="Times New Roman" w:cs="Times New Roman"/>
          <w:sz w:val="28"/>
          <w:szCs w:val="28"/>
        </w:rPr>
        <w:t>、一般公共预算项目支出预算表</w:t>
      </w:r>
    </w:p>
    <w:p w:rsidR="00AC1E99" w:rsidRDefault="00B95E90">
      <w:pPr>
        <w:tabs>
          <w:tab w:val="right" w:leader="dot" w:pos="8296"/>
        </w:tabs>
        <w:adjustRightInd w:val="0"/>
        <w:snapToGrid w:val="0"/>
        <w:spacing w:line="480" w:lineRule="auto"/>
        <w:ind w:leftChars="200" w:left="420" w:firstLineChars="100" w:firstLine="280"/>
        <w:jc w:val="left"/>
        <w:rPr>
          <w:rFonts w:ascii="Times New Roman" w:eastAsia="宋体" w:hAnsi="Times New Roman" w:cs="Times New Roman"/>
          <w:sz w:val="28"/>
          <w:szCs w:val="28"/>
        </w:rPr>
      </w:pPr>
      <w:r>
        <w:rPr>
          <w:rFonts w:ascii="Times New Roman" w:eastAsia="宋体" w:hAnsi="Times New Roman" w:cs="Times New Roman"/>
          <w:sz w:val="28"/>
          <w:szCs w:val="28"/>
        </w:rPr>
        <w:t>3-3</w:t>
      </w:r>
      <w:r>
        <w:rPr>
          <w:rFonts w:ascii="Times New Roman" w:eastAsia="宋体" w:hAnsi="Times New Roman" w:cs="Times New Roman"/>
          <w:sz w:val="28"/>
          <w:szCs w:val="28"/>
        </w:rPr>
        <w:t>、一般公共预算</w:t>
      </w:r>
      <w:r>
        <w:rPr>
          <w:rFonts w:ascii="Times New Roman" w:eastAsia="宋体" w:hAnsi="Times New Roman" w:cs="Times New Roman"/>
          <w:sz w:val="28"/>
          <w:szCs w:val="28"/>
        </w:rPr>
        <w:t>“</w:t>
      </w:r>
      <w:r>
        <w:rPr>
          <w:rFonts w:ascii="Times New Roman" w:eastAsia="宋体" w:hAnsi="Times New Roman" w:cs="Times New Roman"/>
          <w:sz w:val="28"/>
          <w:szCs w:val="28"/>
        </w:rPr>
        <w:t>三公</w:t>
      </w:r>
      <w:r>
        <w:rPr>
          <w:rFonts w:ascii="Times New Roman" w:eastAsia="宋体" w:hAnsi="Times New Roman" w:cs="Times New Roman"/>
          <w:sz w:val="28"/>
          <w:szCs w:val="28"/>
        </w:rPr>
        <w:t>”</w:t>
      </w:r>
      <w:r>
        <w:rPr>
          <w:rFonts w:ascii="Times New Roman" w:eastAsia="宋体" w:hAnsi="Times New Roman" w:cs="Times New Roman"/>
          <w:sz w:val="28"/>
          <w:szCs w:val="28"/>
        </w:rPr>
        <w:t>经费支出预算表</w:t>
      </w:r>
    </w:p>
    <w:p w:rsidR="00AC1E99" w:rsidRDefault="00B95E90">
      <w:pPr>
        <w:tabs>
          <w:tab w:val="right" w:leader="dot" w:pos="8296"/>
        </w:tabs>
        <w:adjustRightInd w:val="0"/>
        <w:snapToGrid w:val="0"/>
        <w:spacing w:line="480" w:lineRule="auto"/>
        <w:ind w:leftChars="200" w:left="420"/>
        <w:jc w:val="left"/>
        <w:rPr>
          <w:rFonts w:ascii="Times New Roman" w:eastAsia="仿宋" w:hAnsi="Times New Roman" w:cs="Times New Roman"/>
          <w:sz w:val="28"/>
          <w:szCs w:val="28"/>
        </w:rPr>
      </w:pPr>
      <w:r>
        <w:rPr>
          <w:rFonts w:ascii="Times New Roman" w:eastAsia="仿宋" w:hAnsi="Times New Roman" w:cs="Times New Roman"/>
          <w:sz w:val="28"/>
          <w:szCs w:val="28"/>
        </w:rPr>
        <w:t>四、政府性基金支出预算表</w:t>
      </w:r>
    </w:p>
    <w:p w:rsidR="00AC1E99" w:rsidRDefault="00B95E90">
      <w:pPr>
        <w:tabs>
          <w:tab w:val="right" w:leader="dot" w:pos="8296"/>
        </w:tabs>
        <w:adjustRightInd w:val="0"/>
        <w:snapToGrid w:val="0"/>
        <w:spacing w:line="480" w:lineRule="auto"/>
        <w:ind w:leftChars="200" w:left="420" w:firstLineChars="100" w:firstLine="280"/>
        <w:jc w:val="left"/>
        <w:rPr>
          <w:rFonts w:ascii="Times New Roman" w:eastAsia="宋体" w:hAnsi="Times New Roman" w:cs="Times New Roman"/>
          <w:sz w:val="28"/>
          <w:szCs w:val="28"/>
        </w:rPr>
      </w:pPr>
      <w:r>
        <w:rPr>
          <w:rFonts w:ascii="Times New Roman" w:eastAsia="宋体" w:hAnsi="Times New Roman" w:cs="Times New Roman"/>
          <w:sz w:val="28"/>
          <w:szCs w:val="28"/>
        </w:rPr>
        <w:t>4-1</w:t>
      </w:r>
      <w:r>
        <w:rPr>
          <w:rFonts w:ascii="Times New Roman" w:eastAsia="宋体" w:hAnsi="Times New Roman" w:cs="Times New Roman"/>
          <w:sz w:val="28"/>
          <w:szCs w:val="28"/>
        </w:rPr>
        <w:t>、政府性基金预算</w:t>
      </w:r>
      <w:r>
        <w:rPr>
          <w:rFonts w:ascii="Times New Roman" w:eastAsia="宋体" w:hAnsi="Times New Roman" w:cs="Times New Roman"/>
          <w:sz w:val="28"/>
          <w:szCs w:val="28"/>
        </w:rPr>
        <w:t>“</w:t>
      </w:r>
      <w:r>
        <w:rPr>
          <w:rFonts w:ascii="Times New Roman" w:eastAsia="宋体" w:hAnsi="Times New Roman" w:cs="Times New Roman"/>
          <w:sz w:val="28"/>
          <w:szCs w:val="28"/>
        </w:rPr>
        <w:t>三公</w:t>
      </w:r>
      <w:r>
        <w:rPr>
          <w:rFonts w:ascii="Times New Roman" w:eastAsia="宋体" w:hAnsi="Times New Roman" w:cs="Times New Roman"/>
          <w:sz w:val="28"/>
          <w:szCs w:val="28"/>
        </w:rPr>
        <w:t>”</w:t>
      </w:r>
      <w:r>
        <w:rPr>
          <w:rFonts w:ascii="Times New Roman" w:eastAsia="宋体" w:hAnsi="Times New Roman" w:cs="Times New Roman"/>
          <w:sz w:val="28"/>
          <w:szCs w:val="28"/>
        </w:rPr>
        <w:t>经费支出预算表</w:t>
      </w:r>
    </w:p>
    <w:p w:rsidR="00AC1E99" w:rsidRDefault="00B95E90">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Pr>
          <w:rFonts w:ascii="Times New Roman" w:eastAsia="仿宋" w:hAnsi="Times New Roman" w:cs="Times New Roman"/>
          <w:sz w:val="28"/>
          <w:szCs w:val="28"/>
        </w:rPr>
        <w:t>五、</w:t>
      </w:r>
      <w:r>
        <w:rPr>
          <w:rFonts w:ascii="Times New Roman" w:eastAsia="宋体" w:hAnsi="Times New Roman" w:cs="Times New Roman"/>
          <w:sz w:val="28"/>
          <w:szCs w:val="28"/>
        </w:rPr>
        <w:t>国有资本经营预算支出预算表</w:t>
      </w:r>
    </w:p>
    <w:p w:rsidR="00AC1E99" w:rsidRDefault="00B95E90">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Pr>
          <w:rFonts w:ascii="Times New Roman" w:eastAsia="仿宋" w:hAnsi="Times New Roman" w:cs="Times New Roman"/>
          <w:sz w:val="28"/>
          <w:szCs w:val="28"/>
        </w:rPr>
        <w:t>六、</w:t>
      </w:r>
      <w:r>
        <w:rPr>
          <w:rFonts w:ascii="Times New Roman" w:eastAsia="宋体" w:hAnsi="Times New Roman" w:cs="Times New Roman"/>
          <w:sz w:val="28"/>
          <w:szCs w:val="28"/>
        </w:rPr>
        <w:t>202</w:t>
      </w:r>
      <w:r w:rsidR="00AD29DA">
        <w:rPr>
          <w:rFonts w:ascii="Times New Roman" w:eastAsia="宋体" w:hAnsi="Times New Roman" w:cs="Times New Roman"/>
          <w:sz w:val="28"/>
          <w:szCs w:val="28"/>
        </w:rPr>
        <w:t>4</w:t>
      </w:r>
      <w:r>
        <w:rPr>
          <w:rFonts w:ascii="Times New Roman" w:eastAsia="宋体" w:hAnsi="Times New Roman" w:cs="Times New Roman"/>
          <w:sz w:val="28"/>
          <w:szCs w:val="28"/>
        </w:rPr>
        <w:t>年部门（单位）整体支出绩效目标申报表</w:t>
      </w:r>
    </w:p>
    <w:p w:rsidR="00AC1E99" w:rsidRDefault="00B95E90">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Pr>
          <w:rFonts w:ascii="Times New Roman" w:eastAsia="仿宋" w:hAnsi="Times New Roman" w:cs="Times New Roman"/>
          <w:sz w:val="28"/>
          <w:szCs w:val="28"/>
        </w:rPr>
        <w:t>七、</w:t>
      </w:r>
      <w:r>
        <w:rPr>
          <w:rFonts w:ascii="Times New Roman" w:eastAsia="宋体" w:hAnsi="Times New Roman" w:cs="Times New Roman"/>
          <w:sz w:val="28"/>
          <w:szCs w:val="28"/>
        </w:rPr>
        <w:t>项目支出绩效预算目标表</w:t>
      </w:r>
    </w:p>
    <w:p w:rsidR="00AC1E99" w:rsidRDefault="00AC1E99">
      <w:pPr>
        <w:spacing w:line="560" w:lineRule="exact"/>
        <w:rPr>
          <w:rFonts w:ascii="Times New Roman" w:eastAsia="黑体" w:hAnsi="Times New Roman" w:cs="Times New Roman"/>
          <w:b/>
          <w:bCs/>
          <w:color w:val="000000"/>
          <w:kern w:val="0"/>
          <w:sz w:val="32"/>
          <w:szCs w:val="32"/>
        </w:rPr>
      </w:pPr>
    </w:p>
    <w:p w:rsidR="00AC1E99" w:rsidRDefault="00AC1E99">
      <w:pPr>
        <w:tabs>
          <w:tab w:val="center" w:pos="4153"/>
          <w:tab w:val="right" w:pos="8306"/>
        </w:tabs>
        <w:snapToGrid w:val="0"/>
        <w:jc w:val="left"/>
        <w:rPr>
          <w:rFonts w:ascii="Times New Roman" w:hAnsi="Times New Roman" w:cs="Times New Roman"/>
          <w:sz w:val="18"/>
          <w:szCs w:val="18"/>
        </w:rPr>
      </w:pPr>
    </w:p>
    <w:p w:rsidR="00AC1E99" w:rsidRDefault="00AC1E99">
      <w:pPr>
        <w:tabs>
          <w:tab w:val="center" w:pos="4153"/>
          <w:tab w:val="right" w:pos="8306"/>
        </w:tabs>
        <w:snapToGrid w:val="0"/>
        <w:jc w:val="left"/>
        <w:rPr>
          <w:rFonts w:ascii="Times New Roman" w:hAnsi="Times New Roman" w:cs="Times New Roman"/>
          <w:sz w:val="18"/>
          <w:szCs w:val="18"/>
        </w:rPr>
      </w:pPr>
    </w:p>
    <w:p w:rsidR="00AC1E99" w:rsidRDefault="00AC1E99">
      <w:pPr>
        <w:tabs>
          <w:tab w:val="center" w:pos="4153"/>
          <w:tab w:val="right" w:pos="8306"/>
        </w:tabs>
        <w:snapToGrid w:val="0"/>
        <w:jc w:val="left"/>
        <w:rPr>
          <w:rFonts w:ascii="Times New Roman" w:hAnsi="Times New Roman" w:cs="Times New Roman"/>
          <w:sz w:val="18"/>
          <w:szCs w:val="18"/>
        </w:rPr>
      </w:pPr>
    </w:p>
    <w:p w:rsidR="00AC1E99" w:rsidRDefault="00AC1E99">
      <w:pPr>
        <w:tabs>
          <w:tab w:val="center" w:pos="4153"/>
          <w:tab w:val="right" w:pos="8306"/>
        </w:tabs>
        <w:snapToGrid w:val="0"/>
        <w:jc w:val="left"/>
        <w:rPr>
          <w:rFonts w:ascii="Times New Roman" w:hAnsi="Times New Roman" w:cs="Times New Roman"/>
          <w:sz w:val="18"/>
          <w:szCs w:val="18"/>
        </w:rPr>
      </w:pPr>
    </w:p>
    <w:p w:rsidR="00AC1E99" w:rsidRDefault="00AC1E99">
      <w:pPr>
        <w:tabs>
          <w:tab w:val="center" w:pos="4153"/>
          <w:tab w:val="right" w:pos="8306"/>
        </w:tabs>
        <w:snapToGrid w:val="0"/>
        <w:jc w:val="left"/>
        <w:rPr>
          <w:rFonts w:ascii="Times New Roman" w:hAnsi="Times New Roman" w:cs="Times New Roman"/>
          <w:sz w:val="18"/>
          <w:szCs w:val="18"/>
        </w:rPr>
      </w:pPr>
    </w:p>
    <w:p w:rsidR="00AC1E99" w:rsidRDefault="00AC1E99">
      <w:pPr>
        <w:tabs>
          <w:tab w:val="center" w:pos="4153"/>
          <w:tab w:val="right" w:pos="8306"/>
        </w:tabs>
        <w:snapToGrid w:val="0"/>
        <w:jc w:val="left"/>
        <w:rPr>
          <w:rFonts w:ascii="Times New Roman" w:hAnsi="Times New Roman" w:cs="Times New Roman"/>
          <w:sz w:val="18"/>
          <w:szCs w:val="18"/>
        </w:rPr>
      </w:pPr>
    </w:p>
    <w:p w:rsidR="00AC1E99" w:rsidRDefault="00AC1E99">
      <w:pPr>
        <w:tabs>
          <w:tab w:val="center" w:pos="4153"/>
          <w:tab w:val="right" w:pos="8306"/>
        </w:tabs>
        <w:snapToGrid w:val="0"/>
        <w:jc w:val="left"/>
        <w:rPr>
          <w:rFonts w:ascii="Times New Roman" w:hAnsi="Times New Roman" w:cs="Times New Roman"/>
          <w:sz w:val="18"/>
          <w:szCs w:val="18"/>
        </w:rPr>
      </w:pPr>
    </w:p>
    <w:p w:rsidR="00AC1E99" w:rsidRDefault="00AC1E99">
      <w:pPr>
        <w:spacing w:line="560" w:lineRule="exact"/>
        <w:ind w:firstLineChars="100" w:firstLine="321"/>
        <w:rPr>
          <w:rFonts w:ascii="Times New Roman" w:eastAsia="黑体" w:hAnsi="Times New Roman" w:cs="Times New Roman"/>
          <w:b/>
          <w:bCs/>
          <w:color w:val="000000"/>
          <w:kern w:val="0"/>
          <w:sz w:val="32"/>
          <w:szCs w:val="32"/>
        </w:rPr>
      </w:pPr>
    </w:p>
    <w:p w:rsidR="00AC1E99" w:rsidRDefault="00AC1E99">
      <w:pPr>
        <w:pStyle w:val="a3"/>
        <w:spacing w:line="560" w:lineRule="exact"/>
        <w:ind w:firstLineChars="200" w:firstLine="560"/>
        <w:jc w:val="both"/>
        <w:rPr>
          <w:rFonts w:ascii="Times New Roman" w:eastAsia="仿宋_GB2312" w:hAnsi="Times New Roman" w:cs="Times New Roman"/>
          <w:color w:val="000000"/>
          <w:kern w:val="0"/>
          <w:sz w:val="28"/>
          <w:szCs w:val="28"/>
        </w:rPr>
        <w:sectPr w:rsidR="00AC1E99">
          <w:footerReference w:type="default" r:id="rId14"/>
          <w:pgSz w:w="11906" w:h="16838"/>
          <w:pgMar w:top="1440" w:right="1800" w:bottom="1440" w:left="1800" w:header="851" w:footer="992" w:gutter="0"/>
          <w:cols w:space="425"/>
          <w:docGrid w:type="lines" w:linePitch="312"/>
        </w:sectPr>
      </w:pPr>
    </w:p>
    <w:p w:rsidR="00AC1E99" w:rsidRPr="006D6BEB" w:rsidRDefault="00B95E90">
      <w:pPr>
        <w:pStyle w:val="a3"/>
        <w:spacing w:before="100" w:after="100" w:line="360" w:lineRule="auto"/>
        <w:jc w:val="both"/>
        <w:outlineLvl w:val="0"/>
        <w:rPr>
          <w:rFonts w:ascii="仿宋" w:eastAsia="仿宋" w:hAnsi="仿宋" w:cs="Times New Roman"/>
          <w:b/>
          <w:bCs/>
          <w:color w:val="000000"/>
          <w:kern w:val="0"/>
          <w:sz w:val="28"/>
          <w:szCs w:val="28"/>
        </w:rPr>
      </w:pPr>
      <w:bookmarkStart w:id="12" w:name="_Toc168474149"/>
      <w:r w:rsidRPr="006D6BEB">
        <w:rPr>
          <w:rFonts w:ascii="仿宋" w:eastAsia="仿宋" w:hAnsi="仿宋" w:cs="Times New Roman"/>
          <w:b/>
          <w:bCs/>
          <w:color w:val="000000"/>
          <w:kern w:val="0"/>
          <w:sz w:val="28"/>
          <w:szCs w:val="28"/>
        </w:rPr>
        <w:lastRenderedPageBreak/>
        <w:t>一、基本职能及主要工作</w:t>
      </w:r>
      <w:bookmarkEnd w:id="12"/>
    </w:p>
    <w:p w:rsidR="00AC1E99" w:rsidRPr="006D6BEB" w:rsidRDefault="00B95E90">
      <w:pPr>
        <w:pStyle w:val="a3"/>
        <w:spacing w:line="560" w:lineRule="exact"/>
        <w:ind w:firstLineChars="200" w:firstLine="560"/>
        <w:outlineLvl w:val="1"/>
        <w:rPr>
          <w:rFonts w:ascii="仿宋" w:eastAsia="仿宋" w:hAnsi="仿宋" w:cs="Times New Roman"/>
          <w:color w:val="000000"/>
          <w:kern w:val="0"/>
          <w:sz w:val="28"/>
          <w:szCs w:val="28"/>
        </w:rPr>
      </w:pPr>
      <w:bookmarkStart w:id="13" w:name="_Toc168474150"/>
      <w:r w:rsidRPr="006D6BEB">
        <w:rPr>
          <w:rFonts w:ascii="仿宋" w:eastAsia="仿宋" w:hAnsi="仿宋" w:cs="Times New Roman"/>
          <w:color w:val="000000"/>
          <w:kern w:val="0"/>
          <w:sz w:val="28"/>
          <w:szCs w:val="28"/>
        </w:rPr>
        <w:t>（一）农民工服务中心职能简介</w:t>
      </w:r>
      <w:bookmarkEnd w:id="13"/>
    </w:p>
    <w:p w:rsidR="00AC1E99" w:rsidRPr="006D6BEB" w:rsidRDefault="00B95E90">
      <w:pPr>
        <w:pStyle w:val="a3"/>
        <w:spacing w:line="560" w:lineRule="exact"/>
        <w:ind w:firstLineChars="200" w:firstLine="560"/>
        <w:jc w:val="both"/>
        <w:rPr>
          <w:rFonts w:ascii="仿宋" w:eastAsia="仿宋" w:hAnsi="仿宋" w:cs="Times New Roman"/>
          <w:sz w:val="28"/>
          <w:szCs w:val="28"/>
        </w:rPr>
      </w:pPr>
      <w:r w:rsidRPr="006D6BEB">
        <w:rPr>
          <w:rFonts w:ascii="仿宋" w:eastAsia="仿宋" w:hAnsi="仿宋" w:cs="Times New Roman"/>
          <w:sz w:val="28"/>
          <w:szCs w:val="28"/>
        </w:rPr>
        <w:t>（</w:t>
      </w:r>
      <w:r w:rsidRPr="006D6BEB">
        <w:rPr>
          <w:rFonts w:ascii="仿宋" w:eastAsia="仿宋" w:hAnsi="仿宋" w:cs="Times New Roman"/>
          <w:sz w:val="28"/>
          <w:szCs w:val="28"/>
        </w:rPr>
        <w:t>1</w:t>
      </w:r>
      <w:r w:rsidRPr="006D6BEB">
        <w:rPr>
          <w:rFonts w:ascii="仿宋" w:eastAsia="仿宋" w:hAnsi="仿宋" w:cs="Times New Roman"/>
          <w:sz w:val="28"/>
          <w:szCs w:val="28"/>
        </w:rPr>
        <w:t>）社保服务岗：负责辖区城乡居民社会养老保险、被征地农民养老保险办理等相关工作。</w:t>
      </w:r>
    </w:p>
    <w:p w:rsidR="00AC1E99" w:rsidRPr="006D6BEB" w:rsidRDefault="00B95E90">
      <w:pPr>
        <w:pStyle w:val="a3"/>
        <w:spacing w:line="560" w:lineRule="exact"/>
        <w:ind w:firstLineChars="200" w:firstLine="560"/>
        <w:jc w:val="both"/>
        <w:rPr>
          <w:rFonts w:ascii="仿宋" w:eastAsia="仿宋" w:hAnsi="仿宋" w:cs="Times New Roman"/>
          <w:sz w:val="28"/>
          <w:szCs w:val="28"/>
        </w:rPr>
      </w:pPr>
      <w:r w:rsidRPr="006D6BEB">
        <w:rPr>
          <w:rFonts w:ascii="仿宋" w:eastAsia="仿宋" w:hAnsi="仿宋" w:cs="Times New Roman"/>
          <w:sz w:val="28"/>
          <w:szCs w:val="28"/>
        </w:rPr>
        <w:t>（</w:t>
      </w:r>
      <w:r w:rsidRPr="006D6BEB">
        <w:rPr>
          <w:rFonts w:ascii="仿宋" w:eastAsia="仿宋" w:hAnsi="仿宋" w:cs="Times New Roman"/>
          <w:sz w:val="28"/>
          <w:szCs w:val="28"/>
        </w:rPr>
        <w:t>2</w:t>
      </w:r>
      <w:r w:rsidRPr="006D6BEB">
        <w:rPr>
          <w:rFonts w:ascii="仿宋" w:eastAsia="仿宋" w:hAnsi="仿宋" w:cs="Times New Roman"/>
          <w:sz w:val="28"/>
          <w:szCs w:val="28"/>
        </w:rPr>
        <w:t>）</w:t>
      </w:r>
      <w:proofErr w:type="gramStart"/>
      <w:r w:rsidRPr="006D6BEB">
        <w:rPr>
          <w:rFonts w:ascii="仿宋" w:eastAsia="仿宋" w:hAnsi="仿宋" w:cs="Times New Roman"/>
          <w:sz w:val="28"/>
          <w:szCs w:val="28"/>
        </w:rPr>
        <w:t>医</w:t>
      </w:r>
      <w:proofErr w:type="gramEnd"/>
      <w:r w:rsidRPr="006D6BEB">
        <w:rPr>
          <w:rFonts w:ascii="仿宋" w:eastAsia="仿宋" w:hAnsi="仿宋" w:cs="Times New Roman"/>
          <w:sz w:val="28"/>
          <w:szCs w:val="28"/>
        </w:rPr>
        <w:t>保服务岗：负责辖区居民医疗保险等相关工作。</w:t>
      </w:r>
    </w:p>
    <w:p w:rsidR="00AC1E99" w:rsidRPr="006D6BEB" w:rsidRDefault="00B95E90">
      <w:pPr>
        <w:pStyle w:val="a3"/>
        <w:spacing w:line="560" w:lineRule="exact"/>
        <w:ind w:firstLineChars="200" w:firstLine="560"/>
        <w:jc w:val="both"/>
        <w:rPr>
          <w:rFonts w:ascii="仿宋" w:eastAsia="仿宋" w:hAnsi="仿宋" w:cs="Times New Roman"/>
          <w:sz w:val="28"/>
          <w:szCs w:val="28"/>
        </w:rPr>
      </w:pPr>
      <w:r w:rsidRPr="006D6BEB">
        <w:rPr>
          <w:rFonts w:ascii="仿宋" w:eastAsia="仿宋" w:hAnsi="仿宋" w:cs="Times New Roman"/>
          <w:sz w:val="28"/>
          <w:szCs w:val="28"/>
        </w:rPr>
        <w:t>（</w:t>
      </w:r>
      <w:r w:rsidRPr="006D6BEB">
        <w:rPr>
          <w:rFonts w:ascii="仿宋" w:eastAsia="仿宋" w:hAnsi="仿宋" w:cs="Times New Roman"/>
          <w:sz w:val="28"/>
          <w:szCs w:val="28"/>
        </w:rPr>
        <w:t>3</w:t>
      </w:r>
      <w:r w:rsidRPr="006D6BEB">
        <w:rPr>
          <w:rFonts w:ascii="仿宋" w:eastAsia="仿宋" w:hAnsi="仿宋" w:cs="Times New Roman"/>
          <w:sz w:val="28"/>
          <w:szCs w:val="28"/>
        </w:rPr>
        <w:t>）就业服务岗：负责农民工信息台账的管理维护，牵头举办农民工服务系列活动等工作；负责村（社区）就业服务、职业介绍、创业培训、技能培训、公岗监管等工作；负责就业失业登记及就业困难对象认定初审等工作；负责回引及返乡创业工作；负责商务与电子商务相关工作；负责辖区一般劳资纠纷和农民工工资的调解处理工作。</w:t>
      </w:r>
    </w:p>
    <w:p w:rsidR="00AC1E99" w:rsidRPr="006D6BEB" w:rsidRDefault="00B95E90">
      <w:pPr>
        <w:pStyle w:val="a3"/>
        <w:spacing w:line="560" w:lineRule="exact"/>
        <w:ind w:firstLineChars="200" w:firstLine="560"/>
        <w:jc w:val="both"/>
        <w:rPr>
          <w:rFonts w:ascii="仿宋" w:eastAsia="仿宋" w:hAnsi="仿宋" w:cs="Times New Roman"/>
          <w:sz w:val="28"/>
          <w:szCs w:val="28"/>
        </w:rPr>
      </w:pPr>
      <w:r w:rsidRPr="006D6BEB">
        <w:rPr>
          <w:rFonts w:ascii="仿宋" w:eastAsia="仿宋" w:hAnsi="仿宋" w:cs="Times New Roman"/>
          <w:sz w:val="28"/>
          <w:szCs w:val="28"/>
        </w:rPr>
        <w:t>（</w:t>
      </w:r>
      <w:r w:rsidRPr="006D6BEB">
        <w:rPr>
          <w:rFonts w:ascii="仿宋" w:eastAsia="仿宋" w:hAnsi="仿宋" w:cs="Times New Roman"/>
          <w:sz w:val="28"/>
          <w:szCs w:val="28"/>
        </w:rPr>
        <w:t>4</w:t>
      </w:r>
      <w:r w:rsidRPr="006D6BEB">
        <w:rPr>
          <w:rFonts w:ascii="仿宋" w:eastAsia="仿宋" w:hAnsi="仿宋" w:cs="Times New Roman"/>
          <w:sz w:val="28"/>
          <w:szCs w:val="28"/>
        </w:rPr>
        <w:t>）残联服务岗：负责对残疾人进行动态管理及管理重度残疾人护理补贴等工作；负责党委政府安排的其他临时工作。</w:t>
      </w:r>
    </w:p>
    <w:p w:rsidR="00AC1E99" w:rsidRPr="006D6BEB" w:rsidRDefault="00B95E90" w:rsidP="00AD29DA">
      <w:pPr>
        <w:pStyle w:val="a3"/>
        <w:spacing w:line="560" w:lineRule="exact"/>
        <w:ind w:firstLineChars="100" w:firstLine="280"/>
        <w:jc w:val="both"/>
        <w:rPr>
          <w:rFonts w:ascii="仿宋" w:eastAsia="仿宋" w:hAnsi="仿宋" w:cs="Times New Roman"/>
          <w:sz w:val="28"/>
          <w:szCs w:val="28"/>
        </w:rPr>
      </w:pPr>
      <w:r w:rsidRPr="006D6BEB">
        <w:rPr>
          <w:rFonts w:ascii="仿宋" w:eastAsia="仿宋" w:hAnsi="仿宋" w:cs="Times New Roman"/>
          <w:color w:val="000000"/>
          <w:kern w:val="0"/>
          <w:sz w:val="28"/>
          <w:szCs w:val="28"/>
        </w:rPr>
        <w:t>（</w:t>
      </w:r>
      <w:r w:rsidRPr="006D6BEB">
        <w:rPr>
          <w:rFonts w:ascii="仿宋" w:eastAsia="仿宋" w:hAnsi="仿宋" w:cs="Times New Roman"/>
          <w:sz w:val="28"/>
          <w:szCs w:val="28"/>
        </w:rPr>
        <w:t>二）农民工服务中心</w:t>
      </w:r>
      <w:r w:rsidRPr="006D6BEB">
        <w:rPr>
          <w:rFonts w:ascii="仿宋" w:eastAsia="仿宋" w:hAnsi="仿宋" w:cs="Times New Roman"/>
          <w:sz w:val="28"/>
          <w:szCs w:val="28"/>
        </w:rPr>
        <w:t>202</w:t>
      </w:r>
      <w:r w:rsidR="00AD29DA" w:rsidRPr="006D6BEB">
        <w:rPr>
          <w:rFonts w:ascii="仿宋" w:eastAsia="仿宋" w:hAnsi="仿宋" w:cs="Times New Roman"/>
          <w:sz w:val="28"/>
          <w:szCs w:val="28"/>
        </w:rPr>
        <w:t>4</w:t>
      </w:r>
      <w:r w:rsidRPr="006D6BEB">
        <w:rPr>
          <w:rFonts w:ascii="仿宋" w:eastAsia="仿宋" w:hAnsi="仿宋" w:cs="Times New Roman"/>
          <w:sz w:val="28"/>
          <w:szCs w:val="28"/>
        </w:rPr>
        <w:t>年重点工作</w:t>
      </w:r>
    </w:p>
    <w:p w:rsidR="00AD29DA" w:rsidRPr="006D6BEB" w:rsidRDefault="00AD29DA" w:rsidP="00AD29DA">
      <w:pPr>
        <w:pStyle w:val="a3"/>
        <w:spacing w:line="560" w:lineRule="exact"/>
        <w:ind w:firstLineChars="200" w:firstLine="560"/>
        <w:jc w:val="both"/>
        <w:rPr>
          <w:rFonts w:ascii="仿宋" w:eastAsia="仿宋" w:hAnsi="仿宋" w:cs="Times New Roman" w:hint="eastAsia"/>
          <w:sz w:val="28"/>
          <w:szCs w:val="28"/>
        </w:rPr>
      </w:pPr>
      <w:r w:rsidRPr="006D6BEB">
        <w:rPr>
          <w:rFonts w:ascii="仿宋" w:eastAsia="仿宋" w:hAnsi="仿宋" w:cs="Times New Roman" w:hint="eastAsia"/>
          <w:sz w:val="28"/>
          <w:szCs w:val="28"/>
        </w:rPr>
        <w:t>1</w:t>
      </w:r>
      <w:r w:rsidRPr="006D6BEB">
        <w:rPr>
          <w:rFonts w:ascii="仿宋" w:eastAsia="仿宋" w:hAnsi="仿宋" w:cs="Times New Roman"/>
          <w:sz w:val="28"/>
          <w:szCs w:val="28"/>
        </w:rPr>
        <w:t>.</w:t>
      </w:r>
      <w:r w:rsidRPr="006D6BEB">
        <w:rPr>
          <w:rFonts w:ascii="仿宋" w:eastAsia="仿宋" w:hAnsi="仿宋" w:cs="Times New Roman" w:hint="eastAsia"/>
          <w:sz w:val="28"/>
          <w:szCs w:val="28"/>
        </w:rPr>
        <w:t>完成城乡居民基本养老保险新参保600人，续保14100人。</w:t>
      </w:r>
    </w:p>
    <w:p w:rsidR="00AD29DA" w:rsidRPr="006D6BEB" w:rsidRDefault="00AD29DA" w:rsidP="00AD29DA">
      <w:pPr>
        <w:pStyle w:val="a3"/>
        <w:spacing w:line="560" w:lineRule="exact"/>
        <w:ind w:firstLineChars="200" w:firstLine="560"/>
        <w:jc w:val="both"/>
        <w:rPr>
          <w:rFonts w:ascii="仿宋" w:eastAsia="仿宋" w:hAnsi="仿宋" w:cs="Times New Roman"/>
          <w:sz w:val="28"/>
          <w:szCs w:val="28"/>
        </w:rPr>
      </w:pPr>
      <w:r w:rsidRPr="006D6BEB">
        <w:rPr>
          <w:rFonts w:ascii="仿宋" w:eastAsia="仿宋" w:hAnsi="仿宋" w:cs="Times New Roman" w:hint="eastAsia"/>
          <w:sz w:val="28"/>
          <w:szCs w:val="28"/>
        </w:rPr>
        <w:t>2</w:t>
      </w:r>
      <w:r w:rsidRPr="006D6BEB">
        <w:rPr>
          <w:rFonts w:ascii="仿宋" w:eastAsia="仿宋" w:hAnsi="仿宋" w:cs="Times New Roman"/>
          <w:sz w:val="28"/>
          <w:szCs w:val="28"/>
        </w:rPr>
        <w:t>.</w:t>
      </w:r>
      <w:r w:rsidRPr="006D6BEB">
        <w:rPr>
          <w:rFonts w:ascii="仿宋" w:eastAsia="仿宋" w:hAnsi="仿宋" w:cs="Times New Roman" w:hint="eastAsia"/>
          <w:sz w:val="28"/>
          <w:szCs w:val="28"/>
        </w:rPr>
        <w:t>四类重点人员全面参加城乡居民基本医疗保险。</w:t>
      </w:r>
    </w:p>
    <w:p w:rsidR="00AD29DA" w:rsidRPr="006D6BEB" w:rsidRDefault="00AD29DA" w:rsidP="00AD29DA">
      <w:pPr>
        <w:pStyle w:val="a3"/>
        <w:spacing w:line="560" w:lineRule="exact"/>
        <w:ind w:firstLineChars="200" w:firstLine="560"/>
        <w:jc w:val="both"/>
        <w:rPr>
          <w:rFonts w:ascii="仿宋" w:eastAsia="仿宋" w:hAnsi="仿宋" w:cs="Times New Roman"/>
          <w:sz w:val="28"/>
          <w:szCs w:val="28"/>
        </w:rPr>
      </w:pPr>
      <w:r w:rsidRPr="006D6BEB">
        <w:rPr>
          <w:rFonts w:ascii="仿宋" w:eastAsia="仿宋" w:hAnsi="仿宋" w:cs="Times New Roman" w:hint="eastAsia"/>
          <w:sz w:val="28"/>
          <w:szCs w:val="28"/>
        </w:rPr>
        <w:t>3</w:t>
      </w:r>
      <w:r w:rsidRPr="006D6BEB">
        <w:rPr>
          <w:rFonts w:ascii="仿宋" w:eastAsia="仿宋" w:hAnsi="仿宋" w:cs="Times New Roman"/>
          <w:sz w:val="28"/>
          <w:szCs w:val="28"/>
        </w:rPr>
        <w:t>.</w:t>
      </w:r>
      <w:r w:rsidRPr="006D6BEB">
        <w:rPr>
          <w:rFonts w:ascii="仿宋" w:eastAsia="仿宋" w:hAnsi="仿宋" w:cs="Times New Roman" w:hint="eastAsia"/>
          <w:sz w:val="28"/>
          <w:szCs w:val="28"/>
        </w:rPr>
        <w:t>完成劳务品牌培训110人，脱贫户技能培训169人。</w:t>
      </w:r>
    </w:p>
    <w:p w:rsidR="00AD29DA" w:rsidRPr="006D6BEB" w:rsidRDefault="00AD29DA" w:rsidP="00AD29DA">
      <w:pPr>
        <w:pStyle w:val="a3"/>
        <w:spacing w:line="560" w:lineRule="exact"/>
        <w:ind w:firstLineChars="200" w:firstLine="560"/>
        <w:jc w:val="both"/>
        <w:rPr>
          <w:rFonts w:ascii="仿宋" w:eastAsia="仿宋" w:hAnsi="仿宋" w:cs="Times New Roman"/>
          <w:sz w:val="28"/>
          <w:szCs w:val="28"/>
        </w:rPr>
      </w:pPr>
      <w:r w:rsidRPr="006D6BEB">
        <w:rPr>
          <w:rFonts w:ascii="仿宋" w:eastAsia="仿宋" w:hAnsi="仿宋" w:cs="Times New Roman" w:hint="eastAsia"/>
          <w:sz w:val="28"/>
          <w:szCs w:val="28"/>
        </w:rPr>
        <w:t>4</w:t>
      </w:r>
      <w:r w:rsidRPr="006D6BEB">
        <w:rPr>
          <w:rFonts w:ascii="仿宋" w:eastAsia="仿宋" w:hAnsi="仿宋" w:cs="Times New Roman"/>
          <w:sz w:val="28"/>
          <w:szCs w:val="28"/>
        </w:rPr>
        <w:t>.</w:t>
      </w:r>
      <w:r w:rsidRPr="006D6BEB">
        <w:rPr>
          <w:rFonts w:ascii="仿宋" w:eastAsia="仿宋" w:hAnsi="仿宋" w:cs="Times New Roman" w:hint="eastAsia"/>
          <w:sz w:val="28"/>
          <w:szCs w:val="28"/>
        </w:rPr>
        <w:t>协助开发城镇公岗14人，乡村公岗181人。</w:t>
      </w:r>
    </w:p>
    <w:p w:rsidR="00AD29DA" w:rsidRPr="006D6BEB" w:rsidRDefault="00AD29DA" w:rsidP="00AD29DA">
      <w:pPr>
        <w:pStyle w:val="a3"/>
        <w:spacing w:line="560" w:lineRule="exact"/>
        <w:ind w:firstLineChars="200" w:firstLine="560"/>
        <w:jc w:val="both"/>
        <w:rPr>
          <w:rFonts w:ascii="仿宋" w:eastAsia="仿宋" w:hAnsi="仿宋" w:cs="Times New Roman"/>
          <w:sz w:val="28"/>
          <w:szCs w:val="28"/>
        </w:rPr>
      </w:pPr>
      <w:r w:rsidRPr="006D6BEB">
        <w:rPr>
          <w:rFonts w:ascii="仿宋" w:eastAsia="仿宋" w:hAnsi="仿宋" w:cs="Times New Roman" w:hint="eastAsia"/>
          <w:sz w:val="28"/>
          <w:szCs w:val="28"/>
        </w:rPr>
        <w:t>5</w:t>
      </w:r>
      <w:r w:rsidRPr="006D6BEB">
        <w:rPr>
          <w:rFonts w:ascii="仿宋" w:eastAsia="仿宋" w:hAnsi="仿宋" w:cs="Times New Roman"/>
          <w:sz w:val="28"/>
          <w:szCs w:val="28"/>
        </w:rPr>
        <w:t>.</w:t>
      </w:r>
      <w:r w:rsidRPr="006D6BEB">
        <w:rPr>
          <w:rFonts w:ascii="仿宋" w:eastAsia="仿宋" w:hAnsi="仿宋" w:cs="Times New Roman" w:hint="eastAsia"/>
          <w:sz w:val="28"/>
          <w:szCs w:val="28"/>
        </w:rPr>
        <w:t>完成返乡下乡创业24个，经济实体9个。新增农民工返乡创业176人。</w:t>
      </w:r>
    </w:p>
    <w:p w:rsidR="00AD29DA" w:rsidRPr="006D6BEB" w:rsidRDefault="00AD29DA" w:rsidP="00AD29DA">
      <w:pPr>
        <w:pStyle w:val="a3"/>
        <w:spacing w:line="560" w:lineRule="exact"/>
        <w:ind w:firstLineChars="200" w:firstLine="560"/>
        <w:jc w:val="both"/>
        <w:rPr>
          <w:rFonts w:ascii="仿宋" w:eastAsia="仿宋" w:hAnsi="仿宋" w:cs="Times New Roman"/>
          <w:sz w:val="28"/>
          <w:szCs w:val="28"/>
        </w:rPr>
      </w:pPr>
      <w:r w:rsidRPr="006D6BEB">
        <w:rPr>
          <w:rFonts w:ascii="仿宋" w:eastAsia="仿宋" w:hAnsi="仿宋" w:cs="Times New Roman" w:hint="eastAsia"/>
          <w:sz w:val="28"/>
          <w:szCs w:val="28"/>
        </w:rPr>
        <w:t>6</w:t>
      </w:r>
      <w:r w:rsidRPr="006D6BEB">
        <w:rPr>
          <w:rFonts w:ascii="仿宋" w:eastAsia="仿宋" w:hAnsi="仿宋" w:cs="Times New Roman"/>
          <w:sz w:val="28"/>
          <w:szCs w:val="28"/>
        </w:rPr>
        <w:t>.</w:t>
      </w:r>
      <w:r w:rsidRPr="006D6BEB">
        <w:rPr>
          <w:rFonts w:ascii="仿宋" w:eastAsia="仿宋" w:hAnsi="仿宋" w:cs="Times New Roman" w:hint="eastAsia"/>
          <w:sz w:val="28"/>
          <w:szCs w:val="28"/>
        </w:rPr>
        <w:t>做好残疾人“量服”工作。</w:t>
      </w:r>
    </w:p>
    <w:p w:rsidR="00AD29DA" w:rsidRPr="006D6BEB" w:rsidRDefault="00AD29DA" w:rsidP="00AD29DA">
      <w:pPr>
        <w:pStyle w:val="a3"/>
        <w:spacing w:line="560" w:lineRule="exact"/>
        <w:ind w:firstLineChars="200" w:firstLine="560"/>
        <w:jc w:val="both"/>
        <w:rPr>
          <w:rFonts w:ascii="仿宋" w:eastAsia="仿宋" w:hAnsi="仿宋" w:cs="Times New Roman"/>
          <w:sz w:val="28"/>
          <w:szCs w:val="28"/>
        </w:rPr>
      </w:pPr>
      <w:r w:rsidRPr="006D6BEB">
        <w:rPr>
          <w:rFonts w:ascii="仿宋" w:eastAsia="仿宋" w:hAnsi="仿宋" w:cs="Times New Roman" w:hint="eastAsia"/>
          <w:sz w:val="28"/>
          <w:szCs w:val="28"/>
        </w:rPr>
        <w:t>7</w:t>
      </w:r>
      <w:r w:rsidRPr="006D6BEB">
        <w:rPr>
          <w:rFonts w:ascii="仿宋" w:eastAsia="仿宋" w:hAnsi="仿宋" w:cs="Times New Roman"/>
          <w:sz w:val="28"/>
          <w:szCs w:val="28"/>
        </w:rPr>
        <w:t>.</w:t>
      </w:r>
      <w:r w:rsidRPr="006D6BEB">
        <w:rPr>
          <w:rFonts w:ascii="仿宋" w:eastAsia="仿宋" w:hAnsi="仿宋" w:cs="Times New Roman" w:hint="eastAsia"/>
          <w:sz w:val="28"/>
          <w:szCs w:val="28"/>
        </w:rPr>
        <w:t>完成小额贴息创业贷款140万元。</w:t>
      </w:r>
    </w:p>
    <w:p w:rsidR="00AD29DA" w:rsidRPr="006D6BEB" w:rsidRDefault="00AD29DA" w:rsidP="00AD29DA">
      <w:pPr>
        <w:pStyle w:val="a3"/>
        <w:spacing w:line="560" w:lineRule="exact"/>
        <w:ind w:firstLineChars="200" w:firstLine="560"/>
        <w:jc w:val="both"/>
        <w:rPr>
          <w:rFonts w:ascii="仿宋" w:eastAsia="仿宋" w:hAnsi="仿宋" w:cs="Times New Roman"/>
          <w:sz w:val="28"/>
          <w:szCs w:val="28"/>
        </w:rPr>
      </w:pPr>
      <w:r w:rsidRPr="006D6BEB">
        <w:rPr>
          <w:rFonts w:ascii="仿宋" w:eastAsia="仿宋" w:hAnsi="仿宋" w:cs="Times New Roman" w:hint="eastAsia"/>
          <w:sz w:val="28"/>
          <w:szCs w:val="28"/>
        </w:rPr>
        <w:t>8</w:t>
      </w:r>
      <w:r w:rsidRPr="006D6BEB">
        <w:rPr>
          <w:rFonts w:ascii="仿宋" w:eastAsia="仿宋" w:hAnsi="仿宋" w:cs="Times New Roman"/>
          <w:sz w:val="28"/>
          <w:szCs w:val="28"/>
        </w:rPr>
        <w:t>.</w:t>
      </w:r>
      <w:r w:rsidRPr="006D6BEB">
        <w:rPr>
          <w:rFonts w:ascii="仿宋" w:eastAsia="仿宋" w:hAnsi="仿宋" w:cs="Times New Roman" w:hint="eastAsia"/>
          <w:sz w:val="28"/>
          <w:szCs w:val="28"/>
        </w:rPr>
        <w:t>完成15000人退休人员生存认证。</w:t>
      </w:r>
    </w:p>
    <w:p w:rsidR="00AD29DA" w:rsidRPr="006D6BEB" w:rsidRDefault="00AD29DA" w:rsidP="00AD29DA">
      <w:pPr>
        <w:pStyle w:val="a3"/>
        <w:spacing w:line="560" w:lineRule="exact"/>
        <w:ind w:firstLineChars="200" w:firstLine="560"/>
        <w:jc w:val="both"/>
        <w:rPr>
          <w:rFonts w:ascii="仿宋" w:eastAsia="仿宋" w:hAnsi="仿宋" w:cs="Times New Roman"/>
          <w:sz w:val="28"/>
          <w:szCs w:val="28"/>
        </w:rPr>
      </w:pPr>
      <w:r w:rsidRPr="006D6BEB">
        <w:rPr>
          <w:rFonts w:ascii="仿宋" w:eastAsia="仿宋" w:hAnsi="仿宋" w:cs="Times New Roman" w:hint="eastAsia"/>
          <w:sz w:val="28"/>
          <w:szCs w:val="28"/>
        </w:rPr>
        <w:t>9</w:t>
      </w:r>
      <w:r w:rsidRPr="006D6BEB">
        <w:rPr>
          <w:rFonts w:ascii="仿宋" w:eastAsia="仿宋" w:hAnsi="仿宋" w:cs="Times New Roman"/>
          <w:sz w:val="28"/>
          <w:szCs w:val="28"/>
        </w:rPr>
        <w:t>.</w:t>
      </w:r>
      <w:r w:rsidRPr="006D6BEB">
        <w:rPr>
          <w:rFonts w:ascii="仿宋" w:eastAsia="仿宋" w:hAnsi="仿宋" w:cs="Times New Roman" w:hint="eastAsia"/>
          <w:sz w:val="28"/>
          <w:szCs w:val="28"/>
        </w:rPr>
        <w:t>完成特殊门诊续期、大病救助工作。</w:t>
      </w:r>
    </w:p>
    <w:p w:rsidR="00AD29DA" w:rsidRPr="006D6BEB" w:rsidRDefault="00AD29DA" w:rsidP="00AD29DA">
      <w:pPr>
        <w:pStyle w:val="a3"/>
        <w:spacing w:line="560" w:lineRule="exact"/>
        <w:ind w:firstLineChars="200" w:firstLine="560"/>
        <w:jc w:val="both"/>
        <w:rPr>
          <w:rFonts w:ascii="仿宋" w:eastAsia="仿宋" w:hAnsi="仿宋" w:cs="Times New Roman"/>
          <w:sz w:val="28"/>
          <w:szCs w:val="28"/>
        </w:rPr>
      </w:pPr>
      <w:r w:rsidRPr="006D6BEB">
        <w:rPr>
          <w:rFonts w:ascii="仿宋" w:eastAsia="仿宋" w:hAnsi="仿宋" w:cs="Times New Roman" w:hint="eastAsia"/>
          <w:sz w:val="28"/>
          <w:szCs w:val="28"/>
        </w:rPr>
        <w:lastRenderedPageBreak/>
        <w:t>1</w:t>
      </w:r>
      <w:r w:rsidRPr="006D6BEB">
        <w:rPr>
          <w:rFonts w:ascii="仿宋" w:eastAsia="仿宋" w:hAnsi="仿宋" w:cs="Times New Roman"/>
          <w:sz w:val="28"/>
          <w:szCs w:val="28"/>
        </w:rPr>
        <w:t>0</w:t>
      </w:r>
      <w:r w:rsidRPr="006D6BEB">
        <w:rPr>
          <w:rFonts w:ascii="仿宋" w:eastAsia="仿宋" w:hAnsi="仿宋" w:cs="Times New Roman" w:hint="eastAsia"/>
          <w:sz w:val="28"/>
          <w:szCs w:val="28"/>
        </w:rPr>
        <w:t>全面摸清辖区内年度外出务工人员基本信息。</w:t>
      </w:r>
    </w:p>
    <w:p w:rsidR="00AD29DA" w:rsidRPr="006D6BEB" w:rsidRDefault="00AD29DA" w:rsidP="00AD29DA">
      <w:pPr>
        <w:pStyle w:val="a3"/>
        <w:spacing w:line="560" w:lineRule="exact"/>
        <w:ind w:firstLineChars="200" w:firstLine="560"/>
        <w:jc w:val="both"/>
        <w:rPr>
          <w:rFonts w:ascii="仿宋" w:eastAsia="仿宋" w:hAnsi="仿宋" w:cs="Times New Roman"/>
          <w:sz w:val="28"/>
          <w:szCs w:val="28"/>
        </w:rPr>
      </w:pPr>
      <w:r w:rsidRPr="006D6BEB">
        <w:rPr>
          <w:rFonts w:ascii="仿宋" w:eastAsia="仿宋" w:hAnsi="仿宋" w:cs="Times New Roman" w:hint="eastAsia"/>
          <w:sz w:val="28"/>
          <w:szCs w:val="28"/>
        </w:rPr>
        <w:t>11、抓好村（居）就业工作站的配备工作。</w:t>
      </w:r>
    </w:p>
    <w:p w:rsidR="00AD29DA" w:rsidRPr="006D6BEB" w:rsidRDefault="00AD29DA" w:rsidP="00AD29DA">
      <w:pPr>
        <w:pStyle w:val="a3"/>
        <w:spacing w:line="560" w:lineRule="exact"/>
        <w:ind w:firstLineChars="200" w:firstLine="560"/>
        <w:jc w:val="both"/>
        <w:rPr>
          <w:rFonts w:ascii="仿宋" w:eastAsia="仿宋" w:hAnsi="仿宋" w:cs="Times New Roman" w:hint="eastAsia"/>
          <w:sz w:val="28"/>
          <w:szCs w:val="28"/>
        </w:rPr>
      </w:pPr>
      <w:r w:rsidRPr="006D6BEB">
        <w:rPr>
          <w:rFonts w:ascii="仿宋" w:eastAsia="仿宋" w:hAnsi="仿宋" w:cs="Times New Roman" w:hint="eastAsia"/>
          <w:sz w:val="28"/>
          <w:szCs w:val="28"/>
        </w:rPr>
        <w:t>12、完成党委政府交办的中心工作。</w:t>
      </w:r>
    </w:p>
    <w:p w:rsidR="00AD29DA" w:rsidRPr="006D6BEB" w:rsidRDefault="00AD29DA" w:rsidP="00AD29DA">
      <w:pPr>
        <w:pStyle w:val="a3"/>
        <w:spacing w:line="560" w:lineRule="exact"/>
        <w:ind w:firstLineChars="200" w:firstLine="560"/>
        <w:jc w:val="both"/>
        <w:rPr>
          <w:rFonts w:ascii="仿宋" w:eastAsia="仿宋" w:hAnsi="仿宋" w:cs="Times New Roman" w:hint="eastAsia"/>
          <w:sz w:val="28"/>
          <w:szCs w:val="28"/>
        </w:rPr>
      </w:pPr>
      <w:r w:rsidRPr="006D6BEB">
        <w:rPr>
          <w:rFonts w:ascii="仿宋" w:eastAsia="仿宋" w:hAnsi="仿宋" w:cs="Times New Roman" w:hint="eastAsia"/>
          <w:sz w:val="28"/>
          <w:szCs w:val="28"/>
        </w:rPr>
        <w:t>13、农民工平台注册2182人。</w:t>
      </w:r>
    </w:p>
    <w:p w:rsidR="00AD29DA" w:rsidRPr="006D6BEB" w:rsidRDefault="00AD29DA" w:rsidP="00AD29DA">
      <w:pPr>
        <w:pStyle w:val="a3"/>
        <w:spacing w:line="560" w:lineRule="exact"/>
        <w:ind w:firstLineChars="200" w:firstLine="560"/>
        <w:jc w:val="both"/>
        <w:rPr>
          <w:rFonts w:ascii="仿宋" w:eastAsia="仿宋" w:hAnsi="仿宋" w:cs="Times New Roman" w:hint="eastAsia"/>
          <w:sz w:val="28"/>
          <w:szCs w:val="28"/>
        </w:rPr>
      </w:pPr>
      <w:r w:rsidRPr="006D6BEB">
        <w:rPr>
          <w:rFonts w:ascii="仿宋" w:eastAsia="仿宋" w:hAnsi="仿宋" w:cs="Times New Roman" w:hint="eastAsia"/>
          <w:sz w:val="28"/>
          <w:szCs w:val="28"/>
        </w:rPr>
        <w:t>14、完成新增就业380人。</w:t>
      </w:r>
    </w:p>
    <w:p w:rsidR="00AD29DA" w:rsidRPr="006D6BEB" w:rsidRDefault="00AD29DA" w:rsidP="00AD29DA">
      <w:pPr>
        <w:pStyle w:val="a3"/>
        <w:spacing w:line="560" w:lineRule="exact"/>
        <w:ind w:firstLineChars="200" w:firstLine="560"/>
        <w:jc w:val="both"/>
        <w:rPr>
          <w:rFonts w:ascii="仿宋" w:eastAsia="仿宋" w:hAnsi="仿宋" w:cs="Times New Roman"/>
          <w:sz w:val="28"/>
          <w:szCs w:val="28"/>
        </w:rPr>
      </w:pPr>
      <w:r w:rsidRPr="006D6BEB">
        <w:rPr>
          <w:rFonts w:ascii="仿宋" w:eastAsia="仿宋" w:hAnsi="仿宋" w:cs="Times New Roman" w:hint="eastAsia"/>
          <w:sz w:val="28"/>
          <w:szCs w:val="28"/>
        </w:rPr>
        <w:t>15、完成劳务专业合作社1个、劳务经纪人30人。</w:t>
      </w:r>
    </w:p>
    <w:p w:rsidR="00AC1E99" w:rsidRPr="006D6BEB" w:rsidRDefault="00B95E90">
      <w:pPr>
        <w:pStyle w:val="a3"/>
        <w:spacing w:before="100" w:after="100" w:line="360" w:lineRule="auto"/>
        <w:jc w:val="both"/>
        <w:outlineLvl w:val="0"/>
        <w:rPr>
          <w:rFonts w:ascii="仿宋" w:eastAsia="仿宋" w:hAnsi="仿宋" w:cs="Times New Roman"/>
          <w:b/>
          <w:bCs/>
          <w:sz w:val="28"/>
          <w:szCs w:val="28"/>
        </w:rPr>
      </w:pPr>
      <w:bookmarkStart w:id="14" w:name="_Toc168474151"/>
      <w:r w:rsidRPr="006D6BEB">
        <w:rPr>
          <w:rFonts w:ascii="仿宋" w:eastAsia="仿宋" w:hAnsi="仿宋" w:cs="Times New Roman"/>
          <w:b/>
          <w:bCs/>
          <w:sz w:val="28"/>
          <w:szCs w:val="28"/>
        </w:rPr>
        <w:t>二、部门预算单位构成</w:t>
      </w:r>
      <w:bookmarkEnd w:id="14"/>
    </w:p>
    <w:p w:rsidR="00AC1E99" w:rsidRPr="006D6BEB" w:rsidRDefault="00B95E90">
      <w:pPr>
        <w:pStyle w:val="a3"/>
        <w:spacing w:line="560" w:lineRule="exact"/>
        <w:ind w:firstLineChars="200" w:firstLine="560"/>
        <w:rPr>
          <w:rFonts w:ascii="仿宋" w:eastAsia="仿宋" w:hAnsi="仿宋" w:cs="Times New Roman"/>
          <w:sz w:val="28"/>
          <w:szCs w:val="28"/>
        </w:rPr>
      </w:pPr>
      <w:r w:rsidRPr="006D6BEB">
        <w:rPr>
          <w:rFonts w:ascii="仿宋" w:eastAsia="仿宋" w:hAnsi="仿宋" w:cs="Times New Roman"/>
          <w:sz w:val="28"/>
          <w:szCs w:val="28"/>
        </w:rPr>
        <w:t>农民工服务中心是事业单位，属于二级预算单位。</w:t>
      </w:r>
    </w:p>
    <w:p w:rsidR="00AC1E99" w:rsidRPr="006D6BEB" w:rsidRDefault="00B95E90">
      <w:pPr>
        <w:pStyle w:val="a3"/>
        <w:tabs>
          <w:tab w:val="left" w:pos="284"/>
        </w:tabs>
        <w:spacing w:before="100" w:after="100" w:line="360" w:lineRule="auto"/>
        <w:jc w:val="both"/>
        <w:outlineLvl w:val="0"/>
        <w:rPr>
          <w:rFonts w:ascii="仿宋" w:eastAsia="仿宋" w:hAnsi="仿宋" w:cs="Times New Roman"/>
          <w:b/>
          <w:bCs/>
          <w:sz w:val="28"/>
          <w:szCs w:val="28"/>
        </w:rPr>
      </w:pPr>
      <w:bookmarkStart w:id="15" w:name="_Toc168474152"/>
      <w:r w:rsidRPr="006D6BEB">
        <w:rPr>
          <w:rFonts w:ascii="仿宋" w:eastAsia="仿宋" w:hAnsi="仿宋" w:cs="Times New Roman"/>
          <w:b/>
          <w:bCs/>
          <w:sz w:val="28"/>
          <w:szCs w:val="28"/>
        </w:rPr>
        <w:t>三、收支预算情况说明</w:t>
      </w:r>
      <w:bookmarkEnd w:id="15"/>
    </w:p>
    <w:p w:rsidR="00AC1E99" w:rsidRPr="006D6BEB" w:rsidRDefault="00B95E90">
      <w:pPr>
        <w:pStyle w:val="a3"/>
        <w:tabs>
          <w:tab w:val="left" w:pos="284"/>
        </w:tabs>
        <w:spacing w:line="560" w:lineRule="exact"/>
        <w:ind w:firstLineChars="200" w:firstLine="560"/>
        <w:rPr>
          <w:rFonts w:ascii="仿宋" w:eastAsia="仿宋" w:hAnsi="仿宋" w:cs="Times New Roman"/>
          <w:sz w:val="28"/>
          <w:szCs w:val="28"/>
        </w:rPr>
      </w:pPr>
      <w:r w:rsidRPr="006D6BEB">
        <w:rPr>
          <w:rFonts w:ascii="仿宋" w:eastAsia="仿宋" w:hAnsi="仿宋" w:cs="Times New Roman"/>
          <w:sz w:val="28"/>
          <w:szCs w:val="28"/>
        </w:rPr>
        <w:t>按照综合预算的原则，农民工服务中心所有收入和支出均纳入部门预算管理。收入包括：一般公共预算拨款收入、上级补助心入；支出包括：社会保障和就业支出</w:t>
      </w:r>
      <w:r w:rsidRPr="006D6BEB">
        <w:rPr>
          <w:rFonts w:ascii="仿宋" w:eastAsia="仿宋" w:hAnsi="仿宋" w:cs="Times New Roman" w:hint="eastAsia"/>
          <w:sz w:val="28"/>
          <w:szCs w:val="28"/>
        </w:rPr>
        <w:t>、</w:t>
      </w:r>
      <w:r w:rsidRPr="006D6BEB">
        <w:rPr>
          <w:rFonts w:ascii="仿宋" w:eastAsia="仿宋" w:hAnsi="仿宋" w:cs="Times New Roman" w:hint="eastAsia"/>
          <w:sz w:val="28"/>
          <w:szCs w:val="28"/>
        </w:rPr>
        <w:t>卫生健康支</w:t>
      </w:r>
      <w:r w:rsidRPr="006D6BEB">
        <w:rPr>
          <w:rFonts w:ascii="仿宋" w:eastAsia="仿宋" w:hAnsi="仿宋" w:cs="Times New Roman"/>
          <w:sz w:val="28"/>
          <w:szCs w:val="28"/>
        </w:rPr>
        <w:t>出、住房保障支出。农民工服务中心</w:t>
      </w:r>
      <w:r w:rsidR="00AD29DA" w:rsidRPr="006D6BEB">
        <w:rPr>
          <w:rFonts w:ascii="仿宋" w:eastAsia="仿宋" w:hAnsi="仿宋" w:cs="Times New Roman" w:hint="eastAsia"/>
          <w:sz w:val="28"/>
          <w:szCs w:val="28"/>
        </w:rPr>
        <w:t>202</w:t>
      </w:r>
      <w:r w:rsidR="00AD29DA" w:rsidRPr="006D6BEB">
        <w:rPr>
          <w:rFonts w:ascii="仿宋" w:eastAsia="仿宋" w:hAnsi="仿宋" w:cs="Times New Roman"/>
          <w:sz w:val="28"/>
          <w:szCs w:val="28"/>
        </w:rPr>
        <w:t>4</w:t>
      </w:r>
      <w:r w:rsidRPr="006D6BEB">
        <w:rPr>
          <w:rFonts w:ascii="仿宋" w:eastAsia="仿宋" w:hAnsi="仿宋" w:cs="Times New Roman"/>
          <w:sz w:val="28"/>
          <w:szCs w:val="28"/>
        </w:rPr>
        <w:t>年收支总预算</w:t>
      </w:r>
      <w:r w:rsidRPr="006D6BEB">
        <w:rPr>
          <w:rFonts w:ascii="仿宋" w:eastAsia="仿宋" w:hAnsi="仿宋" w:cs="Times New Roman" w:hint="eastAsia"/>
          <w:sz w:val="28"/>
          <w:szCs w:val="28"/>
        </w:rPr>
        <w:t>60.</w:t>
      </w:r>
      <w:r w:rsidR="00AD29DA" w:rsidRPr="006D6BEB">
        <w:rPr>
          <w:rFonts w:ascii="仿宋" w:eastAsia="仿宋" w:hAnsi="仿宋" w:cs="Times New Roman"/>
          <w:sz w:val="28"/>
          <w:szCs w:val="28"/>
        </w:rPr>
        <w:t>71</w:t>
      </w:r>
      <w:r w:rsidRPr="006D6BEB">
        <w:rPr>
          <w:rFonts w:ascii="仿宋" w:eastAsia="仿宋" w:hAnsi="仿宋" w:cs="Times New Roman"/>
          <w:sz w:val="28"/>
          <w:szCs w:val="28"/>
        </w:rPr>
        <w:t>万元。</w:t>
      </w:r>
    </w:p>
    <w:p w:rsidR="00AC1E99" w:rsidRPr="006D6BEB" w:rsidRDefault="00B95E90">
      <w:pPr>
        <w:pStyle w:val="a3"/>
        <w:tabs>
          <w:tab w:val="left" w:pos="284"/>
        </w:tabs>
        <w:spacing w:line="560" w:lineRule="exact"/>
        <w:ind w:firstLineChars="200" w:firstLine="560"/>
        <w:outlineLvl w:val="1"/>
        <w:rPr>
          <w:rFonts w:ascii="仿宋" w:eastAsia="仿宋" w:hAnsi="仿宋" w:cs="Times New Roman"/>
          <w:sz w:val="28"/>
          <w:szCs w:val="28"/>
        </w:rPr>
      </w:pPr>
      <w:bookmarkStart w:id="16" w:name="_Toc168474153"/>
      <w:r w:rsidRPr="006D6BEB">
        <w:rPr>
          <w:rFonts w:ascii="仿宋" w:eastAsia="仿宋" w:hAnsi="仿宋" w:cs="Times New Roman"/>
          <w:sz w:val="28"/>
          <w:szCs w:val="28"/>
        </w:rPr>
        <w:t>（一）收入预算情况</w:t>
      </w:r>
      <w:bookmarkEnd w:id="16"/>
    </w:p>
    <w:p w:rsidR="00AC1E99" w:rsidRPr="006D6BEB" w:rsidRDefault="00B95E90">
      <w:pPr>
        <w:pStyle w:val="a3"/>
        <w:tabs>
          <w:tab w:val="left" w:pos="284"/>
        </w:tabs>
        <w:spacing w:line="560" w:lineRule="exact"/>
        <w:ind w:firstLineChars="200" w:firstLine="560"/>
        <w:rPr>
          <w:rFonts w:ascii="仿宋" w:eastAsia="仿宋" w:hAnsi="仿宋" w:cs="Times New Roman"/>
          <w:sz w:val="28"/>
          <w:szCs w:val="28"/>
        </w:rPr>
      </w:pPr>
      <w:r w:rsidRPr="006D6BEB">
        <w:rPr>
          <w:rFonts w:ascii="仿宋" w:eastAsia="仿宋" w:hAnsi="仿宋" w:cs="Times New Roman"/>
          <w:sz w:val="28"/>
          <w:szCs w:val="28"/>
        </w:rPr>
        <w:t>农民工服务中心</w:t>
      </w:r>
      <w:r w:rsidR="00AD29DA" w:rsidRPr="006D6BEB">
        <w:rPr>
          <w:rFonts w:ascii="仿宋" w:eastAsia="仿宋" w:hAnsi="仿宋" w:cs="Times New Roman" w:hint="eastAsia"/>
          <w:sz w:val="28"/>
          <w:szCs w:val="28"/>
        </w:rPr>
        <w:t>202</w:t>
      </w:r>
      <w:r w:rsidR="00AD29DA" w:rsidRPr="006D6BEB">
        <w:rPr>
          <w:rFonts w:ascii="仿宋" w:eastAsia="仿宋" w:hAnsi="仿宋" w:cs="Times New Roman"/>
          <w:sz w:val="28"/>
          <w:szCs w:val="28"/>
        </w:rPr>
        <w:t>4</w:t>
      </w:r>
      <w:r w:rsidRPr="006D6BEB">
        <w:rPr>
          <w:rFonts w:ascii="仿宋" w:eastAsia="仿宋" w:hAnsi="仿宋" w:cs="Times New Roman"/>
          <w:sz w:val="28"/>
          <w:szCs w:val="28"/>
        </w:rPr>
        <w:t>年收入预算</w:t>
      </w:r>
      <w:r w:rsidR="00AD29DA" w:rsidRPr="006D6BEB">
        <w:rPr>
          <w:rFonts w:ascii="仿宋" w:eastAsia="仿宋" w:hAnsi="仿宋" w:cs="Times New Roman"/>
          <w:sz w:val="28"/>
          <w:szCs w:val="28"/>
        </w:rPr>
        <w:t>60.71万元，其中：</w:t>
      </w:r>
      <w:r w:rsidRPr="006D6BEB">
        <w:rPr>
          <w:rFonts w:ascii="仿宋" w:eastAsia="仿宋" w:hAnsi="仿宋" w:cs="Times New Roman"/>
          <w:sz w:val="28"/>
          <w:szCs w:val="28"/>
        </w:rPr>
        <w:t>一般公共预算拨款收入</w:t>
      </w:r>
      <w:r w:rsidRPr="006D6BEB">
        <w:rPr>
          <w:rFonts w:ascii="仿宋" w:eastAsia="仿宋" w:hAnsi="仿宋" w:cs="Times New Roman" w:hint="eastAsia"/>
          <w:sz w:val="28"/>
          <w:szCs w:val="28"/>
        </w:rPr>
        <w:t>60.</w:t>
      </w:r>
      <w:r w:rsidR="00AD29DA" w:rsidRPr="006D6BEB">
        <w:rPr>
          <w:rFonts w:ascii="仿宋" w:eastAsia="仿宋" w:hAnsi="仿宋" w:cs="Times New Roman"/>
          <w:sz w:val="28"/>
          <w:szCs w:val="28"/>
        </w:rPr>
        <w:t>71</w:t>
      </w:r>
      <w:r w:rsidRPr="006D6BEB">
        <w:rPr>
          <w:rFonts w:ascii="仿宋" w:eastAsia="仿宋" w:hAnsi="仿宋" w:cs="Times New Roman"/>
          <w:sz w:val="28"/>
          <w:szCs w:val="28"/>
        </w:rPr>
        <w:t>万元，占</w:t>
      </w:r>
      <w:r w:rsidRPr="006D6BEB">
        <w:rPr>
          <w:rFonts w:ascii="仿宋" w:eastAsia="仿宋" w:hAnsi="仿宋" w:cs="Times New Roman"/>
          <w:sz w:val="28"/>
          <w:szCs w:val="28"/>
        </w:rPr>
        <w:t>100 %</w:t>
      </w:r>
      <w:r w:rsidRPr="006D6BEB">
        <w:rPr>
          <w:rFonts w:ascii="仿宋" w:eastAsia="仿宋" w:hAnsi="仿宋" w:cs="Times New Roman"/>
          <w:sz w:val="28"/>
          <w:szCs w:val="28"/>
        </w:rPr>
        <w:t>。</w:t>
      </w:r>
    </w:p>
    <w:p w:rsidR="00AC1E99" w:rsidRPr="006D6BEB" w:rsidRDefault="00B95E90">
      <w:pPr>
        <w:pStyle w:val="a3"/>
        <w:tabs>
          <w:tab w:val="left" w:pos="284"/>
        </w:tabs>
        <w:spacing w:line="560" w:lineRule="exact"/>
        <w:ind w:firstLineChars="200" w:firstLine="560"/>
        <w:outlineLvl w:val="1"/>
        <w:rPr>
          <w:rFonts w:ascii="仿宋" w:eastAsia="仿宋" w:hAnsi="仿宋" w:cs="Times New Roman"/>
          <w:sz w:val="28"/>
          <w:szCs w:val="28"/>
        </w:rPr>
      </w:pPr>
      <w:bookmarkStart w:id="17" w:name="_Toc168474154"/>
      <w:r w:rsidRPr="006D6BEB">
        <w:rPr>
          <w:rFonts w:ascii="仿宋" w:eastAsia="仿宋" w:hAnsi="仿宋" w:cs="Times New Roman"/>
          <w:sz w:val="28"/>
          <w:szCs w:val="28"/>
        </w:rPr>
        <w:t>（二）支出预算情况</w:t>
      </w:r>
      <w:bookmarkEnd w:id="17"/>
    </w:p>
    <w:p w:rsidR="00AC1E99" w:rsidRPr="006D6BEB" w:rsidRDefault="00B95E90">
      <w:pPr>
        <w:pStyle w:val="a3"/>
        <w:tabs>
          <w:tab w:val="left" w:pos="284"/>
        </w:tabs>
        <w:spacing w:line="560" w:lineRule="exact"/>
        <w:ind w:firstLineChars="200" w:firstLine="560"/>
        <w:rPr>
          <w:rFonts w:ascii="仿宋" w:eastAsia="仿宋" w:hAnsi="仿宋" w:cs="Times New Roman"/>
          <w:sz w:val="28"/>
          <w:szCs w:val="28"/>
        </w:rPr>
      </w:pPr>
      <w:r w:rsidRPr="006D6BEB">
        <w:rPr>
          <w:rFonts w:ascii="仿宋" w:eastAsia="仿宋" w:hAnsi="仿宋" w:cs="Times New Roman"/>
          <w:sz w:val="28"/>
          <w:szCs w:val="28"/>
        </w:rPr>
        <w:t>农民工服务中心</w:t>
      </w:r>
      <w:r w:rsidR="00AD29DA" w:rsidRPr="006D6BEB">
        <w:rPr>
          <w:rFonts w:ascii="仿宋" w:eastAsia="仿宋" w:hAnsi="仿宋" w:cs="Times New Roman" w:hint="eastAsia"/>
          <w:sz w:val="28"/>
          <w:szCs w:val="28"/>
        </w:rPr>
        <w:t>202</w:t>
      </w:r>
      <w:r w:rsidR="00AD29DA" w:rsidRPr="006D6BEB">
        <w:rPr>
          <w:rFonts w:ascii="仿宋" w:eastAsia="仿宋" w:hAnsi="仿宋" w:cs="Times New Roman"/>
          <w:sz w:val="28"/>
          <w:szCs w:val="28"/>
        </w:rPr>
        <w:t>4</w:t>
      </w:r>
      <w:r w:rsidRPr="006D6BEB">
        <w:rPr>
          <w:rFonts w:ascii="仿宋" w:eastAsia="仿宋" w:hAnsi="仿宋" w:cs="Times New Roman"/>
          <w:sz w:val="28"/>
          <w:szCs w:val="28"/>
        </w:rPr>
        <w:t>年支出预算</w:t>
      </w:r>
      <w:r w:rsidRPr="006D6BEB">
        <w:rPr>
          <w:rFonts w:ascii="仿宋" w:eastAsia="仿宋" w:hAnsi="仿宋" w:cs="Times New Roman" w:hint="eastAsia"/>
          <w:sz w:val="28"/>
          <w:szCs w:val="28"/>
        </w:rPr>
        <w:t>60.</w:t>
      </w:r>
      <w:r w:rsidR="00AD29DA" w:rsidRPr="006D6BEB">
        <w:rPr>
          <w:rFonts w:ascii="仿宋" w:eastAsia="仿宋" w:hAnsi="仿宋" w:cs="Times New Roman"/>
          <w:sz w:val="28"/>
          <w:szCs w:val="28"/>
        </w:rPr>
        <w:t>71</w:t>
      </w:r>
      <w:r w:rsidRPr="006D6BEB">
        <w:rPr>
          <w:rFonts w:ascii="仿宋" w:eastAsia="仿宋" w:hAnsi="仿宋" w:cs="Times New Roman"/>
          <w:sz w:val="28"/>
          <w:szCs w:val="28"/>
        </w:rPr>
        <w:t>万元，其中：基本支出</w:t>
      </w:r>
      <w:r w:rsidRPr="006D6BEB">
        <w:rPr>
          <w:rFonts w:ascii="仿宋" w:eastAsia="仿宋" w:hAnsi="仿宋" w:cs="Times New Roman" w:hint="eastAsia"/>
          <w:sz w:val="28"/>
          <w:szCs w:val="28"/>
        </w:rPr>
        <w:t>60.</w:t>
      </w:r>
      <w:r w:rsidR="00AD29DA" w:rsidRPr="006D6BEB">
        <w:rPr>
          <w:rFonts w:ascii="仿宋" w:eastAsia="仿宋" w:hAnsi="仿宋" w:cs="Times New Roman"/>
          <w:sz w:val="28"/>
          <w:szCs w:val="28"/>
        </w:rPr>
        <w:t>71</w:t>
      </w:r>
      <w:r w:rsidRPr="006D6BEB">
        <w:rPr>
          <w:rFonts w:ascii="仿宋" w:eastAsia="仿宋" w:hAnsi="仿宋" w:cs="Times New Roman"/>
          <w:sz w:val="28"/>
          <w:szCs w:val="28"/>
        </w:rPr>
        <w:t>万元，占</w:t>
      </w:r>
      <w:r w:rsidRPr="006D6BEB">
        <w:rPr>
          <w:rFonts w:ascii="仿宋" w:eastAsia="仿宋" w:hAnsi="仿宋" w:cs="Times New Roman"/>
          <w:sz w:val="28"/>
          <w:szCs w:val="28"/>
        </w:rPr>
        <w:t>100  %</w:t>
      </w:r>
      <w:r w:rsidRPr="006D6BEB">
        <w:rPr>
          <w:rFonts w:ascii="仿宋" w:eastAsia="仿宋" w:hAnsi="仿宋" w:cs="Times New Roman"/>
          <w:sz w:val="28"/>
          <w:szCs w:val="28"/>
        </w:rPr>
        <w:t>；项目支出</w:t>
      </w:r>
      <w:r w:rsidRPr="006D6BEB">
        <w:rPr>
          <w:rFonts w:ascii="仿宋" w:eastAsia="仿宋" w:hAnsi="仿宋" w:cs="Times New Roman"/>
          <w:sz w:val="28"/>
          <w:szCs w:val="28"/>
        </w:rPr>
        <w:t xml:space="preserve"> 0</w:t>
      </w:r>
      <w:r w:rsidRPr="006D6BEB">
        <w:rPr>
          <w:rFonts w:ascii="仿宋" w:eastAsia="仿宋" w:hAnsi="仿宋" w:cs="Times New Roman"/>
          <w:sz w:val="28"/>
          <w:szCs w:val="28"/>
        </w:rPr>
        <w:t>万元，占</w:t>
      </w:r>
      <w:r w:rsidRPr="006D6BEB">
        <w:rPr>
          <w:rFonts w:ascii="仿宋" w:eastAsia="仿宋" w:hAnsi="仿宋" w:cs="Times New Roman"/>
          <w:sz w:val="28"/>
          <w:szCs w:val="28"/>
        </w:rPr>
        <w:t>0 %</w:t>
      </w:r>
      <w:r w:rsidRPr="006D6BEB">
        <w:rPr>
          <w:rFonts w:ascii="仿宋" w:eastAsia="仿宋" w:hAnsi="仿宋" w:cs="Times New Roman"/>
          <w:sz w:val="28"/>
          <w:szCs w:val="28"/>
        </w:rPr>
        <w:t>。</w:t>
      </w:r>
    </w:p>
    <w:p w:rsidR="00AC1E99" w:rsidRPr="006D6BEB" w:rsidRDefault="00B95E90">
      <w:pPr>
        <w:pStyle w:val="a3"/>
        <w:tabs>
          <w:tab w:val="left" w:pos="284"/>
        </w:tabs>
        <w:spacing w:before="100" w:after="100" w:line="360" w:lineRule="auto"/>
        <w:jc w:val="both"/>
        <w:outlineLvl w:val="0"/>
        <w:rPr>
          <w:rFonts w:ascii="仿宋" w:eastAsia="仿宋" w:hAnsi="仿宋" w:cs="Times New Roman"/>
          <w:b/>
          <w:bCs/>
          <w:sz w:val="28"/>
          <w:szCs w:val="28"/>
        </w:rPr>
      </w:pPr>
      <w:bookmarkStart w:id="18" w:name="_Toc168474155"/>
      <w:r w:rsidRPr="006D6BEB">
        <w:rPr>
          <w:rFonts w:ascii="仿宋" w:eastAsia="仿宋" w:hAnsi="仿宋" w:cs="Times New Roman"/>
          <w:b/>
          <w:bCs/>
          <w:sz w:val="28"/>
          <w:szCs w:val="28"/>
        </w:rPr>
        <w:t>四、财政拨款收支预算情况说明</w:t>
      </w:r>
      <w:bookmarkEnd w:id="18"/>
    </w:p>
    <w:p w:rsidR="00AC1E99" w:rsidRPr="006D6BEB" w:rsidRDefault="00B95E90">
      <w:pPr>
        <w:pStyle w:val="a3"/>
        <w:tabs>
          <w:tab w:val="left" w:pos="284"/>
        </w:tabs>
        <w:spacing w:line="560" w:lineRule="exact"/>
        <w:ind w:firstLineChars="200" w:firstLine="560"/>
        <w:outlineLvl w:val="1"/>
        <w:rPr>
          <w:rFonts w:ascii="仿宋" w:eastAsia="仿宋" w:hAnsi="仿宋" w:cs="Times New Roman"/>
          <w:sz w:val="28"/>
          <w:szCs w:val="28"/>
        </w:rPr>
      </w:pPr>
      <w:bookmarkStart w:id="19" w:name="_Toc112445129"/>
      <w:bookmarkStart w:id="20" w:name="_Toc168474156"/>
      <w:r w:rsidRPr="006D6BEB">
        <w:rPr>
          <w:rFonts w:ascii="仿宋" w:eastAsia="仿宋" w:hAnsi="仿宋" w:cs="Times New Roman"/>
          <w:sz w:val="28"/>
          <w:szCs w:val="28"/>
        </w:rPr>
        <w:t>农民工服务中心</w:t>
      </w:r>
      <w:r w:rsidRPr="006D6BEB">
        <w:rPr>
          <w:rFonts w:ascii="仿宋" w:eastAsia="仿宋" w:hAnsi="仿宋" w:cs="Times New Roman"/>
          <w:sz w:val="28"/>
          <w:szCs w:val="28"/>
        </w:rPr>
        <w:t>202</w:t>
      </w:r>
      <w:r w:rsidR="00AD29DA" w:rsidRPr="006D6BEB">
        <w:rPr>
          <w:rFonts w:ascii="仿宋" w:eastAsia="仿宋" w:hAnsi="仿宋" w:cs="Times New Roman"/>
          <w:sz w:val="28"/>
          <w:szCs w:val="28"/>
        </w:rPr>
        <w:t>4</w:t>
      </w:r>
      <w:r w:rsidRPr="006D6BEB">
        <w:rPr>
          <w:rFonts w:ascii="仿宋" w:eastAsia="仿宋" w:hAnsi="仿宋" w:cs="Times New Roman"/>
          <w:sz w:val="28"/>
          <w:szCs w:val="28"/>
        </w:rPr>
        <w:t>年财政拨款收支总预算</w:t>
      </w:r>
      <w:r w:rsidRPr="006D6BEB">
        <w:rPr>
          <w:rFonts w:ascii="仿宋" w:eastAsia="仿宋" w:hAnsi="仿宋" w:cs="Times New Roman" w:hint="eastAsia"/>
          <w:sz w:val="28"/>
          <w:szCs w:val="28"/>
        </w:rPr>
        <w:t>60.</w:t>
      </w:r>
      <w:r w:rsidR="00AD29DA" w:rsidRPr="006D6BEB">
        <w:rPr>
          <w:rFonts w:ascii="仿宋" w:eastAsia="仿宋" w:hAnsi="仿宋" w:cs="Times New Roman"/>
          <w:sz w:val="28"/>
          <w:szCs w:val="28"/>
        </w:rPr>
        <w:t>71</w:t>
      </w:r>
      <w:r w:rsidRPr="006D6BEB">
        <w:rPr>
          <w:rFonts w:ascii="仿宋" w:eastAsia="仿宋" w:hAnsi="仿宋" w:cs="Times New Roman"/>
          <w:sz w:val="28"/>
          <w:szCs w:val="28"/>
        </w:rPr>
        <w:t>万元。收入包括：本年一般公共预算拨款收入</w:t>
      </w:r>
      <w:r w:rsidR="00AD29DA" w:rsidRPr="006D6BEB">
        <w:rPr>
          <w:rFonts w:ascii="仿宋" w:eastAsia="仿宋" w:hAnsi="仿宋" w:cs="Times New Roman"/>
          <w:sz w:val="28"/>
          <w:szCs w:val="28"/>
        </w:rPr>
        <w:t>60.71</w:t>
      </w:r>
      <w:r w:rsidRPr="006D6BEB">
        <w:rPr>
          <w:rFonts w:ascii="仿宋" w:eastAsia="仿宋" w:hAnsi="仿宋" w:cs="Times New Roman"/>
          <w:sz w:val="28"/>
          <w:szCs w:val="28"/>
        </w:rPr>
        <w:t>万元，支出包括：社会保障和就业支出</w:t>
      </w:r>
      <w:r w:rsidR="00AD29DA" w:rsidRPr="006D6BEB">
        <w:rPr>
          <w:rFonts w:ascii="仿宋" w:eastAsia="仿宋" w:hAnsi="仿宋" w:cs="Times New Roman"/>
          <w:sz w:val="28"/>
          <w:szCs w:val="28"/>
        </w:rPr>
        <w:t>53.04</w:t>
      </w:r>
      <w:r w:rsidRPr="006D6BEB">
        <w:rPr>
          <w:rFonts w:ascii="仿宋" w:eastAsia="仿宋" w:hAnsi="仿宋" w:cs="Times New Roman"/>
          <w:sz w:val="28"/>
          <w:szCs w:val="28"/>
        </w:rPr>
        <w:t>万元、</w:t>
      </w:r>
      <w:r w:rsidRPr="006D6BEB">
        <w:rPr>
          <w:rFonts w:ascii="仿宋" w:eastAsia="仿宋" w:hAnsi="仿宋" w:cs="Times New Roman" w:hint="eastAsia"/>
          <w:sz w:val="28"/>
          <w:szCs w:val="28"/>
        </w:rPr>
        <w:t>卫生健康支出</w:t>
      </w:r>
      <w:r w:rsidRPr="006D6BEB">
        <w:rPr>
          <w:rFonts w:ascii="仿宋" w:eastAsia="仿宋" w:hAnsi="仿宋" w:cs="Times New Roman" w:hint="eastAsia"/>
          <w:sz w:val="28"/>
          <w:szCs w:val="28"/>
        </w:rPr>
        <w:t>2.5</w:t>
      </w:r>
      <w:r w:rsidR="00AD29DA" w:rsidRPr="006D6BEB">
        <w:rPr>
          <w:rFonts w:ascii="仿宋" w:eastAsia="仿宋" w:hAnsi="仿宋" w:cs="Times New Roman"/>
          <w:sz w:val="28"/>
          <w:szCs w:val="28"/>
        </w:rPr>
        <w:t>8</w:t>
      </w:r>
      <w:r w:rsidRPr="006D6BEB">
        <w:rPr>
          <w:rFonts w:ascii="仿宋" w:eastAsia="仿宋" w:hAnsi="仿宋" w:cs="Times New Roman"/>
          <w:sz w:val="28"/>
          <w:szCs w:val="28"/>
        </w:rPr>
        <w:t>万元、住房保障支出</w:t>
      </w:r>
      <w:r w:rsidR="00AD29DA" w:rsidRPr="006D6BEB">
        <w:rPr>
          <w:rFonts w:ascii="仿宋" w:eastAsia="仿宋" w:hAnsi="仿宋" w:cs="Times New Roman"/>
          <w:sz w:val="28"/>
          <w:szCs w:val="28"/>
        </w:rPr>
        <w:t>5.09</w:t>
      </w:r>
      <w:r w:rsidRPr="006D6BEB">
        <w:rPr>
          <w:rFonts w:ascii="仿宋" w:eastAsia="仿宋" w:hAnsi="仿宋" w:cs="Times New Roman"/>
          <w:sz w:val="28"/>
          <w:szCs w:val="28"/>
        </w:rPr>
        <w:lastRenderedPageBreak/>
        <w:t>万元。</w:t>
      </w:r>
      <w:bookmarkEnd w:id="19"/>
      <w:bookmarkEnd w:id="20"/>
    </w:p>
    <w:p w:rsidR="00AC1E99" w:rsidRPr="006D6BEB" w:rsidRDefault="00B95E90">
      <w:pPr>
        <w:pStyle w:val="a3"/>
        <w:tabs>
          <w:tab w:val="left" w:pos="284"/>
        </w:tabs>
        <w:spacing w:before="100" w:after="100" w:line="360" w:lineRule="auto"/>
        <w:jc w:val="both"/>
        <w:outlineLvl w:val="0"/>
        <w:rPr>
          <w:rFonts w:ascii="仿宋" w:eastAsia="仿宋" w:hAnsi="仿宋" w:cs="Times New Roman"/>
          <w:b/>
          <w:bCs/>
          <w:sz w:val="28"/>
          <w:szCs w:val="28"/>
        </w:rPr>
      </w:pPr>
      <w:bookmarkStart w:id="21" w:name="_Toc168474157"/>
      <w:r w:rsidRPr="006D6BEB">
        <w:rPr>
          <w:rFonts w:ascii="仿宋" w:eastAsia="仿宋" w:hAnsi="仿宋" w:cs="Times New Roman"/>
          <w:b/>
          <w:bCs/>
          <w:sz w:val="28"/>
          <w:szCs w:val="28"/>
        </w:rPr>
        <w:t>五、一般公共预算当年拨款情况说明</w:t>
      </w:r>
      <w:bookmarkEnd w:id="21"/>
    </w:p>
    <w:p w:rsidR="00AC1E99" w:rsidRPr="006D6BEB" w:rsidRDefault="00B95E90">
      <w:pPr>
        <w:pStyle w:val="a3"/>
        <w:tabs>
          <w:tab w:val="left" w:pos="284"/>
        </w:tabs>
        <w:spacing w:line="560" w:lineRule="exact"/>
        <w:ind w:firstLineChars="200" w:firstLine="560"/>
        <w:outlineLvl w:val="1"/>
        <w:rPr>
          <w:rFonts w:ascii="仿宋" w:eastAsia="仿宋" w:hAnsi="仿宋" w:cs="Times New Roman"/>
          <w:sz w:val="28"/>
          <w:szCs w:val="28"/>
        </w:rPr>
      </w:pPr>
      <w:bookmarkStart w:id="22" w:name="_Toc168474158"/>
      <w:r w:rsidRPr="006D6BEB">
        <w:rPr>
          <w:rFonts w:ascii="仿宋" w:eastAsia="仿宋" w:hAnsi="仿宋" w:cs="Times New Roman"/>
          <w:sz w:val="28"/>
          <w:szCs w:val="28"/>
        </w:rPr>
        <w:t>（一）一般公共预算当年拨款规模变化情况</w:t>
      </w:r>
      <w:bookmarkEnd w:id="22"/>
    </w:p>
    <w:p w:rsidR="00AC1E99" w:rsidRPr="006D6BEB" w:rsidRDefault="00B95E90">
      <w:pPr>
        <w:pStyle w:val="a3"/>
        <w:tabs>
          <w:tab w:val="left" w:pos="284"/>
        </w:tabs>
        <w:spacing w:line="560" w:lineRule="exact"/>
        <w:ind w:firstLineChars="200" w:firstLine="560"/>
        <w:rPr>
          <w:rFonts w:ascii="仿宋" w:eastAsia="仿宋" w:hAnsi="仿宋" w:cs="Times New Roman"/>
          <w:sz w:val="28"/>
          <w:szCs w:val="28"/>
        </w:rPr>
      </w:pPr>
      <w:r w:rsidRPr="006D6BEB">
        <w:rPr>
          <w:rFonts w:ascii="仿宋" w:eastAsia="仿宋" w:hAnsi="仿宋" w:cs="Times New Roman"/>
          <w:sz w:val="28"/>
          <w:szCs w:val="28"/>
        </w:rPr>
        <w:t>农民工服务中心</w:t>
      </w:r>
      <w:r w:rsidRPr="006D6BEB">
        <w:rPr>
          <w:rFonts w:ascii="仿宋" w:eastAsia="仿宋" w:hAnsi="仿宋" w:cs="Times New Roman"/>
          <w:sz w:val="28"/>
          <w:szCs w:val="28"/>
        </w:rPr>
        <w:t>202</w:t>
      </w:r>
      <w:r w:rsidR="00AD29DA" w:rsidRPr="006D6BEB">
        <w:rPr>
          <w:rFonts w:ascii="仿宋" w:eastAsia="仿宋" w:hAnsi="仿宋" w:cs="Times New Roman"/>
          <w:sz w:val="28"/>
          <w:szCs w:val="28"/>
        </w:rPr>
        <w:t>4</w:t>
      </w:r>
      <w:r w:rsidRPr="006D6BEB">
        <w:rPr>
          <w:rFonts w:ascii="仿宋" w:eastAsia="仿宋" w:hAnsi="仿宋" w:cs="Times New Roman"/>
          <w:sz w:val="28"/>
          <w:szCs w:val="28"/>
        </w:rPr>
        <w:t>年一般公共预算当年拨款</w:t>
      </w:r>
      <w:r w:rsidR="00AD29DA" w:rsidRPr="006D6BEB">
        <w:rPr>
          <w:rFonts w:ascii="仿宋" w:eastAsia="仿宋" w:hAnsi="仿宋" w:cs="Times New Roman"/>
          <w:sz w:val="28"/>
          <w:szCs w:val="28"/>
        </w:rPr>
        <w:t>60.71</w:t>
      </w:r>
      <w:r w:rsidRPr="006D6BEB">
        <w:rPr>
          <w:rFonts w:ascii="仿宋" w:eastAsia="仿宋" w:hAnsi="仿宋" w:cs="Times New Roman"/>
          <w:sz w:val="28"/>
          <w:szCs w:val="28"/>
        </w:rPr>
        <w:t>万元，比</w:t>
      </w:r>
      <w:r w:rsidRPr="006D6BEB">
        <w:rPr>
          <w:rFonts w:ascii="仿宋" w:eastAsia="仿宋" w:hAnsi="仿宋" w:cs="Times New Roman"/>
          <w:sz w:val="28"/>
          <w:szCs w:val="28"/>
        </w:rPr>
        <w:t>202</w:t>
      </w:r>
      <w:r w:rsidR="00AD29DA" w:rsidRPr="006D6BEB">
        <w:rPr>
          <w:rFonts w:ascii="仿宋" w:eastAsia="仿宋" w:hAnsi="仿宋" w:cs="Times New Roman"/>
          <w:sz w:val="28"/>
          <w:szCs w:val="28"/>
        </w:rPr>
        <w:t>3</w:t>
      </w:r>
      <w:r w:rsidRPr="006D6BEB">
        <w:rPr>
          <w:rFonts w:ascii="仿宋" w:eastAsia="仿宋" w:hAnsi="仿宋" w:cs="Times New Roman"/>
          <w:sz w:val="28"/>
          <w:szCs w:val="28"/>
        </w:rPr>
        <w:t>年预算数增加</w:t>
      </w:r>
      <w:r w:rsidR="00AD29DA" w:rsidRPr="006D6BEB">
        <w:rPr>
          <w:rFonts w:ascii="仿宋" w:eastAsia="仿宋" w:hAnsi="仿宋" w:cs="Times New Roman"/>
          <w:sz w:val="28"/>
          <w:szCs w:val="28"/>
        </w:rPr>
        <w:t>0.22</w:t>
      </w:r>
      <w:r w:rsidRPr="006D6BEB">
        <w:rPr>
          <w:rFonts w:ascii="仿宋" w:eastAsia="仿宋" w:hAnsi="仿宋" w:cs="Times New Roman"/>
          <w:sz w:val="28"/>
          <w:szCs w:val="28"/>
        </w:rPr>
        <w:t xml:space="preserve"> </w:t>
      </w:r>
      <w:r w:rsidRPr="006D6BEB">
        <w:rPr>
          <w:rFonts w:ascii="仿宋" w:eastAsia="仿宋" w:hAnsi="仿宋" w:cs="Times New Roman"/>
          <w:sz w:val="28"/>
          <w:szCs w:val="28"/>
        </w:rPr>
        <w:t>万元，主要是人员工资调标。</w:t>
      </w:r>
    </w:p>
    <w:p w:rsidR="00AC1E99" w:rsidRPr="006D6BEB" w:rsidRDefault="00B95E90">
      <w:pPr>
        <w:pStyle w:val="a3"/>
        <w:tabs>
          <w:tab w:val="left" w:pos="284"/>
        </w:tabs>
        <w:spacing w:line="560" w:lineRule="exact"/>
        <w:ind w:firstLineChars="200" w:firstLine="560"/>
        <w:outlineLvl w:val="1"/>
        <w:rPr>
          <w:rFonts w:ascii="仿宋" w:eastAsia="仿宋" w:hAnsi="仿宋" w:cs="Times New Roman"/>
          <w:sz w:val="28"/>
          <w:szCs w:val="28"/>
        </w:rPr>
      </w:pPr>
      <w:bookmarkStart w:id="23" w:name="_Toc168474159"/>
      <w:r w:rsidRPr="006D6BEB">
        <w:rPr>
          <w:rFonts w:ascii="仿宋" w:eastAsia="仿宋" w:hAnsi="仿宋" w:cs="Times New Roman"/>
          <w:sz w:val="28"/>
          <w:szCs w:val="28"/>
        </w:rPr>
        <w:t>（二）一般公共预算当年拨款结构情况</w:t>
      </w:r>
      <w:bookmarkEnd w:id="23"/>
    </w:p>
    <w:p w:rsidR="00AC1E99" w:rsidRPr="006D6BEB" w:rsidRDefault="00B95E90">
      <w:pPr>
        <w:pStyle w:val="a3"/>
        <w:tabs>
          <w:tab w:val="left" w:pos="284"/>
        </w:tabs>
        <w:spacing w:line="560" w:lineRule="exact"/>
        <w:ind w:firstLineChars="200" w:firstLine="560"/>
        <w:rPr>
          <w:rFonts w:ascii="仿宋" w:eastAsia="仿宋" w:hAnsi="仿宋" w:cs="Times New Roman"/>
          <w:sz w:val="28"/>
          <w:szCs w:val="28"/>
        </w:rPr>
      </w:pPr>
      <w:r w:rsidRPr="006D6BEB">
        <w:rPr>
          <w:rFonts w:ascii="仿宋" w:eastAsia="仿宋" w:hAnsi="仿宋" w:cs="Times New Roman"/>
          <w:sz w:val="28"/>
          <w:szCs w:val="28"/>
        </w:rPr>
        <w:t>社会保障和就业支出</w:t>
      </w:r>
      <w:r w:rsidR="00AD29DA" w:rsidRPr="006D6BEB">
        <w:rPr>
          <w:rFonts w:ascii="仿宋" w:eastAsia="仿宋" w:hAnsi="仿宋" w:cs="Times New Roman"/>
          <w:sz w:val="28"/>
          <w:szCs w:val="28"/>
        </w:rPr>
        <w:t>53.04</w:t>
      </w:r>
      <w:r w:rsidRPr="006D6BEB">
        <w:rPr>
          <w:rFonts w:ascii="仿宋" w:eastAsia="仿宋" w:hAnsi="仿宋" w:cs="Times New Roman"/>
          <w:sz w:val="28"/>
          <w:szCs w:val="28"/>
        </w:rPr>
        <w:t>万元，占</w:t>
      </w:r>
      <w:r w:rsidR="00AD29DA" w:rsidRPr="006D6BEB">
        <w:rPr>
          <w:rFonts w:ascii="仿宋" w:eastAsia="仿宋" w:hAnsi="仿宋" w:cs="Times New Roman"/>
          <w:sz w:val="28"/>
          <w:szCs w:val="28"/>
        </w:rPr>
        <w:t>87.37</w:t>
      </w:r>
      <w:r w:rsidRPr="006D6BEB">
        <w:rPr>
          <w:rFonts w:ascii="仿宋" w:eastAsia="仿宋" w:hAnsi="仿宋" w:cs="Times New Roman"/>
          <w:sz w:val="28"/>
          <w:szCs w:val="28"/>
        </w:rPr>
        <w:t>%</w:t>
      </w:r>
      <w:r w:rsidRPr="006D6BEB">
        <w:rPr>
          <w:rFonts w:ascii="仿宋" w:eastAsia="仿宋" w:hAnsi="仿宋" w:cs="Times New Roman"/>
          <w:sz w:val="28"/>
          <w:szCs w:val="28"/>
        </w:rPr>
        <w:t>、</w:t>
      </w:r>
      <w:r w:rsidRPr="006D6BEB">
        <w:rPr>
          <w:rFonts w:ascii="仿宋" w:eastAsia="仿宋" w:hAnsi="仿宋" w:cs="Times New Roman" w:hint="eastAsia"/>
          <w:sz w:val="28"/>
          <w:szCs w:val="28"/>
        </w:rPr>
        <w:t>卫生健康</w:t>
      </w:r>
      <w:r w:rsidRPr="006D6BEB">
        <w:rPr>
          <w:rFonts w:ascii="仿宋" w:eastAsia="仿宋" w:hAnsi="仿宋" w:cs="Times New Roman"/>
          <w:sz w:val="28"/>
          <w:szCs w:val="28"/>
        </w:rPr>
        <w:t>支出</w:t>
      </w:r>
      <w:r w:rsidR="00AD29DA" w:rsidRPr="006D6BEB">
        <w:rPr>
          <w:rFonts w:ascii="仿宋" w:eastAsia="仿宋" w:hAnsi="仿宋" w:cs="Times New Roman"/>
          <w:sz w:val="28"/>
          <w:szCs w:val="28"/>
        </w:rPr>
        <w:t>2.58</w:t>
      </w:r>
      <w:r w:rsidRPr="006D6BEB">
        <w:rPr>
          <w:rFonts w:ascii="仿宋" w:eastAsia="仿宋" w:hAnsi="仿宋" w:cs="Times New Roman"/>
          <w:sz w:val="28"/>
          <w:szCs w:val="28"/>
        </w:rPr>
        <w:t>万元，占</w:t>
      </w:r>
      <w:r w:rsidR="00AD29DA" w:rsidRPr="006D6BEB">
        <w:rPr>
          <w:rFonts w:ascii="仿宋" w:eastAsia="仿宋" w:hAnsi="仿宋" w:cs="Times New Roman"/>
          <w:sz w:val="28"/>
          <w:szCs w:val="28"/>
        </w:rPr>
        <w:t>4.25</w:t>
      </w:r>
      <w:r w:rsidRPr="006D6BEB">
        <w:rPr>
          <w:rFonts w:ascii="仿宋" w:eastAsia="仿宋" w:hAnsi="仿宋" w:cs="Times New Roman"/>
          <w:sz w:val="28"/>
          <w:szCs w:val="28"/>
        </w:rPr>
        <w:t>%</w:t>
      </w:r>
      <w:r w:rsidRPr="006D6BEB">
        <w:rPr>
          <w:rFonts w:ascii="仿宋" w:eastAsia="仿宋" w:hAnsi="仿宋" w:cs="Times New Roman"/>
          <w:sz w:val="28"/>
          <w:szCs w:val="28"/>
        </w:rPr>
        <w:t>、住房保障支出</w:t>
      </w:r>
      <w:r w:rsidR="00AD29DA" w:rsidRPr="006D6BEB">
        <w:rPr>
          <w:rFonts w:ascii="仿宋" w:eastAsia="仿宋" w:hAnsi="仿宋" w:cs="Times New Roman"/>
          <w:sz w:val="28"/>
          <w:szCs w:val="28"/>
        </w:rPr>
        <w:t>5.09</w:t>
      </w:r>
      <w:r w:rsidRPr="006D6BEB">
        <w:rPr>
          <w:rFonts w:ascii="仿宋" w:eastAsia="仿宋" w:hAnsi="仿宋" w:cs="Times New Roman"/>
          <w:sz w:val="28"/>
          <w:szCs w:val="28"/>
        </w:rPr>
        <w:t>万元，占</w:t>
      </w:r>
      <w:r w:rsidR="00AD29DA" w:rsidRPr="006D6BEB">
        <w:rPr>
          <w:rFonts w:ascii="仿宋" w:eastAsia="仿宋" w:hAnsi="仿宋" w:cs="Times New Roman"/>
          <w:sz w:val="28"/>
          <w:szCs w:val="28"/>
        </w:rPr>
        <w:t>8.38</w:t>
      </w:r>
      <w:r w:rsidRPr="006D6BEB">
        <w:rPr>
          <w:rFonts w:ascii="仿宋" w:eastAsia="仿宋" w:hAnsi="仿宋" w:cs="Times New Roman"/>
          <w:sz w:val="28"/>
          <w:szCs w:val="28"/>
        </w:rPr>
        <w:t>%</w:t>
      </w:r>
      <w:r w:rsidRPr="006D6BEB">
        <w:rPr>
          <w:rFonts w:ascii="仿宋" w:eastAsia="仿宋" w:hAnsi="仿宋" w:cs="Times New Roman"/>
          <w:sz w:val="28"/>
          <w:szCs w:val="28"/>
        </w:rPr>
        <w:t>。</w:t>
      </w:r>
    </w:p>
    <w:p w:rsidR="00AC1E99" w:rsidRPr="006D6BEB" w:rsidRDefault="00B95E90">
      <w:pPr>
        <w:pStyle w:val="a3"/>
        <w:tabs>
          <w:tab w:val="left" w:pos="284"/>
        </w:tabs>
        <w:spacing w:line="560" w:lineRule="exact"/>
        <w:ind w:firstLineChars="200" w:firstLine="560"/>
        <w:outlineLvl w:val="1"/>
        <w:rPr>
          <w:rFonts w:ascii="仿宋" w:eastAsia="仿宋" w:hAnsi="仿宋" w:cs="Times New Roman"/>
          <w:sz w:val="28"/>
          <w:szCs w:val="28"/>
        </w:rPr>
      </w:pPr>
      <w:bookmarkStart w:id="24" w:name="_Toc168474160"/>
      <w:r w:rsidRPr="006D6BEB">
        <w:rPr>
          <w:rFonts w:ascii="仿宋" w:eastAsia="仿宋" w:hAnsi="仿宋" w:cs="Times New Roman"/>
          <w:sz w:val="28"/>
          <w:szCs w:val="28"/>
        </w:rPr>
        <w:t>（三）一般公共预算当年拨款具体使用情况</w:t>
      </w:r>
      <w:bookmarkEnd w:id="24"/>
    </w:p>
    <w:p w:rsidR="00AC1E99" w:rsidRPr="006D6BEB" w:rsidRDefault="00B95E90">
      <w:pPr>
        <w:pStyle w:val="a3"/>
        <w:tabs>
          <w:tab w:val="left" w:pos="284"/>
        </w:tabs>
        <w:spacing w:line="560" w:lineRule="exact"/>
        <w:ind w:firstLineChars="200" w:firstLine="560"/>
        <w:rPr>
          <w:rFonts w:ascii="仿宋" w:eastAsia="仿宋" w:hAnsi="仿宋" w:cs="Times New Roman"/>
          <w:sz w:val="28"/>
          <w:szCs w:val="28"/>
        </w:rPr>
      </w:pPr>
      <w:r w:rsidRPr="006D6BEB">
        <w:rPr>
          <w:rFonts w:ascii="仿宋" w:eastAsia="仿宋" w:hAnsi="仿宋" w:cs="Times New Roman"/>
          <w:sz w:val="28"/>
          <w:szCs w:val="28"/>
        </w:rPr>
        <w:t>1</w:t>
      </w:r>
      <w:r w:rsidRPr="006D6BEB">
        <w:rPr>
          <w:rFonts w:ascii="仿宋" w:eastAsia="仿宋" w:hAnsi="仿宋" w:cs="Times New Roman"/>
          <w:sz w:val="28"/>
          <w:szCs w:val="28"/>
        </w:rPr>
        <w:t>、社会保障和就业支出</w:t>
      </w:r>
      <w:r w:rsidRPr="006D6BEB">
        <w:rPr>
          <w:rFonts w:ascii="仿宋" w:eastAsia="仿宋" w:hAnsi="仿宋" w:cs="Times New Roman"/>
          <w:sz w:val="28"/>
          <w:szCs w:val="28"/>
        </w:rPr>
        <w:t>(</w:t>
      </w:r>
      <w:r w:rsidRPr="006D6BEB">
        <w:rPr>
          <w:rFonts w:ascii="仿宋" w:eastAsia="仿宋" w:hAnsi="仿宋" w:cs="Times New Roman"/>
          <w:sz w:val="28"/>
          <w:szCs w:val="28"/>
        </w:rPr>
        <w:t>类</w:t>
      </w:r>
      <w:r w:rsidRPr="006D6BEB">
        <w:rPr>
          <w:rFonts w:ascii="仿宋" w:eastAsia="仿宋" w:hAnsi="仿宋" w:cs="Times New Roman"/>
          <w:sz w:val="28"/>
          <w:szCs w:val="28"/>
        </w:rPr>
        <w:t>)</w:t>
      </w:r>
      <w:r w:rsidRPr="006D6BEB">
        <w:rPr>
          <w:rFonts w:ascii="仿宋" w:eastAsia="仿宋" w:hAnsi="仿宋" w:cs="Times New Roman"/>
          <w:sz w:val="28"/>
          <w:szCs w:val="28"/>
        </w:rPr>
        <w:t>人力资源和社会保障管理事务</w:t>
      </w:r>
      <w:r w:rsidRPr="006D6BEB">
        <w:rPr>
          <w:rFonts w:ascii="仿宋" w:eastAsia="仿宋" w:hAnsi="仿宋" w:cs="Times New Roman"/>
          <w:sz w:val="28"/>
          <w:szCs w:val="28"/>
        </w:rPr>
        <w:t>(</w:t>
      </w:r>
      <w:r w:rsidRPr="006D6BEB">
        <w:rPr>
          <w:rFonts w:ascii="仿宋" w:eastAsia="仿宋" w:hAnsi="仿宋" w:cs="Times New Roman"/>
          <w:sz w:val="28"/>
          <w:szCs w:val="28"/>
        </w:rPr>
        <w:t>款</w:t>
      </w:r>
      <w:r w:rsidRPr="006D6BEB">
        <w:rPr>
          <w:rFonts w:ascii="仿宋" w:eastAsia="仿宋" w:hAnsi="仿宋" w:cs="Times New Roman"/>
          <w:sz w:val="28"/>
          <w:szCs w:val="28"/>
        </w:rPr>
        <w:t>)</w:t>
      </w:r>
      <w:r w:rsidRPr="006D6BEB">
        <w:rPr>
          <w:rFonts w:ascii="仿宋" w:eastAsia="仿宋" w:hAnsi="仿宋" w:cs="Times New Roman"/>
          <w:sz w:val="28"/>
          <w:szCs w:val="28"/>
        </w:rPr>
        <w:t>社会保险经办机构</w:t>
      </w:r>
      <w:r w:rsidRPr="006D6BEB">
        <w:rPr>
          <w:rFonts w:ascii="仿宋" w:eastAsia="仿宋" w:hAnsi="仿宋" w:cs="Times New Roman"/>
          <w:sz w:val="28"/>
          <w:szCs w:val="28"/>
        </w:rPr>
        <w:t>(</w:t>
      </w:r>
      <w:r w:rsidRPr="006D6BEB">
        <w:rPr>
          <w:rFonts w:ascii="仿宋" w:eastAsia="仿宋" w:hAnsi="仿宋" w:cs="Times New Roman"/>
          <w:sz w:val="28"/>
          <w:szCs w:val="28"/>
        </w:rPr>
        <w:t>项</w:t>
      </w:r>
      <w:r w:rsidRPr="006D6BEB">
        <w:rPr>
          <w:rFonts w:ascii="仿宋" w:eastAsia="仿宋" w:hAnsi="仿宋" w:cs="Times New Roman"/>
          <w:sz w:val="28"/>
          <w:szCs w:val="28"/>
        </w:rPr>
        <w:t>)202</w:t>
      </w:r>
      <w:r w:rsidR="00AD29DA" w:rsidRPr="006D6BEB">
        <w:rPr>
          <w:rFonts w:ascii="仿宋" w:eastAsia="仿宋" w:hAnsi="仿宋" w:cs="Times New Roman"/>
          <w:sz w:val="28"/>
          <w:szCs w:val="28"/>
        </w:rPr>
        <w:t>4</w:t>
      </w:r>
      <w:r w:rsidRPr="006D6BEB">
        <w:rPr>
          <w:rFonts w:ascii="仿宋" w:eastAsia="仿宋" w:hAnsi="仿宋" w:cs="Times New Roman"/>
          <w:sz w:val="28"/>
          <w:szCs w:val="28"/>
        </w:rPr>
        <w:t>年预算数为</w:t>
      </w:r>
      <w:r w:rsidR="000973ED" w:rsidRPr="006D6BEB">
        <w:rPr>
          <w:rFonts w:ascii="仿宋" w:eastAsia="仿宋" w:hAnsi="仿宋" w:cs="Times New Roman"/>
          <w:sz w:val="28"/>
          <w:szCs w:val="28"/>
        </w:rPr>
        <w:t>47.14</w:t>
      </w:r>
      <w:r w:rsidRPr="006D6BEB">
        <w:rPr>
          <w:rFonts w:ascii="仿宋" w:eastAsia="仿宋" w:hAnsi="仿宋" w:cs="Times New Roman"/>
          <w:sz w:val="28"/>
          <w:szCs w:val="28"/>
        </w:rPr>
        <w:t>万元；主要用于农民工服务中心正常运转的基本支出</w:t>
      </w:r>
      <w:r w:rsidRPr="006D6BEB">
        <w:rPr>
          <w:rFonts w:ascii="仿宋" w:eastAsia="仿宋" w:hAnsi="仿宋" w:cs="Times New Roman"/>
          <w:sz w:val="28"/>
          <w:szCs w:val="28"/>
        </w:rPr>
        <w:t>,</w:t>
      </w:r>
      <w:r w:rsidRPr="006D6BEB">
        <w:rPr>
          <w:rFonts w:ascii="仿宋" w:eastAsia="仿宋" w:hAnsi="仿宋" w:cs="Times New Roman"/>
          <w:sz w:val="28"/>
          <w:szCs w:val="28"/>
        </w:rPr>
        <w:t>包括基本工资、津贴补贴等人员经费以及办公费、水电及差旅费等日常公用经费。</w:t>
      </w:r>
    </w:p>
    <w:p w:rsidR="00AC1E99" w:rsidRPr="006D6BEB" w:rsidRDefault="00B95E90">
      <w:pPr>
        <w:pStyle w:val="a3"/>
        <w:spacing w:line="560" w:lineRule="exact"/>
        <w:ind w:firstLineChars="200" w:firstLine="560"/>
        <w:rPr>
          <w:rFonts w:ascii="仿宋" w:eastAsia="仿宋" w:hAnsi="仿宋" w:cs="Times New Roman"/>
          <w:sz w:val="28"/>
          <w:szCs w:val="28"/>
        </w:rPr>
      </w:pPr>
      <w:r w:rsidRPr="006D6BEB">
        <w:rPr>
          <w:rFonts w:ascii="仿宋" w:eastAsia="仿宋" w:hAnsi="仿宋" w:cs="Times New Roman"/>
          <w:sz w:val="28"/>
          <w:szCs w:val="28"/>
        </w:rPr>
        <w:t>2</w:t>
      </w:r>
      <w:r w:rsidRPr="006D6BEB">
        <w:rPr>
          <w:rFonts w:ascii="仿宋" w:eastAsia="仿宋" w:hAnsi="仿宋" w:cs="Times New Roman"/>
          <w:sz w:val="28"/>
          <w:szCs w:val="28"/>
        </w:rPr>
        <w:t>、社会保障和就业（类）行政事业单位离退休（款）机关事业单位基本养老保险缴费支出（项）</w:t>
      </w:r>
      <w:r w:rsidRPr="006D6BEB">
        <w:rPr>
          <w:rFonts w:ascii="仿宋" w:eastAsia="仿宋" w:hAnsi="仿宋" w:cs="Times New Roman"/>
          <w:sz w:val="28"/>
          <w:szCs w:val="28"/>
        </w:rPr>
        <w:t>:202</w:t>
      </w:r>
      <w:r w:rsidR="000973ED" w:rsidRPr="006D6BEB">
        <w:rPr>
          <w:rFonts w:ascii="仿宋" w:eastAsia="仿宋" w:hAnsi="仿宋" w:cs="Times New Roman"/>
          <w:sz w:val="28"/>
          <w:szCs w:val="28"/>
        </w:rPr>
        <w:t>4</w:t>
      </w:r>
      <w:r w:rsidRPr="006D6BEB">
        <w:rPr>
          <w:rFonts w:ascii="仿宋" w:eastAsia="仿宋" w:hAnsi="仿宋" w:cs="Times New Roman"/>
          <w:sz w:val="28"/>
          <w:szCs w:val="28"/>
        </w:rPr>
        <w:t>年预算数为</w:t>
      </w:r>
      <w:r w:rsidR="000973ED" w:rsidRPr="006D6BEB">
        <w:rPr>
          <w:rFonts w:ascii="仿宋" w:eastAsia="仿宋" w:hAnsi="仿宋" w:cs="Times New Roman"/>
          <w:sz w:val="28"/>
          <w:szCs w:val="28"/>
        </w:rPr>
        <w:t>5.9</w:t>
      </w:r>
      <w:r w:rsidRPr="006D6BEB">
        <w:rPr>
          <w:rFonts w:ascii="仿宋" w:eastAsia="仿宋" w:hAnsi="仿宋" w:cs="Times New Roman"/>
          <w:sz w:val="28"/>
          <w:szCs w:val="28"/>
        </w:rPr>
        <w:t xml:space="preserve">万元，主要用于：实施养老保险制度后，部门按规定由单位缴纳的基本养老保险费支出。　　　</w:t>
      </w:r>
    </w:p>
    <w:p w:rsidR="00AC1E99" w:rsidRPr="006D6BEB" w:rsidRDefault="00B95E90">
      <w:pPr>
        <w:pStyle w:val="a3"/>
        <w:spacing w:line="560" w:lineRule="exact"/>
        <w:ind w:firstLineChars="200" w:firstLine="560"/>
        <w:rPr>
          <w:rFonts w:ascii="仿宋" w:eastAsia="仿宋" w:hAnsi="仿宋" w:cs="Times New Roman"/>
          <w:sz w:val="28"/>
          <w:szCs w:val="28"/>
        </w:rPr>
      </w:pPr>
      <w:r w:rsidRPr="006D6BEB">
        <w:rPr>
          <w:rFonts w:ascii="仿宋" w:eastAsia="仿宋" w:hAnsi="仿宋" w:cs="Times New Roman"/>
          <w:sz w:val="28"/>
          <w:szCs w:val="28"/>
        </w:rPr>
        <w:t>3</w:t>
      </w:r>
      <w:r w:rsidRPr="006D6BEB">
        <w:rPr>
          <w:rFonts w:ascii="仿宋" w:eastAsia="仿宋" w:hAnsi="仿宋" w:cs="Times New Roman"/>
          <w:sz w:val="28"/>
          <w:szCs w:val="28"/>
        </w:rPr>
        <w:t>、</w:t>
      </w:r>
      <w:r w:rsidRPr="006D6BEB">
        <w:rPr>
          <w:rFonts w:ascii="仿宋" w:eastAsia="仿宋" w:hAnsi="仿宋" w:cs="Times New Roman" w:hint="eastAsia"/>
          <w:sz w:val="28"/>
          <w:szCs w:val="28"/>
        </w:rPr>
        <w:t>卫生健康</w:t>
      </w:r>
      <w:r w:rsidRPr="006D6BEB">
        <w:rPr>
          <w:rFonts w:ascii="仿宋" w:eastAsia="仿宋" w:hAnsi="仿宋" w:cs="Times New Roman"/>
          <w:sz w:val="28"/>
          <w:szCs w:val="28"/>
        </w:rPr>
        <w:t>支出（类）行政事业单位医疗（款）事业单位医疗（项）</w:t>
      </w:r>
      <w:r w:rsidRPr="006D6BEB">
        <w:rPr>
          <w:rFonts w:ascii="仿宋" w:eastAsia="仿宋" w:hAnsi="仿宋" w:cs="Times New Roman"/>
          <w:sz w:val="28"/>
          <w:szCs w:val="28"/>
        </w:rPr>
        <w:t>:202</w:t>
      </w:r>
      <w:r w:rsidR="000973ED" w:rsidRPr="006D6BEB">
        <w:rPr>
          <w:rFonts w:ascii="仿宋" w:eastAsia="仿宋" w:hAnsi="仿宋" w:cs="Times New Roman"/>
          <w:sz w:val="28"/>
          <w:szCs w:val="28"/>
        </w:rPr>
        <w:t>4</w:t>
      </w:r>
      <w:r w:rsidRPr="006D6BEB">
        <w:rPr>
          <w:rFonts w:ascii="仿宋" w:eastAsia="仿宋" w:hAnsi="仿宋" w:cs="Times New Roman"/>
          <w:sz w:val="28"/>
          <w:szCs w:val="28"/>
        </w:rPr>
        <w:t>年预算数为</w:t>
      </w:r>
      <w:r w:rsidRPr="006D6BEB">
        <w:rPr>
          <w:rFonts w:ascii="仿宋" w:eastAsia="仿宋" w:hAnsi="仿宋" w:cs="Times New Roman" w:hint="eastAsia"/>
          <w:sz w:val="28"/>
          <w:szCs w:val="28"/>
        </w:rPr>
        <w:t>2.5</w:t>
      </w:r>
      <w:r w:rsidR="000973ED" w:rsidRPr="006D6BEB">
        <w:rPr>
          <w:rFonts w:ascii="仿宋" w:eastAsia="仿宋" w:hAnsi="仿宋" w:cs="Times New Roman"/>
          <w:sz w:val="28"/>
          <w:szCs w:val="28"/>
        </w:rPr>
        <w:t>8</w:t>
      </w:r>
      <w:r w:rsidRPr="006D6BEB">
        <w:rPr>
          <w:rFonts w:ascii="仿宋" w:eastAsia="仿宋" w:hAnsi="仿宋" w:cs="Times New Roman"/>
          <w:sz w:val="28"/>
          <w:szCs w:val="28"/>
        </w:rPr>
        <w:t>万元，主要用于：部门下属事业单位基本医疗保险缴费支出。</w:t>
      </w:r>
    </w:p>
    <w:p w:rsidR="00AC1E99" w:rsidRPr="006D6BEB" w:rsidRDefault="00B95E90">
      <w:pPr>
        <w:pStyle w:val="a3"/>
        <w:spacing w:line="560" w:lineRule="exact"/>
        <w:ind w:firstLineChars="200" w:firstLine="560"/>
        <w:rPr>
          <w:rFonts w:ascii="仿宋" w:eastAsia="仿宋" w:hAnsi="仿宋" w:cs="Times New Roman"/>
          <w:sz w:val="28"/>
          <w:szCs w:val="28"/>
        </w:rPr>
      </w:pPr>
      <w:r w:rsidRPr="006D6BEB">
        <w:rPr>
          <w:rFonts w:ascii="仿宋" w:eastAsia="仿宋" w:hAnsi="仿宋" w:cs="Times New Roman"/>
          <w:sz w:val="28"/>
          <w:szCs w:val="28"/>
        </w:rPr>
        <w:t>4</w:t>
      </w:r>
      <w:r w:rsidRPr="006D6BEB">
        <w:rPr>
          <w:rFonts w:ascii="仿宋" w:eastAsia="仿宋" w:hAnsi="仿宋" w:cs="Times New Roman"/>
          <w:sz w:val="28"/>
          <w:szCs w:val="28"/>
        </w:rPr>
        <w:t>、住房保障（类）住房改革支出（款）住房公积</w:t>
      </w:r>
      <w:r w:rsidRPr="006D6BEB">
        <w:rPr>
          <w:rFonts w:ascii="仿宋" w:eastAsia="仿宋" w:hAnsi="仿宋" w:cs="Times New Roman"/>
          <w:sz w:val="28"/>
          <w:szCs w:val="28"/>
        </w:rPr>
        <w:t>金（项）</w:t>
      </w:r>
      <w:r w:rsidRPr="006D6BEB">
        <w:rPr>
          <w:rFonts w:ascii="仿宋" w:eastAsia="仿宋" w:hAnsi="仿宋" w:cs="Times New Roman"/>
          <w:sz w:val="28"/>
          <w:szCs w:val="28"/>
        </w:rPr>
        <w:t>:202</w:t>
      </w:r>
      <w:r w:rsidR="000973ED" w:rsidRPr="006D6BEB">
        <w:rPr>
          <w:rFonts w:ascii="仿宋" w:eastAsia="仿宋" w:hAnsi="仿宋" w:cs="Times New Roman"/>
          <w:sz w:val="28"/>
          <w:szCs w:val="28"/>
        </w:rPr>
        <w:t>4</w:t>
      </w:r>
      <w:r w:rsidRPr="006D6BEB">
        <w:rPr>
          <w:rFonts w:ascii="仿宋" w:eastAsia="仿宋" w:hAnsi="仿宋" w:cs="Times New Roman"/>
          <w:sz w:val="28"/>
          <w:szCs w:val="28"/>
        </w:rPr>
        <w:t>年预算数为</w:t>
      </w:r>
      <w:r w:rsidR="000973ED" w:rsidRPr="006D6BEB">
        <w:rPr>
          <w:rFonts w:ascii="仿宋" w:eastAsia="仿宋" w:hAnsi="仿宋" w:cs="Times New Roman"/>
          <w:sz w:val="28"/>
          <w:szCs w:val="28"/>
        </w:rPr>
        <w:t>5.09</w:t>
      </w:r>
      <w:r w:rsidRPr="006D6BEB">
        <w:rPr>
          <w:rFonts w:ascii="仿宋" w:eastAsia="仿宋" w:hAnsi="仿宋" w:cs="Times New Roman"/>
          <w:sz w:val="28"/>
          <w:szCs w:val="28"/>
        </w:rPr>
        <w:t>万元，主要用于：部门按人力资源和社会保障部、财政部规定的基本工资和津贴补贴以及规定比例为职工缴纳的住房公积金支出。</w:t>
      </w:r>
    </w:p>
    <w:p w:rsidR="00AC1E99" w:rsidRPr="006D6BEB" w:rsidRDefault="00B95E90">
      <w:pPr>
        <w:pStyle w:val="a3"/>
        <w:spacing w:before="100" w:after="100" w:line="360" w:lineRule="auto"/>
        <w:jc w:val="both"/>
        <w:outlineLvl w:val="0"/>
        <w:rPr>
          <w:rFonts w:ascii="仿宋" w:eastAsia="仿宋" w:hAnsi="仿宋" w:cs="Times New Roman"/>
          <w:b/>
          <w:bCs/>
          <w:sz w:val="28"/>
          <w:szCs w:val="28"/>
        </w:rPr>
      </w:pPr>
      <w:bookmarkStart w:id="25" w:name="_Toc168474161"/>
      <w:r w:rsidRPr="006D6BEB">
        <w:rPr>
          <w:rFonts w:ascii="仿宋" w:eastAsia="仿宋" w:hAnsi="仿宋" w:cs="Times New Roman"/>
          <w:b/>
          <w:bCs/>
          <w:sz w:val="28"/>
          <w:szCs w:val="28"/>
        </w:rPr>
        <w:lastRenderedPageBreak/>
        <w:t>六、一般公共预算基本支出情况说明</w:t>
      </w:r>
      <w:bookmarkEnd w:id="25"/>
    </w:p>
    <w:p w:rsidR="00AC1E99" w:rsidRPr="006D6BEB" w:rsidRDefault="00B95E90">
      <w:pPr>
        <w:pStyle w:val="a3"/>
        <w:spacing w:line="560" w:lineRule="exact"/>
        <w:ind w:firstLineChars="200" w:firstLine="560"/>
        <w:rPr>
          <w:rFonts w:ascii="仿宋" w:eastAsia="仿宋" w:hAnsi="仿宋" w:cs="Times New Roman"/>
          <w:sz w:val="28"/>
          <w:szCs w:val="28"/>
        </w:rPr>
      </w:pPr>
      <w:r w:rsidRPr="006D6BEB">
        <w:rPr>
          <w:rFonts w:ascii="仿宋" w:eastAsia="仿宋" w:hAnsi="仿宋" w:cs="Times New Roman"/>
          <w:sz w:val="28"/>
          <w:szCs w:val="28"/>
        </w:rPr>
        <w:t>农民工服务中心</w:t>
      </w:r>
      <w:r w:rsidRPr="006D6BEB">
        <w:rPr>
          <w:rFonts w:ascii="仿宋" w:eastAsia="仿宋" w:hAnsi="仿宋" w:cs="Times New Roman"/>
          <w:sz w:val="28"/>
          <w:szCs w:val="28"/>
        </w:rPr>
        <w:t>202</w:t>
      </w:r>
      <w:r w:rsidR="000973ED" w:rsidRPr="006D6BEB">
        <w:rPr>
          <w:rFonts w:ascii="仿宋" w:eastAsia="仿宋" w:hAnsi="仿宋" w:cs="Times New Roman"/>
          <w:sz w:val="28"/>
          <w:szCs w:val="28"/>
        </w:rPr>
        <w:t>4</w:t>
      </w:r>
      <w:r w:rsidRPr="006D6BEB">
        <w:rPr>
          <w:rFonts w:ascii="仿宋" w:eastAsia="仿宋" w:hAnsi="仿宋" w:cs="Times New Roman"/>
          <w:sz w:val="28"/>
          <w:szCs w:val="28"/>
        </w:rPr>
        <w:t>年一般公共预算基本支出</w:t>
      </w:r>
      <w:r w:rsidRPr="006D6BEB">
        <w:rPr>
          <w:rFonts w:ascii="仿宋" w:eastAsia="仿宋" w:hAnsi="仿宋" w:cs="Times New Roman" w:hint="eastAsia"/>
          <w:sz w:val="28"/>
          <w:szCs w:val="28"/>
        </w:rPr>
        <w:t>60.</w:t>
      </w:r>
      <w:r w:rsidR="000973ED" w:rsidRPr="006D6BEB">
        <w:rPr>
          <w:rFonts w:ascii="仿宋" w:eastAsia="仿宋" w:hAnsi="仿宋" w:cs="Times New Roman"/>
          <w:sz w:val="28"/>
          <w:szCs w:val="28"/>
        </w:rPr>
        <w:t>71</w:t>
      </w:r>
      <w:r w:rsidRPr="006D6BEB">
        <w:rPr>
          <w:rFonts w:ascii="仿宋" w:eastAsia="仿宋" w:hAnsi="仿宋" w:cs="Times New Roman"/>
          <w:sz w:val="28"/>
          <w:szCs w:val="28"/>
        </w:rPr>
        <w:t>万元，其中：</w:t>
      </w:r>
    </w:p>
    <w:p w:rsidR="00AC1E99" w:rsidRPr="006D6BEB" w:rsidRDefault="00B95E90">
      <w:pPr>
        <w:pStyle w:val="a3"/>
        <w:spacing w:line="560" w:lineRule="exact"/>
        <w:ind w:firstLineChars="200" w:firstLine="560"/>
        <w:rPr>
          <w:rFonts w:ascii="仿宋" w:eastAsia="仿宋" w:hAnsi="仿宋" w:cs="Times New Roman"/>
          <w:sz w:val="28"/>
          <w:szCs w:val="28"/>
        </w:rPr>
      </w:pPr>
      <w:r w:rsidRPr="006D6BEB">
        <w:rPr>
          <w:rFonts w:ascii="仿宋" w:eastAsia="仿宋" w:hAnsi="仿宋" w:cs="Times New Roman"/>
          <w:sz w:val="28"/>
          <w:szCs w:val="28"/>
        </w:rPr>
        <w:t>人员经费</w:t>
      </w:r>
      <w:r w:rsidR="000973ED" w:rsidRPr="006D6BEB">
        <w:rPr>
          <w:rFonts w:ascii="仿宋" w:eastAsia="仿宋" w:hAnsi="仿宋" w:cs="Times New Roman"/>
          <w:sz w:val="28"/>
          <w:szCs w:val="28"/>
        </w:rPr>
        <w:t>56.2</w:t>
      </w:r>
      <w:r w:rsidRPr="006D6BEB">
        <w:rPr>
          <w:rFonts w:ascii="仿宋" w:eastAsia="仿宋" w:hAnsi="仿宋" w:cs="Times New Roman"/>
          <w:sz w:val="28"/>
          <w:szCs w:val="28"/>
        </w:rPr>
        <w:t>万元，主要包括：基本工资、津贴补贴、奖金、社会保险缴费、绩效工资、机关事业单位基本养老保险缴费、住房公积金。</w:t>
      </w:r>
    </w:p>
    <w:p w:rsidR="00AC1E99" w:rsidRPr="006D6BEB" w:rsidRDefault="00B95E90">
      <w:pPr>
        <w:pStyle w:val="a3"/>
        <w:spacing w:line="560" w:lineRule="exact"/>
        <w:ind w:firstLineChars="200" w:firstLine="560"/>
        <w:rPr>
          <w:rFonts w:ascii="仿宋" w:eastAsia="仿宋" w:hAnsi="仿宋" w:cs="Times New Roman"/>
          <w:sz w:val="28"/>
          <w:szCs w:val="28"/>
        </w:rPr>
      </w:pPr>
      <w:r w:rsidRPr="006D6BEB">
        <w:rPr>
          <w:rFonts w:ascii="仿宋" w:eastAsia="仿宋" w:hAnsi="仿宋" w:cs="Times New Roman"/>
          <w:sz w:val="28"/>
          <w:szCs w:val="28"/>
        </w:rPr>
        <w:t>公用经费</w:t>
      </w:r>
      <w:r w:rsidR="000973ED" w:rsidRPr="006D6BEB">
        <w:rPr>
          <w:rFonts w:ascii="仿宋" w:eastAsia="仿宋" w:hAnsi="仿宋" w:cs="Times New Roman"/>
          <w:sz w:val="28"/>
          <w:szCs w:val="28"/>
        </w:rPr>
        <w:t>4.51</w:t>
      </w:r>
      <w:r w:rsidRPr="006D6BEB">
        <w:rPr>
          <w:rFonts w:ascii="仿宋" w:eastAsia="仿宋" w:hAnsi="仿宋" w:cs="Times New Roman"/>
          <w:sz w:val="28"/>
          <w:szCs w:val="28"/>
        </w:rPr>
        <w:t>万元，主要包括：办公费、电费、邮电费、差旅费、工会经费。</w:t>
      </w:r>
    </w:p>
    <w:p w:rsidR="00AC1E99" w:rsidRPr="006D6BEB" w:rsidRDefault="00B95E90">
      <w:pPr>
        <w:pStyle w:val="a3"/>
        <w:spacing w:before="100" w:after="100" w:line="360" w:lineRule="auto"/>
        <w:jc w:val="both"/>
        <w:outlineLvl w:val="0"/>
        <w:rPr>
          <w:rFonts w:ascii="仿宋" w:eastAsia="仿宋" w:hAnsi="仿宋" w:cs="Times New Roman"/>
          <w:b/>
          <w:bCs/>
          <w:sz w:val="28"/>
          <w:szCs w:val="28"/>
        </w:rPr>
      </w:pPr>
      <w:bookmarkStart w:id="26" w:name="_Toc168474162"/>
      <w:r w:rsidRPr="006D6BEB">
        <w:rPr>
          <w:rFonts w:ascii="仿宋" w:eastAsia="仿宋" w:hAnsi="仿宋" w:cs="Times New Roman"/>
          <w:b/>
          <w:bCs/>
          <w:sz w:val="28"/>
          <w:szCs w:val="28"/>
        </w:rPr>
        <w:t>七、</w:t>
      </w:r>
      <w:r w:rsidRPr="006D6BEB">
        <w:rPr>
          <w:rFonts w:ascii="仿宋" w:eastAsia="仿宋" w:hAnsi="仿宋" w:cs="Times New Roman"/>
          <w:b/>
          <w:bCs/>
          <w:sz w:val="28"/>
          <w:szCs w:val="28"/>
        </w:rPr>
        <w:t>“</w:t>
      </w:r>
      <w:r w:rsidRPr="006D6BEB">
        <w:rPr>
          <w:rFonts w:ascii="仿宋" w:eastAsia="仿宋" w:hAnsi="仿宋" w:cs="Times New Roman"/>
          <w:b/>
          <w:bCs/>
          <w:sz w:val="28"/>
          <w:szCs w:val="28"/>
        </w:rPr>
        <w:t>三公</w:t>
      </w:r>
      <w:r w:rsidRPr="006D6BEB">
        <w:rPr>
          <w:rFonts w:ascii="仿宋" w:eastAsia="仿宋" w:hAnsi="仿宋" w:cs="Times New Roman"/>
          <w:b/>
          <w:bCs/>
          <w:sz w:val="28"/>
          <w:szCs w:val="28"/>
        </w:rPr>
        <w:t>”</w:t>
      </w:r>
      <w:r w:rsidRPr="006D6BEB">
        <w:rPr>
          <w:rFonts w:ascii="仿宋" w:eastAsia="仿宋" w:hAnsi="仿宋" w:cs="Times New Roman"/>
          <w:b/>
          <w:bCs/>
          <w:sz w:val="28"/>
          <w:szCs w:val="28"/>
        </w:rPr>
        <w:t>经费财政拨款预算安排情况说明</w:t>
      </w:r>
      <w:bookmarkEnd w:id="26"/>
    </w:p>
    <w:p w:rsidR="00AC1E99" w:rsidRPr="006D6BEB" w:rsidRDefault="00B95E90">
      <w:pPr>
        <w:pStyle w:val="a3"/>
        <w:spacing w:line="560" w:lineRule="exact"/>
        <w:ind w:firstLineChars="200" w:firstLine="560"/>
        <w:rPr>
          <w:rFonts w:ascii="仿宋" w:eastAsia="仿宋" w:hAnsi="仿宋" w:cs="Times New Roman"/>
          <w:sz w:val="28"/>
          <w:szCs w:val="28"/>
        </w:rPr>
      </w:pPr>
      <w:r w:rsidRPr="006D6BEB">
        <w:rPr>
          <w:rFonts w:ascii="仿宋" w:eastAsia="仿宋" w:hAnsi="仿宋" w:cs="Times New Roman"/>
          <w:sz w:val="28"/>
          <w:szCs w:val="28"/>
        </w:rPr>
        <w:t>农民工服务中心</w:t>
      </w:r>
      <w:r w:rsidRPr="006D6BEB">
        <w:rPr>
          <w:rFonts w:ascii="仿宋" w:eastAsia="仿宋" w:hAnsi="仿宋" w:cs="Times New Roman"/>
          <w:sz w:val="28"/>
          <w:szCs w:val="28"/>
        </w:rPr>
        <w:t>202</w:t>
      </w:r>
      <w:r w:rsidR="000973ED" w:rsidRPr="006D6BEB">
        <w:rPr>
          <w:rFonts w:ascii="仿宋" w:eastAsia="仿宋" w:hAnsi="仿宋" w:cs="Times New Roman"/>
          <w:sz w:val="28"/>
          <w:szCs w:val="28"/>
        </w:rPr>
        <w:t>4</w:t>
      </w:r>
      <w:r w:rsidRPr="006D6BEB">
        <w:rPr>
          <w:rFonts w:ascii="仿宋" w:eastAsia="仿宋" w:hAnsi="仿宋" w:cs="Times New Roman"/>
          <w:sz w:val="28"/>
          <w:szCs w:val="28"/>
        </w:rPr>
        <w:t>年</w:t>
      </w:r>
      <w:r w:rsidRPr="006D6BEB">
        <w:rPr>
          <w:rFonts w:ascii="仿宋" w:eastAsia="仿宋" w:hAnsi="仿宋" w:cs="Times New Roman"/>
          <w:sz w:val="28"/>
          <w:szCs w:val="28"/>
        </w:rPr>
        <w:t>“</w:t>
      </w:r>
      <w:r w:rsidRPr="006D6BEB">
        <w:rPr>
          <w:rFonts w:ascii="仿宋" w:eastAsia="仿宋" w:hAnsi="仿宋" w:cs="Times New Roman"/>
          <w:sz w:val="28"/>
          <w:szCs w:val="28"/>
        </w:rPr>
        <w:t>三公</w:t>
      </w:r>
      <w:r w:rsidRPr="006D6BEB">
        <w:rPr>
          <w:rFonts w:ascii="仿宋" w:eastAsia="仿宋" w:hAnsi="仿宋" w:cs="Times New Roman"/>
          <w:sz w:val="28"/>
          <w:szCs w:val="28"/>
        </w:rPr>
        <w:t>”</w:t>
      </w:r>
      <w:r w:rsidRPr="006D6BEB">
        <w:rPr>
          <w:rFonts w:ascii="仿宋" w:eastAsia="仿宋" w:hAnsi="仿宋" w:cs="Times New Roman"/>
          <w:sz w:val="28"/>
          <w:szCs w:val="28"/>
        </w:rPr>
        <w:t>经费财政拨款预算数</w:t>
      </w:r>
      <w:r w:rsidRPr="006D6BEB">
        <w:rPr>
          <w:rFonts w:ascii="仿宋" w:eastAsia="仿宋" w:hAnsi="仿宋" w:cs="Times New Roman"/>
          <w:sz w:val="28"/>
          <w:szCs w:val="28"/>
        </w:rPr>
        <w:t xml:space="preserve"> 0</w:t>
      </w:r>
      <w:r w:rsidRPr="006D6BEB">
        <w:rPr>
          <w:rFonts w:ascii="仿宋" w:eastAsia="仿宋" w:hAnsi="仿宋" w:cs="Times New Roman"/>
          <w:sz w:val="28"/>
          <w:szCs w:val="28"/>
        </w:rPr>
        <w:t>万元，其中：因公出国（境）经费</w:t>
      </w:r>
      <w:r w:rsidRPr="006D6BEB">
        <w:rPr>
          <w:rFonts w:ascii="仿宋" w:eastAsia="仿宋" w:hAnsi="仿宋" w:cs="Times New Roman"/>
          <w:sz w:val="28"/>
          <w:szCs w:val="28"/>
        </w:rPr>
        <w:t xml:space="preserve"> 0</w:t>
      </w:r>
      <w:r w:rsidRPr="006D6BEB">
        <w:rPr>
          <w:rFonts w:ascii="仿宋" w:eastAsia="仿宋" w:hAnsi="仿宋" w:cs="Times New Roman"/>
          <w:sz w:val="28"/>
          <w:szCs w:val="28"/>
        </w:rPr>
        <w:t>万元，公务接待费</w:t>
      </w:r>
      <w:r w:rsidRPr="006D6BEB">
        <w:rPr>
          <w:rFonts w:ascii="仿宋" w:eastAsia="仿宋" w:hAnsi="仿宋" w:cs="Times New Roman"/>
          <w:sz w:val="28"/>
          <w:szCs w:val="28"/>
        </w:rPr>
        <w:t xml:space="preserve"> 0</w:t>
      </w:r>
      <w:r w:rsidRPr="006D6BEB">
        <w:rPr>
          <w:rFonts w:ascii="仿宋" w:eastAsia="仿宋" w:hAnsi="仿宋" w:cs="Times New Roman"/>
          <w:sz w:val="28"/>
          <w:szCs w:val="28"/>
        </w:rPr>
        <w:t>万元，公务用车购置及运行维护费</w:t>
      </w:r>
      <w:r w:rsidRPr="006D6BEB">
        <w:rPr>
          <w:rFonts w:ascii="仿宋" w:eastAsia="仿宋" w:hAnsi="仿宋" w:cs="Times New Roman"/>
          <w:sz w:val="28"/>
          <w:szCs w:val="28"/>
        </w:rPr>
        <w:t xml:space="preserve"> 0</w:t>
      </w:r>
      <w:r w:rsidRPr="006D6BEB">
        <w:rPr>
          <w:rFonts w:ascii="仿宋" w:eastAsia="仿宋" w:hAnsi="仿宋" w:cs="Times New Roman"/>
          <w:sz w:val="28"/>
          <w:szCs w:val="28"/>
        </w:rPr>
        <w:t>万元。</w:t>
      </w:r>
    </w:p>
    <w:p w:rsidR="00AC1E99" w:rsidRPr="006D6BEB" w:rsidRDefault="00B95E90">
      <w:pPr>
        <w:pStyle w:val="a3"/>
        <w:spacing w:line="560" w:lineRule="exact"/>
        <w:ind w:firstLineChars="200" w:firstLine="560"/>
        <w:rPr>
          <w:rFonts w:ascii="仿宋" w:eastAsia="仿宋" w:hAnsi="仿宋" w:cs="Times New Roman"/>
          <w:sz w:val="28"/>
          <w:szCs w:val="28"/>
        </w:rPr>
      </w:pPr>
      <w:r w:rsidRPr="006D6BEB">
        <w:rPr>
          <w:rFonts w:ascii="仿宋" w:eastAsia="仿宋" w:hAnsi="仿宋" w:cs="Times New Roman"/>
          <w:sz w:val="28"/>
          <w:szCs w:val="28"/>
        </w:rPr>
        <w:t>（一）</w:t>
      </w:r>
      <w:r w:rsidRPr="006D6BEB">
        <w:rPr>
          <w:rFonts w:ascii="仿宋" w:eastAsia="仿宋" w:hAnsi="仿宋" w:cs="Times New Roman"/>
          <w:sz w:val="28"/>
          <w:szCs w:val="28"/>
        </w:rPr>
        <w:t>20</w:t>
      </w:r>
      <w:r w:rsidR="000973ED" w:rsidRPr="006D6BEB">
        <w:rPr>
          <w:rFonts w:ascii="仿宋" w:eastAsia="仿宋" w:hAnsi="仿宋" w:cs="Times New Roman" w:hint="eastAsia"/>
          <w:sz w:val="28"/>
          <w:szCs w:val="28"/>
        </w:rPr>
        <w:t>2</w:t>
      </w:r>
      <w:r w:rsidR="000973ED" w:rsidRPr="006D6BEB">
        <w:rPr>
          <w:rFonts w:ascii="仿宋" w:eastAsia="仿宋" w:hAnsi="仿宋" w:cs="Times New Roman"/>
          <w:sz w:val="28"/>
          <w:szCs w:val="28"/>
        </w:rPr>
        <w:t>4</w:t>
      </w:r>
      <w:r w:rsidRPr="006D6BEB">
        <w:rPr>
          <w:rFonts w:ascii="仿宋" w:eastAsia="仿宋" w:hAnsi="仿宋" w:cs="Times New Roman"/>
          <w:sz w:val="28"/>
          <w:szCs w:val="28"/>
        </w:rPr>
        <w:t>农民工服务中心无因公出国（境）经费。</w:t>
      </w:r>
    </w:p>
    <w:p w:rsidR="00AC1E99" w:rsidRPr="006D6BEB" w:rsidRDefault="00B95E90">
      <w:pPr>
        <w:pStyle w:val="a3"/>
        <w:spacing w:line="560" w:lineRule="exact"/>
        <w:ind w:firstLineChars="200" w:firstLine="560"/>
        <w:rPr>
          <w:rFonts w:ascii="仿宋" w:eastAsia="仿宋" w:hAnsi="仿宋" w:cs="Times New Roman"/>
          <w:sz w:val="28"/>
          <w:szCs w:val="28"/>
        </w:rPr>
      </w:pPr>
      <w:r w:rsidRPr="006D6BEB">
        <w:rPr>
          <w:rFonts w:ascii="仿宋" w:eastAsia="仿宋" w:hAnsi="仿宋" w:cs="Times New Roman"/>
          <w:sz w:val="28"/>
          <w:szCs w:val="28"/>
        </w:rPr>
        <w:t>（二）</w:t>
      </w:r>
      <w:r w:rsidRPr="006D6BEB">
        <w:rPr>
          <w:rFonts w:ascii="仿宋" w:eastAsia="仿宋" w:hAnsi="仿宋" w:cs="Times New Roman"/>
          <w:sz w:val="28"/>
          <w:szCs w:val="28"/>
        </w:rPr>
        <w:t>202</w:t>
      </w:r>
      <w:r w:rsidR="000973ED" w:rsidRPr="006D6BEB">
        <w:rPr>
          <w:rFonts w:ascii="仿宋" w:eastAsia="仿宋" w:hAnsi="仿宋" w:cs="Times New Roman"/>
          <w:sz w:val="28"/>
          <w:szCs w:val="28"/>
        </w:rPr>
        <w:t>4</w:t>
      </w:r>
      <w:r w:rsidRPr="006D6BEB">
        <w:rPr>
          <w:rFonts w:ascii="仿宋" w:eastAsia="仿宋" w:hAnsi="仿宋" w:cs="Times New Roman"/>
          <w:sz w:val="28"/>
          <w:szCs w:val="28"/>
        </w:rPr>
        <w:t>年农民工服务中心</w:t>
      </w:r>
      <w:proofErr w:type="gramStart"/>
      <w:r w:rsidRPr="006D6BEB">
        <w:rPr>
          <w:rFonts w:ascii="仿宋" w:eastAsia="仿宋" w:hAnsi="仿宋" w:cs="Times New Roman"/>
          <w:sz w:val="28"/>
          <w:szCs w:val="28"/>
        </w:rPr>
        <w:t>没预算</w:t>
      </w:r>
      <w:proofErr w:type="gramEnd"/>
      <w:r w:rsidRPr="006D6BEB">
        <w:rPr>
          <w:rFonts w:ascii="仿宋" w:eastAsia="仿宋" w:hAnsi="仿宋" w:cs="Times New Roman"/>
          <w:sz w:val="28"/>
          <w:szCs w:val="28"/>
        </w:rPr>
        <w:t>公务接待费。</w:t>
      </w:r>
    </w:p>
    <w:p w:rsidR="00AC1E99" w:rsidRPr="006D6BEB" w:rsidRDefault="00B95E90">
      <w:pPr>
        <w:pStyle w:val="a3"/>
        <w:spacing w:line="560" w:lineRule="exact"/>
        <w:ind w:firstLineChars="200" w:firstLine="560"/>
        <w:rPr>
          <w:rFonts w:ascii="仿宋" w:eastAsia="仿宋" w:hAnsi="仿宋" w:cs="Times New Roman"/>
          <w:sz w:val="28"/>
          <w:szCs w:val="28"/>
        </w:rPr>
      </w:pPr>
      <w:r w:rsidRPr="006D6BEB">
        <w:rPr>
          <w:rFonts w:ascii="仿宋" w:eastAsia="仿宋" w:hAnsi="仿宋" w:cs="Times New Roman"/>
          <w:sz w:val="28"/>
          <w:szCs w:val="28"/>
        </w:rPr>
        <w:t>（三）</w:t>
      </w:r>
      <w:r w:rsidRPr="006D6BEB">
        <w:rPr>
          <w:rFonts w:ascii="仿宋" w:eastAsia="仿宋" w:hAnsi="仿宋" w:cs="Times New Roman"/>
          <w:sz w:val="28"/>
          <w:szCs w:val="28"/>
        </w:rPr>
        <w:t>202</w:t>
      </w:r>
      <w:r w:rsidR="000973ED" w:rsidRPr="006D6BEB">
        <w:rPr>
          <w:rFonts w:ascii="仿宋" w:eastAsia="仿宋" w:hAnsi="仿宋" w:cs="Times New Roman"/>
          <w:sz w:val="28"/>
          <w:szCs w:val="28"/>
        </w:rPr>
        <w:t>4</w:t>
      </w:r>
      <w:r w:rsidRPr="006D6BEB">
        <w:rPr>
          <w:rFonts w:ascii="仿宋" w:eastAsia="仿宋" w:hAnsi="仿宋" w:cs="Times New Roman"/>
          <w:sz w:val="28"/>
          <w:szCs w:val="28"/>
        </w:rPr>
        <w:t>年农民工服务中心无公务用车购置及运行维护费。</w:t>
      </w:r>
    </w:p>
    <w:p w:rsidR="00AC1E99" w:rsidRPr="006D6BEB" w:rsidRDefault="00B95E90">
      <w:pPr>
        <w:pStyle w:val="a3"/>
        <w:spacing w:before="100" w:after="100" w:line="360" w:lineRule="auto"/>
        <w:jc w:val="both"/>
        <w:outlineLvl w:val="0"/>
        <w:rPr>
          <w:rFonts w:ascii="仿宋" w:eastAsia="仿宋" w:hAnsi="仿宋" w:cs="Times New Roman"/>
          <w:b/>
          <w:bCs/>
          <w:sz w:val="28"/>
          <w:szCs w:val="28"/>
        </w:rPr>
      </w:pPr>
      <w:bookmarkStart w:id="27" w:name="_Toc168474163"/>
      <w:r w:rsidRPr="006D6BEB">
        <w:rPr>
          <w:rFonts w:ascii="仿宋" w:eastAsia="仿宋" w:hAnsi="仿宋" w:cs="Times New Roman"/>
          <w:b/>
          <w:bCs/>
          <w:sz w:val="28"/>
          <w:szCs w:val="28"/>
        </w:rPr>
        <w:t>八、政府性基金预算支出情况说明</w:t>
      </w:r>
      <w:bookmarkEnd w:id="27"/>
    </w:p>
    <w:p w:rsidR="00AC1E99" w:rsidRPr="006D6BEB" w:rsidRDefault="00B95E90">
      <w:pPr>
        <w:pStyle w:val="a3"/>
        <w:spacing w:line="560" w:lineRule="exact"/>
        <w:ind w:firstLineChars="200" w:firstLine="560"/>
        <w:jc w:val="both"/>
        <w:rPr>
          <w:rFonts w:ascii="仿宋" w:eastAsia="仿宋" w:hAnsi="仿宋" w:cs="Times New Roman"/>
          <w:sz w:val="28"/>
          <w:szCs w:val="28"/>
        </w:rPr>
      </w:pPr>
      <w:r w:rsidRPr="006D6BEB">
        <w:rPr>
          <w:rFonts w:ascii="仿宋" w:eastAsia="仿宋" w:hAnsi="仿宋" w:cs="Times New Roman"/>
          <w:sz w:val="28"/>
          <w:szCs w:val="28"/>
        </w:rPr>
        <w:t>农民工服务中心</w:t>
      </w:r>
      <w:r w:rsidRPr="006D6BEB">
        <w:rPr>
          <w:rFonts w:ascii="仿宋" w:eastAsia="仿宋" w:hAnsi="仿宋" w:cs="Times New Roman"/>
          <w:sz w:val="28"/>
          <w:szCs w:val="28"/>
        </w:rPr>
        <w:t>202</w:t>
      </w:r>
      <w:r w:rsidR="000973ED" w:rsidRPr="006D6BEB">
        <w:rPr>
          <w:rFonts w:ascii="仿宋" w:eastAsia="仿宋" w:hAnsi="仿宋" w:cs="Times New Roman"/>
          <w:sz w:val="28"/>
          <w:szCs w:val="28"/>
        </w:rPr>
        <w:t>4</w:t>
      </w:r>
      <w:r w:rsidRPr="006D6BEB">
        <w:rPr>
          <w:rFonts w:ascii="仿宋" w:eastAsia="仿宋" w:hAnsi="仿宋" w:cs="Times New Roman"/>
          <w:sz w:val="28"/>
          <w:szCs w:val="28"/>
        </w:rPr>
        <w:t>年没有使用政府性基金预算拨款安排的支出</w:t>
      </w:r>
      <w:r w:rsidRPr="006D6BEB">
        <w:rPr>
          <w:rFonts w:ascii="仿宋" w:eastAsia="仿宋" w:hAnsi="仿宋" w:cs="Times New Roman"/>
          <w:sz w:val="28"/>
          <w:szCs w:val="28"/>
        </w:rPr>
        <w:t>。</w:t>
      </w:r>
    </w:p>
    <w:p w:rsidR="00AC1E99" w:rsidRPr="006D6BEB" w:rsidRDefault="00B95E90">
      <w:pPr>
        <w:pStyle w:val="a3"/>
        <w:spacing w:before="100" w:after="100" w:line="360" w:lineRule="auto"/>
        <w:jc w:val="both"/>
        <w:outlineLvl w:val="0"/>
        <w:rPr>
          <w:rFonts w:ascii="仿宋" w:eastAsia="仿宋" w:hAnsi="仿宋" w:cs="Times New Roman"/>
          <w:b/>
          <w:bCs/>
          <w:sz w:val="28"/>
          <w:szCs w:val="28"/>
        </w:rPr>
      </w:pPr>
      <w:bookmarkStart w:id="28" w:name="_Toc168474164"/>
      <w:r w:rsidRPr="006D6BEB">
        <w:rPr>
          <w:rFonts w:ascii="仿宋" w:eastAsia="仿宋" w:hAnsi="仿宋" w:cs="Times New Roman"/>
          <w:b/>
          <w:bCs/>
          <w:sz w:val="28"/>
          <w:szCs w:val="28"/>
        </w:rPr>
        <w:t>九、其他重要事项的情况说明</w:t>
      </w:r>
      <w:bookmarkEnd w:id="28"/>
    </w:p>
    <w:p w:rsidR="00AC1E99" w:rsidRPr="006D6BEB" w:rsidRDefault="00B95E90">
      <w:pPr>
        <w:pStyle w:val="a3"/>
        <w:spacing w:line="560" w:lineRule="exact"/>
        <w:ind w:firstLineChars="200" w:firstLine="560"/>
        <w:jc w:val="both"/>
        <w:outlineLvl w:val="1"/>
        <w:rPr>
          <w:rFonts w:ascii="仿宋" w:eastAsia="仿宋" w:hAnsi="仿宋" w:cs="Times New Roman"/>
          <w:sz w:val="28"/>
          <w:szCs w:val="28"/>
        </w:rPr>
      </w:pPr>
      <w:bookmarkStart w:id="29" w:name="_Toc168474165"/>
      <w:r w:rsidRPr="006D6BEB">
        <w:rPr>
          <w:rFonts w:ascii="仿宋" w:eastAsia="仿宋" w:hAnsi="仿宋" w:cs="Times New Roman"/>
          <w:sz w:val="28"/>
          <w:szCs w:val="28"/>
        </w:rPr>
        <w:t>（一）政府采购情况。</w:t>
      </w:r>
      <w:bookmarkEnd w:id="29"/>
    </w:p>
    <w:p w:rsidR="00AC1E99" w:rsidRPr="006D6BEB" w:rsidRDefault="00B95E90">
      <w:pPr>
        <w:pStyle w:val="a3"/>
        <w:spacing w:line="560" w:lineRule="exact"/>
        <w:ind w:firstLineChars="200" w:firstLine="560"/>
        <w:rPr>
          <w:rFonts w:ascii="仿宋" w:eastAsia="仿宋" w:hAnsi="仿宋" w:cs="Times New Roman"/>
          <w:sz w:val="28"/>
          <w:szCs w:val="28"/>
        </w:rPr>
      </w:pPr>
      <w:r w:rsidRPr="006D6BEB">
        <w:rPr>
          <w:rFonts w:ascii="仿宋" w:eastAsia="仿宋" w:hAnsi="仿宋" w:cs="Times New Roman"/>
          <w:sz w:val="28"/>
          <w:szCs w:val="28"/>
        </w:rPr>
        <w:t>202</w:t>
      </w:r>
      <w:r w:rsidR="000973ED" w:rsidRPr="006D6BEB">
        <w:rPr>
          <w:rFonts w:ascii="仿宋" w:eastAsia="仿宋" w:hAnsi="仿宋" w:cs="Times New Roman"/>
          <w:sz w:val="28"/>
          <w:szCs w:val="28"/>
        </w:rPr>
        <w:t>4</w:t>
      </w:r>
      <w:r w:rsidRPr="006D6BEB">
        <w:rPr>
          <w:rFonts w:ascii="仿宋" w:eastAsia="仿宋" w:hAnsi="仿宋" w:cs="Times New Roman"/>
          <w:sz w:val="28"/>
          <w:szCs w:val="28"/>
        </w:rPr>
        <w:t>年，没有安排政府采购预算。</w:t>
      </w:r>
    </w:p>
    <w:p w:rsidR="00AC1E99" w:rsidRPr="006D6BEB" w:rsidRDefault="00B95E90">
      <w:pPr>
        <w:spacing w:line="560" w:lineRule="exact"/>
        <w:ind w:firstLineChars="200" w:firstLine="560"/>
        <w:outlineLvl w:val="1"/>
        <w:rPr>
          <w:rFonts w:ascii="仿宋" w:eastAsia="仿宋" w:hAnsi="仿宋" w:cs="Times New Roman"/>
          <w:sz w:val="28"/>
          <w:szCs w:val="28"/>
        </w:rPr>
      </w:pPr>
      <w:bookmarkStart w:id="30" w:name="_Toc168474166"/>
      <w:r w:rsidRPr="006D6BEB">
        <w:rPr>
          <w:rFonts w:ascii="仿宋" w:eastAsia="仿宋" w:hAnsi="仿宋" w:cs="Times New Roman"/>
          <w:sz w:val="28"/>
          <w:szCs w:val="28"/>
        </w:rPr>
        <w:t>（二）绩效目标设置情况</w:t>
      </w:r>
      <w:bookmarkEnd w:id="30"/>
    </w:p>
    <w:p w:rsidR="00AC1E99" w:rsidRPr="006D6BEB" w:rsidRDefault="00B95E90">
      <w:pPr>
        <w:spacing w:line="560" w:lineRule="exact"/>
        <w:ind w:firstLineChars="200" w:firstLine="560"/>
        <w:jc w:val="left"/>
        <w:rPr>
          <w:rFonts w:ascii="仿宋" w:eastAsia="仿宋" w:hAnsi="仿宋" w:cs="Times New Roman"/>
          <w:sz w:val="28"/>
          <w:szCs w:val="28"/>
        </w:rPr>
      </w:pPr>
      <w:r w:rsidRPr="006D6BEB">
        <w:rPr>
          <w:rFonts w:ascii="仿宋" w:eastAsia="仿宋" w:hAnsi="仿宋" w:cs="Times New Roman"/>
          <w:sz w:val="28"/>
          <w:szCs w:val="28"/>
        </w:rPr>
        <w:t>202</w:t>
      </w:r>
      <w:r w:rsidR="000973ED" w:rsidRPr="006D6BEB">
        <w:rPr>
          <w:rFonts w:ascii="仿宋" w:eastAsia="仿宋" w:hAnsi="仿宋" w:cs="Times New Roman"/>
          <w:sz w:val="28"/>
          <w:szCs w:val="28"/>
        </w:rPr>
        <w:t>4</w:t>
      </w:r>
      <w:r w:rsidRPr="006D6BEB">
        <w:rPr>
          <w:rFonts w:ascii="仿宋" w:eastAsia="仿宋" w:hAnsi="仿宋" w:cs="Times New Roman"/>
          <w:sz w:val="28"/>
          <w:szCs w:val="28"/>
        </w:rPr>
        <w:t>年财政部门通用项目和专用项目均按要求实行绩效目标管</w:t>
      </w:r>
      <w:r w:rsidRPr="006D6BEB">
        <w:rPr>
          <w:rFonts w:ascii="仿宋" w:eastAsia="仿宋" w:hAnsi="仿宋" w:cs="Times New Roman"/>
          <w:sz w:val="28"/>
          <w:szCs w:val="28"/>
        </w:rPr>
        <w:lastRenderedPageBreak/>
        <w:t>理，涉及一般公共预算当年拨款</w:t>
      </w:r>
      <w:r w:rsidRPr="006D6BEB">
        <w:rPr>
          <w:rFonts w:ascii="仿宋" w:eastAsia="仿宋" w:hAnsi="仿宋" w:cs="Times New Roman" w:hint="eastAsia"/>
          <w:sz w:val="28"/>
          <w:szCs w:val="28"/>
        </w:rPr>
        <w:t>60.</w:t>
      </w:r>
      <w:r w:rsidR="000973ED" w:rsidRPr="006D6BEB">
        <w:rPr>
          <w:rFonts w:ascii="仿宋" w:eastAsia="仿宋" w:hAnsi="仿宋" w:cs="Times New Roman"/>
          <w:sz w:val="28"/>
          <w:szCs w:val="28"/>
        </w:rPr>
        <w:t>71</w:t>
      </w:r>
      <w:r w:rsidRPr="006D6BEB">
        <w:rPr>
          <w:rFonts w:ascii="仿宋" w:eastAsia="仿宋" w:hAnsi="仿宋" w:cs="Times New Roman"/>
          <w:sz w:val="28"/>
          <w:szCs w:val="28"/>
        </w:rPr>
        <w:t>万元。</w:t>
      </w:r>
    </w:p>
    <w:p w:rsidR="00AC1E99" w:rsidRPr="006D6BEB" w:rsidRDefault="00B95E90">
      <w:pPr>
        <w:spacing w:line="560" w:lineRule="exact"/>
        <w:ind w:firstLineChars="200" w:firstLine="560"/>
        <w:jc w:val="left"/>
        <w:rPr>
          <w:rFonts w:ascii="仿宋" w:eastAsia="仿宋" w:hAnsi="仿宋" w:cs="Times New Roman"/>
          <w:sz w:val="28"/>
          <w:szCs w:val="28"/>
        </w:rPr>
      </w:pPr>
      <w:r w:rsidRPr="006D6BEB">
        <w:rPr>
          <w:rFonts w:ascii="仿宋" w:eastAsia="仿宋" w:hAnsi="仿宋" w:cs="Times New Roman"/>
          <w:sz w:val="28"/>
          <w:szCs w:val="28"/>
        </w:rPr>
        <w:t>附件：</w:t>
      </w:r>
      <w:r w:rsidRPr="006D6BEB">
        <w:rPr>
          <w:rFonts w:ascii="仿宋" w:eastAsia="仿宋" w:hAnsi="仿宋" w:cs="Times New Roman"/>
          <w:sz w:val="28"/>
          <w:szCs w:val="28"/>
        </w:rPr>
        <w:t xml:space="preserve"> 202</w:t>
      </w:r>
      <w:r w:rsidR="000973ED" w:rsidRPr="006D6BEB">
        <w:rPr>
          <w:rFonts w:ascii="仿宋" w:eastAsia="仿宋" w:hAnsi="仿宋" w:cs="Times New Roman"/>
          <w:sz w:val="28"/>
          <w:szCs w:val="28"/>
        </w:rPr>
        <w:t>4</w:t>
      </w:r>
      <w:r w:rsidRPr="006D6BEB">
        <w:rPr>
          <w:rFonts w:ascii="仿宋" w:eastAsia="仿宋" w:hAnsi="仿宋" w:cs="Times New Roman"/>
          <w:sz w:val="28"/>
          <w:szCs w:val="28"/>
        </w:rPr>
        <w:t>年部门预算公开报表</w:t>
      </w:r>
    </w:p>
    <w:p w:rsidR="00AC1E99" w:rsidRPr="006D6BEB" w:rsidRDefault="00B95E90">
      <w:pPr>
        <w:spacing w:beforeLines="100" w:before="312" w:afterLines="100" w:after="312" w:line="360" w:lineRule="auto"/>
        <w:outlineLvl w:val="0"/>
        <w:rPr>
          <w:rFonts w:ascii="仿宋" w:eastAsia="仿宋" w:hAnsi="仿宋" w:cs="Times New Roman"/>
          <w:b/>
          <w:bCs/>
          <w:sz w:val="28"/>
          <w:szCs w:val="28"/>
        </w:rPr>
      </w:pPr>
      <w:bookmarkStart w:id="31" w:name="_Toc168474167"/>
      <w:r w:rsidRPr="006D6BEB">
        <w:rPr>
          <w:rStyle w:val="1Char"/>
          <w:rFonts w:ascii="仿宋" w:eastAsia="仿宋" w:hAnsi="仿宋" w:cs="Times New Roman"/>
          <w:sz w:val="28"/>
          <w:szCs w:val="28"/>
        </w:rPr>
        <w:t>十、名词解释</w:t>
      </w:r>
      <w:bookmarkEnd w:id="31"/>
    </w:p>
    <w:p w:rsidR="00AC1E99" w:rsidRPr="006D6BEB" w:rsidRDefault="00B95E90">
      <w:pPr>
        <w:pStyle w:val="Default"/>
        <w:spacing w:line="360" w:lineRule="auto"/>
        <w:ind w:firstLineChars="200" w:firstLine="560"/>
        <w:rPr>
          <w:rFonts w:hAnsi="仿宋" w:cs="Times New Roman"/>
          <w:sz w:val="28"/>
          <w:szCs w:val="28"/>
        </w:rPr>
      </w:pPr>
      <w:r w:rsidRPr="006D6BEB">
        <w:rPr>
          <w:rFonts w:hAnsi="仿宋" w:cs="Times New Roman"/>
          <w:sz w:val="28"/>
          <w:szCs w:val="28"/>
        </w:rPr>
        <w:t>1</w:t>
      </w:r>
      <w:r w:rsidRPr="006D6BEB">
        <w:rPr>
          <w:rFonts w:hAnsi="仿宋" w:cs="Times New Roman"/>
          <w:sz w:val="28"/>
          <w:szCs w:val="28"/>
        </w:rPr>
        <w:t>、财政拨款收入：指单位从同级财政部门取得的财政预算资金。</w:t>
      </w:r>
    </w:p>
    <w:p w:rsidR="00AC1E99" w:rsidRPr="006D6BEB" w:rsidRDefault="00B95E90">
      <w:pPr>
        <w:pStyle w:val="Default"/>
        <w:spacing w:line="360" w:lineRule="auto"/>
        <w:ind w:firstLineChars="200" w:firstLine="560"/>
        <w:rPr>
          <w:rFonts w:hAnsi="仿宋" w:cs="Times New Roman"/>
          <w:sz w:val="28"/>
          <w:szCs w:val="28"/>
        </w:rPr>
      </w:pPr>
      <w:r w:rsidRPr="006D6BEB">
        <w:rPr>
          <w:rFonts w:hAnsi="仿宋" w:cs="Times New Roman"/>
          <w:sz w:val="28"/>
          <w:szCs w:val="28"/>
        </w:rPr>
        <w:t>2</w:t>
      </w:r>
      <w:r w:rsidRPr="006D6BEB">
        <w:rPr>
          <w:rFonts w:hAnsi="仿宋" w:cs="Times New Roman"/>
          <w:sz w:val="28"/>
          <w:szCs w:val="28"/>
        </w:rPr>
        <w:t>、事业收入：指事业单位开展专业业务活动及辅助活动取得的收入。</w:t>
      </w:r>
    </w:p>
    <w:p w:rsidR="00AC1E99" w:rsidRPr="006D6BEB" w:rsidRDefault="00B95E90">
      <w:pPr>
        <w:pStyle w:val="Default"/>
        <w:spacing w:line="360" w:lineRule="auto"/>
        <w:ind w:firstLineChars="200" w:firstLine="560"/>
        <w:rPr>
          <w:rFonts w:hAnsi="仿宋" w:cs="Times New Roman"/>
          <w:sz w:val="28"/>
          <w:szCs w:val="28"/>
        </w:rPr>
      </w:pPr>
      <w:r w:rsidRPr="006D6BEB">
        <w:rPr>
          <w:rFonts w:hAnsi="仿宋" w:cs="Times New Roman"/>
          <w:sz w:val="28"/>
          <w:szCs w:val="28"/>
        </w:rPr>
        <w:t>3</w:t>
      </w:r>
      <w:r w:rsidRPr="006D6BEB">
        <w:rPr>
          <w:rFonts w:hAnsi="仿宋" w:cs="Times New Roman"/>
          <w:sz w:val="28"/>
          <w:szCs w:val="28"/>
        </w:rPr>
        <w:t>、经营收入：指事业单位在专业业务活动及其辅助活动之外开展非独立核算经营活动取得的收入。</w:t>
      </w:r>
    </w:p>
    <w:p w:rsidR="00AC1E99" w:rsidRPr="006D6BEB" w:rsidRDefault="00B95E90">
      <w:pPr>
        <w:pStyle w:val="Default"/>
        <w:spacing w:line="360" w:lineRule="auto"/>
        <w:ind w:firstLineChars="200" w:firstLine="560"/>
        <w:rPr>
          <w:rFonts w:hAnsi="仿宋" w:cs="Times New Roman"/>
          <w:sz w:val="28"/>
          <w:szCs w:val="28"/>
        </w:rPr>
      </w:pPr>
      <w:r w:rsidRPr="006D6BEB">
        <w:rPr>
          <w:rFonts w:hAnsi="仿宋" w:cs="Times New Roman"/>
          <w:sz w:val="28"/>
          <w:szCs w:val="28"/>
        </w:rPr>
        <w:t>4</w:t>
      </w:r>
      <w:r w:rsidRPr="006D6BEB">
        <w:rPr>
          <w:rFonts w:hAnsi="仿宋" w:cs="Times New Roman"/>
          <w:sz w:val="28"/>
          <w:szCs w:val="28"/>
        </w:rPr>
        <w:t>、其他收入：指单位取得的除上述收入以外的各项收入。</w:t>
      </w:r>
    </w:p>
    <w:p w:rsidR="00AC1E99" w:rsidRPr="006D6BEB" w:rsidRDefault="00B95E90">
      <w:pPr>
        <w:pStyle w:val="Default"/>
        <w:spacing w:line="360" w:lineRule="auto"/>
        <w:ind w:firstLineChars="200" w:firstLine="560"/>
        <w:rPr>
          <w:rFonts w:hAnsi="仿宋" w:cs="Times New Roman"/>
          <w:sz w:val="28"/>
          <w:szCs w:val="28"/>
        </w:rPr>
      </w:pPr>
      <w:r w:rsidRPr="006D6BEB">
        <w:rPr>
          <w:rFonts w:hAnsi="仿宋" w:cs="Times New Roman"/>
          <w:sz w:val="28"/>
          <w:szCs w:val="28"/>
        </w:rPr>
        <w:t>5</w:t>
      </w:r>
      <w:r w:rsidRPr="006D6BEB">
        <w:rPr>
          <w:rFonts w:hAnsi="仿宋" w:cs="Times New Roman"/>
          <w:sz w:val="28"/>
          <w:szCs w:val="28"/>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sidRPr="006D6BEB">
        <w:rPr>
          <w:rFonts w:hAnsi="仿宋" w:cs="Times New Roman"/>
          <w:sz w:val="28"/>
          <w:szCs w:val="28"/>
        </w:rPr>
        <w:t xml:space="preserve"> </w:t>
      </w:r>
    </w:p>
    <w:p w:rsidR="00AC1E99" w:rsidRPr="006D6BEB" w:rsidRDefault="00B95E90">
      <w:pPr>
        <w:pStyle w:val="Default"/>
        <w:spacing w:line="360" w:lineRule="auto"/>
        <w:ind w:firstLineChars="200" w:firstLine="560"/>
        <w:rPr>
          <w:rFonts w:hAnsi="仿宋" w:cs="Times New Roman"/>
          <w:sz w:val="28"/>
          <w:szCs w:val="28"/>
        </w:rPr>
      </w:pPr>
      <w:r w:rsidRPr="006D6BEB">
        <w:rPr>
          <w:rFonts w:hAnsi="仿宋" w:cs="Times New Roman"/>
          <w:sz w:val="28"/>
          <w:szCs w:val="28"/>
        </w:rPr>
        <w:t>6</w:t>
      </w:r>
      <w:r w:rsidRPr="006D6BEB">
        <w:rPr>
          <w:rFonts w:hAnsi="仿宋" w:cs="Times New Roman"/>
          <w:sz w:val="28"/>
          <w:szCs w:val="28"/>
        </w:rPr>
        <w:t>、年初结转和结余：指以前年度尚未完成、结转到本年按有关规定继续使用的资金。</w:t>
      </w:r>
      <w:r w:rsidRPr="006D6BEB">
        <w:rPr>
          <w:rFonts w:hAnsi="仿宋" w:cs="Times New Roman"/>
          <w:sz w:val="28"/>
          <w:szCs w:val="28"/>
        </w:rPr>
        <w:t xml:space="preserve"> </w:t>
      </w:r>
    </w:p>
    <w:p w:rsidR="00AC1E99" w:rsidRPr="006D6BEB" w:rsidRDefault="00B95E90">
      <w:pPr>
        <w:pStyle w:val="Default"/>
        <w:spacing w:line="360" w:lineRule="auto"/>
        <w:ind w:firstLineChars="200" w:firstLine="560"/>
        <w:rPr>
          <w:rFonts w:hAnsi="仿宋" w:cs="Times New Roman"/>
          <w:sz w:val="28"/>
          <w:szCs w:val="28"/>
        </w:rPr>
      </w:pPr>
      <w:r w:rsidRPr="006D6BEB">
        <w:rPr>
          <w:rFonts w:hAnsi="仿宋" w:cs="Times New Roman"/>
          <w:sz w:val="28"/>
          <w:szCs w:val="28"/>
        </w:rPr>
        <w:t>7</w:t>
      </w:r>
      <w:r w:rsidRPr="006D6BEB">
        <w:rPr>
          <w:rFonts w:hAnsi="仿宋" w:cs="Times New Roman"/>
          <w:sz w:val="28"/>
          <w:szCs w:val="28"/>
        </w:rPr>
        <w:t>、结余分配：指事业单位按照事业单位会计制度的规定从非财政补助结余中分配的事业基金和职工福利基金等。</w:t>
      </w:r>
    </w:p>
    <w:p w:rsidR="00AC1E99" w:rsidRPr="006D6BEB" w:rsidRDefault="00B95E90">
      <w:pPr>
        <w:pStyle w:val="Default"/>
        <w:spacing w:line="360" w:lineRule="auto"/>
        <w:ind w:firstLineChars="200" w:firstLine="560"/>
        <w:rPr>
          <w:rFonts w:hAnsi="仿宋" w:cs="Times New Roman"/>
          <w:sz w:val="28"/>
          <w:szCs w:val="28"/>
        </w:rPr>
      </w:pPr>
      <w:r w:rsidRPr="006D6BEB">
        <w:rPr>
          <w:rFonts w:hAnsi="仿宋" w:cs="Times New Roman"/>
          <w:sz w:val="28"/>
          <w:szCs w:val="28"/>
        </w:rPr>
        <w:t>8</w:t>
      </w:r>
      <w:r w:rsidRPr="006D6BEB">
        <w:rPr>
          <w:rFonts w:hAnsi="仿宋" w:cs="Times New Roman"/>
          <w:sz w:val="28"/>
          <w:szCs w:val="28"/>
        </w:rPr>
        <w:t>、年末结转和结余：指单位按有关规定结转到下年或以后年度继续使用的资金。</w:t>
      </w:r>
    </w:p>
    <w:p w:rsidR="00AC1E99" w:rsidRPr="006D6BEB" w:rsidRDefault="00B95E90">
      <w:pPr>
        <w:spacing w:line="360" w:lineRule="auto"/>
        <w:ind w:firstLineChars="200" w:firstLine="560"/>
        <w:jc w:val="left"/>
        <w:rPr>
          <w:rStyle w:val="a5"/>
          <w:rFonts w:ascii="仿宋" w:eastAsia="仿宋" w:hAnsi="仿宋" w:cs="Times New Roman"/>
          <w:b w:val="0"/>
          <w:color w:val="000000"/>
          <w:sz w:val="28"/>
          <w:szCs w:val="28"/>
        </w:rPr>
      </w:pPr>
      <w:r w:rsidRPr="006D6BEB">
        <w:rPr>
          <w:rStyle w:val="a5"/>
          <w:rFonts w:ascii="仿宋" w:eastAsia="仿宋" w:hAnsi="仿宋" w:cs="Times New Roman"/>
          <w:b w:val="0"/>
          <w:color w:val="000000"/>
          <w:sz w:val="28"/>
          <w:szCs w:val="28"/>
        </w:rPr>
        <w:t>社会保障和就</w:t>
      </w:r>
      <w:r w:rsidRPr="006D6BEB">
        <w:rPr>
          <w:rStyle w:val="a5"/>
          <w:rFonts w:ascii="仿宋" w:eastAsia="仿宋" w:hAnsi="仿宋" w:cs="Times New Roman"/>
          <w:b w:val="0"/>
          <w:color w:val="000000"/>
          <w:sz w:val="28"/>
          <w:szCs w:val="28"/>
        </w:rPr>
        <w:t>业（类）人力资源和社会保障管理事务（款）</w:t>
      </w:r>
    </w:p>
    <w:p w:rsidR="00AC1E99" w:rsidRPr="006D6BEB" w:rsidRDefault="00B95E90">
      <w:pPr>
        <w:spacing w:line="360" w:lineRule="auto"/>
        <w:ind w:firstLineChars="200" w:firstLine="560"/>
        <w:jc w:val="left"/>
        <w:rPr>
          <w:rFonts w:ascii="仿宋" w:eastAsia="仿宋" w:hAnsi="仿宋" w:cs="Times New Roman"/>
          <w:color w:val="000000"/>
          <w:kern w:val="0"/>
          <w:sz w:val="28"/>
          <w:szCs w:val="28"/>
        </w:rPr>
      </w:pPr>
      <w:r w:rsidRPr="006D6BEB">
        <w:rPr>
          <w:rStyle w:val="a5"/>
          <w:rFonts w:ascii="仿宋" w:eastAsia="仿宋" w:hAnsi="仿宋" w:cs="Times New Roman"/>
          <w:b w:val="0"/>
          <w:color w:val="000000"/>
          <w:sz w:val="28"/>
          <w:szCs w:val="28"/>
        </w:rPr>
        <w:lastRenderedPageBreak/>
        <w:t>9</w:t>
      </w:r>
      <w:r w:rsidRPr="006D6BEB">
        <w:rPr>
          <w:rStyle w:val="a5"/>
          <w:rFonts w:ascii="仿宋" w:eastAsia="仿宋" w:hAnsi="仿宋" w:cs="Times New Roman"/>
          <w:b w:val="0"/>
          <w:color w:val="000000"/>
          <w:sz w:val="28"/>
          <w:szCs w:val="28"/>
        </w:rPr>
        <w:t>、社会保险经办机构（项）</w:t>
      </w:r>
      <w:r w:rsidRPr="006D6BEB">
        <w:rPr>
          <w:rStyle w:val="a5"/>
          <w:rFonts w:ascii="仿宋" w:eastAsia="仿宋" w:hAnsi="仿宋" w:cs="Times New Roman"/>
          <w:b w:val="0"/>
          <w:color w:val="000000"/>
          <w:sz w:val="28"/>
          <w:szCs w:val="28"/>
        </w:rPr>
        <w:t xml:space="preserve">: </w:t>
      </w:r>
      <w:r w:rsidRPr="006D6BEB">
        <w:rPr>
          <w:rFonts w:ascii="仿宋" w:eastAsia="仿宋" w:hAnsi="仿宋" w:cs="Times New Roman"/>
          <w:color w:val="000000"/>
          <w:kern w:val="0"/>
          <w:sz w:val="28"/>
          <w:szCs w:val="28"/>
        </w:rPr>
        <w:t>指农民工服务中心正常运转的基本支出，包括基本工资、津贴补贴等人员经费以及办公费、印刷费、水电费等日常公用经费。</w:t>
      </w:r>
    </w:p>
    <w:p w:rsidR="00AC1E99" w:rsidRPr="006D6BEB" w:rsidRDefault="00B95E90">
      <w:pPr>
        <w:spacing w:line="360" w:lineRule="auto"/>
        <w:ind w:firstLineChars="200" w:firstLine="560"/>
        <w:jc w:val="left"/>
        <w:rPr>
          <w:rFonts w:ascii="仿宋" w:eastAsia="仿宋" w:hAnsi="仿宋" w:cs="Times New Roman"/>
          <w:color w:val="000000"/>
          <w:kern w:val="0"/>
          <w:sz w:val="28"/>
          <w:szCs w:val="28"/>
        </w:rPr>
      </w:pPr>
      <w:r w:rsidRPr="006D6BEB">
        <w:rPr>
          <w:rFonts w:ascii="仿宋" w:eastAsia="仿宋" w:hAnsi="仿宋" w:cs="Times New Roman"/>
          <w:color w:val="000000"/>
          <w:kern w:val="0"/>
          <w:sz w:val="28"/>
          <w:szCs w:val="28"/>
        </w:rPr>
        <w:t>10</w:t>
      </w:r>
      <w:r w:rsidRPr="006D6BEB">
        <w:rPr>
          <w:rFonts w:ascii="仿宋" w:eastAsia="仿宋" w:hAnsi="仿宋" w:cs="Times New Roman"/>
          <w:color w:val="000000"/>
          <w:kern w:val="0"/>
          <w:sz w:val="28"/>
          <w:szCs w:val="28"/>
        </w:rPr>
        <w:t>、社会保障和就业支出（类）行政事业单位离退休（款）机关事业单位基本养老保险缴费支出（项）</w:t>
      </w:r>
      <w:r w:rsidRPr="006D6BEB">
        <w:rPr>
          <w:rFonts w:ascii="仿宋" w:eastAsia="仿宋" w:hAnsi="仿宋" w:cs="Times New Roman"/>
          <w:color w:val="000000"/>
          <w:kern w:val="0"/>
          <w:sz w:val="28"/>
          <w:szCs w:val="28"/>
        </w:rPr>
        <w:t>:</w:t>
      </w:r>
      <w:r w:rsidRPr="006D6BEB">
        <w:rPr>
          <w:rFonts w:ascii="仿宋" w:eastAsia="仿宋" w:hAnsi="仿宋" w:cs="Times New Roman"/>
          <w:color w:val="000000"/>
          <w:kern w:val="0"/>
          <w:sz w:val="28"/>
          <w:szCs w:val="28"/>
        </w:rPr>
        <w:t>指实施养老保险制度后，部门按规定由单位缴纳的基本养老保险费支出。卫生健康支出（类）行政事业单位医疗（款）行政单</w:t>
      </w:r>
    </w:p>
    <w:p w:rsidR="00AC1E99" w:rsidRPr="006D6BEB" w:rsidRDefault="00B95E90">
      <w:pPr>
        <w:spacing w:line="360" w:lineRule="auto"/>
        <w:ind w:firstLineChars="200" w:firstLine="560"/>
        <w:jc w:val="left"/>
        <w:rPr>
          <w:rFonts w:ascii="仿宋" w:eastAsia="仿宋" w:hAnsi="仿宋" w:cs="Times New Roman"/>
          <w:color w:val="000000"/>
          <w:kern w:val="0"/>
          <w:sz w:val="28"/>
          <w:szCs w:val="28"/>
        </w:rPr>
      </w:pPr>
      <w:r w:rsidRPr="006D6BEB">
        <w:rPr>
          <w:rFonts w:ascii="仿宋" w:eastAsia="仿宋" w:hAnsi="仿宋" w:cs="Times New Roman"/>
          <w:color w:val="000000"/>
          <w:kern w:val="0"/>
          <w:sz w:val="28"/>
          <w:szCs w:val="28"/>
        </w:rPr>
        <w:t>11</w:t>
      </w:r>
      <w:r w:rsidRPr="006D6BEB">
        <w:rPr>
          <w:rFonts w:ascii="仿宋" w:eastAsia="仿宋" w:hAnsi="仿宋" w:cs="Times New Roman"/>
          <w:color w:val="000000"/>
          <w:kern w:val="0"/>
          <w:sz w:val="28"/>
          <w:szCs w:val="28"/>
        </w:rPr>
        <w:t>、医疗（项）</w:t>
      </w:r>
      <w:r w:rsidRPr="006D6BEB">
        <w:rPr>
          <w:rFonts w:ascii="仿宋" w:eastAsia="仿宋" w:hAnsi="仿宋" w:cs="Times New Roman"/>
          <w:color w:val="000000"/>
          <w:kern w:val="0"/>
          <w:sz w:val="28"/>
          <w:szCs w:val="28"/>
        </w:rPr>
        <w:t>:</w:t>
      </w:r>
      <w:r w:rsidRPr="006D6BEB">
        <w:rPr>
          <w:rFonts w:ascii="仿宋" w:eastAsia="仿宋" w:hAnsi="仿宋" w:cs="Times New Roman"/>
          <w:color w:val="000000"/>
          <w:kern w:val="0"/>
          <w:sz w:val="28"/>
          <w:szCs w:val="28"/>
        </w:rPr>
        <w:t>指机关及</w:t>
      </w:r>
      <w:proofErr w:type="gramStart"/>
      <w:r w:rsidRPr="006D6BEB">
        <w:rPr>
          <w:rFonts w:ascii="仿宋" w:eastAsia="仿宋" w:hAnsi="仿宋" w:cs="Times New Roman"/>
          <w:color w:val="000000"/>
          <w:kern w:val="0"/>
          <w:sz w:val="28"/>
          <w:szCs w:val="28"/>
        </w:rPr>
        <w:t>参公管理</w:t>
      </w:r>
      <w:proofErr w:type="gramEnd"/>
      <w:r w:rsidRPr="006D6BEB">
        <w:rPr>
          <w:rFonts w:ascii="仿宋" w:eastAsia="仿宋" w:hAnsi="仿宋" w:cs="Times New Roman"/>
          <w:color w:val="000000"/>
          <w:kern w:val="0"/>
          <w:sz w:val="28"/>
          <w:szCs w:val="28"/>
        </w:rPr>
        <w:t>事业单位基本医疗保险缴费支出。</w:t>
      </w:r>
    </w:p>
    <w:p w:rsidR="00AC1E99" w:rsidRPr="006D6BEB" w:rsidRDefault="00B95E90">
      <w:pPr>
        <w:spacing w:line="360" w:lineRule="auto"/>
        <w:ind w:firstLineChars="200" w:firstLine="560"/>
        <w:jc w:val="left"/>
        <w:rPr>
          <w:rFonts w:ascii="仿宋" w:eastAsia="仿宋" w:hAnsi="仿宋" w:cs="Times New Roman"/>
          <w:color w:val="000000"/>
          <w:kern w:val="0"/>
          <w:sz w:val="28"/>
          <w:szCs w:val="28"/>
        </w:rPr>
      </w:pPr>
      <w:r w:rsidRPr="006D6BEB">
        <w:rPr>
          <w:rFonts w:ascii="仿宋" w:eastAsia="仿宋" w:hAnsi="仿宋" w:cs="Times New Roman"/>
          <w:color w:val="000000"/>
          <w:kern w:val="0"/>
          <w:sz w:val="28"/>
          <w:szCs w:val="28"/>
        </w:rPr>
        <w:t>12</w:t>
      </w:r>
      <w:r w:rsidRPr="006D6BEB">
        <w:rPr>
          <w:rFonts w:ascii="仿宋" w:eastAsia="仿宋" w:hAnsi="仿宋" w:cs="Times New Roman"/>
          <w:color w:val="000000"/>
          <w:kern w:val="0"/>
          <w:sz w:val="28"/>
          <w:szCs w:val="28"/>
        </w:rPr>
        <w:t>、卫生健康支出（类）行政事业单位医疗（款）公务员医疗</w:t>
      </w:r>
      <w:r w:rsidRPr="006D6BEB">
        <w:rPr>
          <w:rFonts w:ascii="仿宋" w:eastAsia="仿宋" w:hAnsi="仿宋" w:cs="Times New Roman"/>
          <w:color w:val="000000"/>
          <w:kern w:val="0"/>
          <w:sz w:val="28"/>
          <w:szCs w:val="28"/>
        </w:rPr>
        <w:t>补助（项）</w:t>
      </w:r>
      <w:r w:rsidRPr="006D6BEB">
        <w:rPr>
          <w:rFonts w:ascii="仿宋" w:eastAsia="仿宋" w:hAnsi="仿宋" w:cs="Times New Roman"/>
          <w:color w:val="000000"/>
          <w:kern w:val="0"/>
          <w:sz w:val="28"/>
          <w:szCs w:val="28"/>
        </w:rPr>
        <w:t>:</w:t>
      </w:r>
      <w:r w:rsidRPr="006D6BEB">
        <w:rPr>
          <w:rFonts w:ascii="仿宋" w:eastAsia="仿宋" w:hAnsi="仿宋" w:cs="Times New Roman"/>
          <w:color w:val="000000"/>
          <w:kern w:val="0"/>
          <w:sz w:val="28"/>
          <w:szCs w:val="28"/>
        </w:rPr>
        <w:t>反映财政部门安排的公务员医疗补助经费。</w:t>
      </w:r>
    </w:p>
    <w:p w:rsidR="00AC1E99" w:rsidRPr="006D6BEB" w:rsidRDefault="00B95E90">
      <w:pPr>
        <w:spacing w:line="360" w:lineRule="auto"/>
        <w:ind w:firstLineChars="200" w:firstLine="560"/>
        <w:jc w:val="left"/>
        <w:rPr>
          <w:rFonts w:ascii="仿宋" w:eastAsia="仿宋" w:hAnsi="仿宋" w:cs="Times New Roman"/>
          <w:color w:val="000000"/>
          <w:kern w:val="0"/>
          <w:sz w:val="28"/>
          <w:szCs w:val="28"/>
        </w:rPr>
      </w:pPr>
      <w:r w:rsidRPr="006D6BEB">
        <w:rPr>
          <w:rFonts w:ascii="仿宋" w:eastAsia="仿宋" w:hAnsi="仿宋" w:cs="Times New Roman"/>
          <w:color w:val="000000"/>
          <w:kern w:val="0"/>
          <w:sz w:val="28"/>
          <w:szCs w:val="28"/>
        </w:rPr>
        <w:t>13</w:t>
      </w:r>
      <w:r w:rsidRPr="006D6BEB">
        <w:rPr>
          <w:rFonts w:ascii="仿宋" w:eastAsia="仿宋" w:hAnsi="仿宋" w:cs="Times New Roman"/>
          <w:color w:val="000000"/>
          <w:kern w:val="0"/>
          <w:sz w:val="28"/>
          <w:szCs w:val="28"/>
        </w:rPr>
        <w:t>、住房保障（类）住房改革支出（款）住房公积金（项）</w:t>
      </w:r>
      <w:r w:rsidRPr="006D6BEB">
        <w:rPr>
          <w:rFonts w:ascii="仿宋" w:eastAsia="仿宋" w:hAnsi="仿宋" w:cs="Times New Roman"/>
          <w:color w:val="000000"/>
          <w:kern w:val="0"/>
          <w:sz w:val="28"/>
          <w:szCs w:val="28"/>
        </w:rPr>
        <w:t>:</w:t>
      </w:r>
      <w:r w:rsidRPr="006D6BEB">
        <w:rPr>
          <w:rFonts w:ascii="仿宋" w:eastAsia="仿宋" w:hAnsi="仿宋" w:cs="Times New Roman"/>
          <w:color w:val="000000"/>
          <w:kern w:val="0"/>
          <w:sz w:val="28"/>
          <w:szCs w:val="28"/>
        </w:rPr>
        <w:t>指部门按人力资源和社会保障部、财政部规定的基本工资和津贴补贴以及规定比例为职工缴纳的住房公积金支出。</w:t>
      </w:r>
    </w:p>
    <w:p w:rsidR="00AC1E99" w:rsidRPr="006D6BEB" w:rsidRDefault="00B95E90">
      <w:pPr>
        <w:spacing w:line="360" w:lineRule="auto"/>
        <w:ind w:firstLineChars="200" w:firstLine="560"/>
        <w:jc w:val="left"/>
        <w:rPr>
          <w:rFonts w:ascii="仿宋" w:eastAsia="仿宋" w:hAnsi="仿宋" w:cs="Times New Roman"/>
          <w:color w:val="000000"/>
          <w:kern w:val="0"/>
          <w:sz w:val="28"/>
          <w:szCs w:val="28"/>
        </w:rPr>
      </w:pPr>
      <w:r w:rsidRPr="006D6BEB">
        <w:rPr>
          <w:rFonts w:ascii="仿宋" w:eastAsia="仿宋" w:hAnsi="仿宋" w:cs="Times New Roman"/>
          <w:color w:val="000000"/>
          <w:kern w:val="0"/>
          <w:sz w:val="28"/>
          <w:szCs w:val="28"/>
        </w:rPr>
        <w:t>14</w:t>
      </w:r>
      <w:r w:rsidRPr="006D6BEB">
        <w:rPr>
          <w:rFonts w:ascii="仿宋" w:eastAsia="仿宋" w:hAnsi="仿宋" w:cs="Times New Roman"/>
          <w:color w:val="000000"/>
          <w:kern w:val="0"/>
          <w:sz w:val="28"/>
          <w:szCs w:val="28"/>
        </w:rPr>
        <w:t>、基本支出：指为保障机构正常运转、完成日常工作任务而发生的人员支出和公用支出。</w:t>
      </w:r>
    </w:p>
    <w:p w:rsidR="00AC1E99" w:rsidRPr="006D6BEB" w:rsidRDefault="00B95E90">
      <w:pPr>
        <w:spacing w:line="360" w:lineRule="auto"/>
        <w:ind w:firstLineChars="200" w:firstLine="560"/>
        <w:jc w:val="left"/>
        <w:rPr>
          <w:rFonts w:ascii="仿宋" w:eastAsia="仿宋" w:hAnsi="仿宋" w:cs="Times New Roman"/>
          <w:color w:val="000000"/>
          <w:kern w:val="0"/>
          <w:sz w:val="28"/>
          <w:szCs w:val="28"/>
        </w:rPr>
      </w:pPr>
      <w:r w:rsidRPr="006D6BEB">
        <w:rPr>
          <w:rFonts w:ascii="仿宋" w:eastAsia="仿宋" w:hAnsi="仿宋" w:cs="Times New Roman"/>
          <w:color w:val="000000"/>
          <w:kern w:val="0"/>
          <w:sz w:val="28"/>
          <w:szCs w:val="28"/>
        </w:rPr>
        <w:t>14</w:t>
      </w:r>
      <w:r w:rsidRPr="006D6BEB">
        <w:rPr>
          <w:rFonts w:ascii="仿宋" w:eastAsia="仿宋" w:hAnsi="仿宋" w:cs="Times New Roman"/>
          <w:color w:val="000000"/>
          <w:kern w:val="0"/>
          <w:sz w:val="28"/>
          <w:szCs w:val="28"/>
        </w:rPr>
        <w:t>、项目支出：指在基本支出之外为完成特定行政任务和事业发展目标所发生的支出。</w:t>
      </w:r>
      <w:r w:rsidRPr="006D6BEB">
        <w:rPr>
          <w:rFonts w:ascii="仿宋" w:eastAsia="仿宋" w:hAnsi="仿宋" w:cs="Times New Roman"/>
          <w:color w:val="000000"/>
          <w:kern w:val="0"/>
          <w:sz w:val="28"/>
          <w:szCs w:val="28"/>
        </w:rPr>
        <w:t xml:space="preserve"> </w:t>
      </w:r>
    </w:p>
    <w:p w:rsidR="00AC1E99" w:rsidRPr="006D6BEB" w:rsidRDefault="00B95E90">
      <w:pPr>
        <w:pStyle w:val="Default"/>
        <w:spacing w:line="360" w:lineRule="auto"/>
        <w:ind w:firstLineChars="200" w:firstLine="560"/>
        <w:rPr>
          <w:rFonts w:hAnsi="仿宋" w:cs="Times New Roman"/>
          <w:sz w:val="28"/>
          <w:szCs w:val="28"/>
        </w:rPr>
      </w:pPr>
      <w:r w:rsidRPr="006D6BEB">
        <w:rPr>
          <w:rFonts w:hAnsi="仿宋" w:cs="Times New Roman"/>
          <w:sz w:val="28"/>
          <w:szCs w:val="28"/>
        </w:rPr>
        <w:t>15</w:t>
      </w:r>
      <w:r w:rsidRPr="006D6BEB">
        <w:rPr>
          <w:rFonts w:hAnsi="仿宋" w:cs="Times New Roman"/>
          <w:sz w:val="28"/>
          <w:szCs w:val="28"/>
        </w:rPr>
        <w:t>、</w:t>
      </w:r>
      <w:r w:rsidRPr="006D6BEB">
        <w:rPr>
          <w:rFonts w:hAnsi="仿宋" w:cs="Times New Roman"/>
          <w:sz w:val="28"/>
          <w:szCs w:val="28"/>
        </w:rPr>
        <w:t>“</w:t>
      </w:r>
      <w:r w:rsidRPr="006D6BEB">
        <w:rPr>
          <w:rFonts w:hAnsi="仿宋" w:cs="Times New Roman"/>
          <w:sz w:val="28"/>
          <w:szCs w:val="28"/>
        </w:rPr>
        <w:t>三公</w:t>
      </w:r>
      <w:r w:rsidRPr="006D6BEB">
        <w:rPr>
          <w:rFonts w:hAnsi="仿宋" w:cs="Times New Roman"/>
          <w:sz w:val="28"/>
          <w:szCs w:val="28"/>
        </w:rPr>
        <w:t>”</w:t>
      </w:r>
      <w:r w:rsidRPr="006D6BEB">
        <w:rPr>
          <w:rFonts w:hAnsi="仿宋" w:cs="Times New Roman"/>
          <w:sz w:val="28"/>
          <w:szCs w:val="28"/>
        </w:rPr>
        <w:t>经费：指部门用财政拨款安排的因公出国（境）费、公务用车购置及运行费和公务接待费。其中，因公出国（境）</w:t>
      </w:r>
      <w:proofErr w:type="gramStart"/>
      <w:r w:rsidRPr="006D6BEB">
        <w:rPr>
          <w:rFonts w:hAnsi="仿宋" w:cs="Times New Roman"/>
          <w:sz w:val="28"/>
          <w:szCs w:val="28"/>
        </w:rPr>
        <w:t>费反映</w:t>
      </w:r>
      <w:proofErr w:type="gramEnd"/>
      <w:r w:rsidRPr="006D6BEB">
        <w:rPr>
          <w:rFonts w:hAnsi="仿宋" w:cs="Times New Roman"/>
          <w:sz w:val="28"/>
          <w:szCs w:val="28"/>
        </w:rPr>
        <w:t>单位公务出国（境</w:t>
      </w:r>
      <w:r w:rsidRPr="006D6BEB">
        <w:rPr>
          <w:rFonts w:hAnsi="仿宋" w:cs="Times New Roman"/>
          <w:sz w:val="28"/>
          <w:szCs w:val="28"/>
        </w:rPr>
        <w:t>）的国际旅费、国外城市间交通费、住宿费、伙食费、培训费、公杂费等支出；公务用车购置及运行</w:t>
      </w:r>
      <w:proofErr w:type="gramStart"/>
      <w:r w:rsidRPr="006D6BEB">
        <w:rPr>
          <w:rFonts w:hAnsi="仿宋" w:cs="Times New Roman"/>
          <w:sz w:val="28"/>
          <w:szCs w:val="28"/>
        </w:rPr>
        <w:t>费反映</w:t>
      </w:r>
      <w:proofErr w:type="gramEnd"/>
      <w:r w:rsidRPr="006D6BEB">
        <w:rPr>
          <w:rFonts w:hAnsi="仿宋" w:cs="Times New Roman"/>
          <w:sz w:val="28"/>
          <w:szCs w:val="28"/>
        </w:rPr>
        <w:t>单位公务用</w:t>
      </w:r>
      <w:r w:rsidRPr="006D6BEB">
        <w:rPr>
          <w:rFonts w:hAnsi="仿宋" w:cs="Times New Roman"/>
          <w:sz w:val="28"/>
          <w:szCs w:val="28"/>
        </w:rPr>
        <w:lastRenderedPageBreak/>
        <w:t>车车辆购置支出（</w:t>
      </w:r>
      <w:proofErr w:type="gramStart"/>
      <w:r w:rsidRPr="006D6BEB">
        <w:rPr>
          <w:rFonts w:hAnsi="仿宋" w:cs="Times New Roman"/>
          <w:sz w:val="28"/>
          <w:szCs w:val="28"/>
        </w:rPr>
        <w:t>含车辆</w:t>
      </w:r>
      <w:proofErr w:type="gramEnd"/>
      <w:r w:rsidRPr="006D6BEB">
        <w:rPr>
          <w:rFonts w:hAnsi="仿宋" w:cs="Times New Roman"/>
          <w:sz w:val="28"/>
          <w:szCs w:val="28"/>
        </w:rPr>
        <w:t>购置税）及租用费、燃料费、维修费、过路过桥费、保险费等支出；公务接待</w:t>
      </w:r>
      <w:proofErr w:type="gramStart"/>
      <w:r w:rsidRPr="006D6BEB">
        <w:rPr>
          <w:rFonts w:hAnsi="仿宋" w:cs="Times New Roman"/>
          <w:sz w:val="28"/>
          <w:szCs w:val="28"/>
        </w:rPr>
        <w:t>费反映</w:t>
      </w:r>
      <w:proofErr w:type="gramEnd"/>
      <w:r w:rsidRPr="006D6BEB">
        <w:rPr>
          <w:rFonts w:hAnsi="仿宋" w:cs="Times New Roman"/>
          <w:sz w:val="28"/>
          <w:szCs w:val="28"/>
        </w:rPr>
        <w:t>单位按规定开支的各类公务接待（含外宾接待）支出</w:t>
      </w:r>
      <w:r w:rsidRPr="006D6BEB">
        <w:rPr>
          <w:rFonts w:hAnsi="仿宋" w:cs="Times New Roman"/>
          <w:sz w:val="28"/>
          <w:szCs w:val="28"/>
        </w:rPr>
        <w:t>。</w:t>
      </w:r>
    </w:p>
    <w:p w:rsidR="00AC1E99" w:rsidRPr="006D6BEB" w:rsidRDefault="00AC1E99">
      <w:pPr>
        <w:rPr>
          <w:rFonts w:ascii="仿宋" w:eastAsia="仿宋" w:hAnsi="仿宋" w:cs="Times New Roman"/>
          <w:color w:val="000000"/>
          <w:kern w:val="0"/>
          <w:sz w:val="28"/>
          <w:szCs w:val="28"/>
        </w:rPr>
      </w:pPr>
    </w:p>
    <w:p w:rsidR="00AC1E99" w:rsidRPr="006D6BEB" w:rsidRDefault="00AC1E99">
      <w:pPr>
        <w:rPr>
          <w:rFonts w:ascii="仿宋" w:eastAsia="仿宋" w:hAnsi="仿宋" w:cs="Times New Roman"/>
          <w:sz w:val="28"/>
          <w:szCs w:val="28"/>
        </w:rPr>
      </w:pPr>
    </w:p>
    <w:p w:rsidR="00AC1E99" w:rsidRPr="006D6BEB" w:rsidRDefault="00AC1E99">
      <w:pPr>
        <w:pStyle w:val="a3"/>
        <w:ind w:firstLineChars="310" w:firstLine="868"/>
        <w:rPr>
          <w:rFonts w:ascii="仿宋" w:eastAsia="仿宋" w:hAnsi="仿宋" w:cs="Times New Roman"/>
          <w:color w:val="000000"/>
          <w:kern w:val="0"/>
          <w:sz w:val="28"/>
          <w:szCs w:val="28"/>
        </w:rPr>
      </w:pPr>
    </w:p>
    <w:p w:rsidR="00AC1E99" w:rsidRPr="006D6BEB" w:rsidRDefault="00AC1E99">
      <w:pPr>
        <w:pStyle w:val="a3"/>
        <w:rPr>
          <w:rFonts w:ascii="仿宋" w:eastAsia="仿宋" w:hAnsi="仿宋" w:cs="Times New Roman"/>
          <w:b/>
          <w:bCs/>
          <w:color w:val="000000"/>
          <w:kern w:val="0"/>
          <w:sz w:val="28"/>
          <w:szCs w:val="28"/>
        </w:rPr>
        <w:sectPr w:rsidR="00AC1E99" w:rsidRPr="006D6BEB">
          <w:footerReference w:type="default" r:id="rId15"/>
          <w:pgSz w:w="11906" w:h="16838"/>
          <w:pgMar w:top="1440" w:right="1800" w:bottom="1440" w:left="1800" w:header="851" w:footer="992" w:gutter="0"/>
          <w:pgNumType w:start="1"/>
          <w:cols w:space="720"/>
          <w:docGrid w:type="lines" w:linePitch="312"/>
        </w:sectPr>
      </w:pPr>
    </w:p>
    <w:p w:rsidR="00AC1E99" w:rsidRPr="006D6BEB" w:rsidRDefault="00AC1E99">
      <w:pPr>
        <w:widowControl/>
        <w:wordWrap w:val="0"/>
        <w:spacing w:line="480" w:lineRule="atLeast"/>
        <w:ind w:firstLineChars="200" w:firstLine="560"/>
        <w:rPr>
          <w:rFonts w:ascii="仿宋" w:eastAsia="仿宋" w:hAnsi="仿宋" w:cs="Times New Roman"/>
          <w:sz w:val="28"/>
          <w:szCs w:val="28"/>
        </w:rPr>
        <w:sectPr w:rsidR="00AC1E99" w:rsidRPr="006D6BEB">
          <w:footerReference w:type="default" r:id="rId16"/>
          <w:pgSz w:w="11906" w:h="16838"/>
          <w:pgMar w:top="1440" w:right="1800" w:bottom="1440" w:left="1800" w:header="851" w:footer="992" w:gutter="0"/>
          <w:cols w:space="720"/>
          <w:docGrid w:type="lines" w:linePitch="312"/>
        </w:sectPr>
      </w:pPr>
    </w:p>
    <w:p w:rsidR="00AC1E99" w:rsidRDefault="00AC1E99">
      <w:pPr>
        <w:rPr>
          <w:rFonts w:ascii="Times New Roman" w:hAnsi="Times New Roman" w:cs="Times New Roman"/>
          <w:sz w:val="30"/>
          <w:szCs w:val="30"/>
        </w:rPr>
      </w:pPr>
    </w:p>
    <w:sectPr w:rsidR="00AC1E99">
      <w:footerReference w:type="default" r:id="rId17"/>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E90" w:rsidRDefault="00B95E90">
      <w:r>
        <w:separator/>
      </w:r>
    </w:p>
  </w:endnote>
  <w:endnote w:type="continuationSeparator" w:id="0">
    <w:p w:rsidR="00B95E90" w:rsidRDefault="00B95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 w:name="方正小标宋简体">
    <w:altName w:val="微软雅黑"/>
    <w:charset w:val="86"/>
    <w:family w:val="auto"/>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E99" w:rsidRDefault="00AC1E99">
    <w:pPr>
      <w:pStyle w:val="a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E99" w:rsidRDefault="00AC1E99">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E99" w:rsidRDefault="00AC1E99">
    <w:pPr>
      <w:pStyle w:val="a3"/>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E99" w:rsidRDefault="00AC1E99">
    <w:pPr>
      <w:pStyle w:val="a3"/>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E99" w:rsidRDefault="00B95E90">
    <w:pPr>
      <w:pStyle w:val="a3"/>
      <w:jc w:val="center"/>
    </w:pPr>
    <w:r>
      <w:pict>
        <v:shapetype id="_x0000_t202" coordsize="21600,21600" o:spt="202" path="m,l,21600r21600,l21600,xe">
          <v:stroke joinstyle="miter"/>
          <v:path gradientshapeok="t" o:connecttype="rect"/>
        </v:shapetype>
        <v:shape id="文本框39" o:spid="_x0000_s2052" type="#_x0000_t202" style="position:absolute;left:0;text-align:left;margin-left:0;margin-top:0;width:2in;height:2in;z-index:1;mso-wrap-style:none;mso-position-horizontal:center;mso-position-horizontal-relative:margin;mso-width-relative:page;mso-height-relative:page" o:preferrelative="t" filled="f" stroked="f">
          <v:textbox style="mso-fit-shape-to-text:t" inset="0,0,0,0">
            <w:txbxContent>
              <w:p w:rsidR="00AC1E99" w:rsidRDefault="00B95E9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6F0AB4">
                  <w:rPr>
                    <w:noProof/>
                    <w:sz w:val="18"/>
                  </w:rPr>
                  <w:t>7</w:t>
                </w:r>
                <w:r>
                  <w:rPr>
                    <w:rFonts w:hint="eastAsia"/>
                    <w:sz w:val="18"/>
                  </w:rPr>
                  <w:fldChar w:fldCharType="end"/>
                </w:r>
              </w:p>
            </w:txbxContent>
          </v:textbox>
          <w10:wrap anchorx="margin"/>
        </v:shape>
      </w:pict>
    </w:r>
    <w:r>
      <w:rPr>
        <w:rFonts w:hint="eastAsia"/>
      </w:rPr>
      <w:t>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E99" w:rsidRDefault="00B95E90">
    <w:pPr>
      <w:pStyle w:val="a3"/>
      <w:jc w:val="both"/>
    </w:pPr>
    <w:r>
      <w:pict>
        <v:shapetype id="_x0000_t202" coordsize="21600,21600" o:spt="202" path="m,l,21600r21600,l21600,xe">
          <v:stroke joinstyle="miter"/>
          <v:path gradientshapeok="t" o:connecttype="rect"/>
        </v:shapetype>
        <v:shape id="文本框41" o:spid="_x0000_s2053" type="#_x0000_t202" style="position:absolute;left:0;text-align:left;margin-left:0;margin-top:0;width:2in;height:2in;z-index:2;mso-wrap-style:none;mso-position-horizontal:center;mso-position-horizontal-relative:margin;mso-width-relative:page;mso-height-relative:page" o:preferrelative="t" filled="f" stroked="f">
          <v:textbox style="mso-fit-shape-to-text:t" inset="0,0,0,0">
            <w:txbxContent>
              <w:p w:rsidR="00AC1E99" w:rsidRDefault="00B95E9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6F0AB4">
                  <w:rPr>
                    <w:noProof/>
                    <w:sz w:val="18"/>
                  </w:rPr>
                  <w:t>8</w:t>
                </w:r>
                <w:r>
                  <w:rPr>
                    <w:rFonts w:hint="eastAsia"/>
                    <w:sz w:val="18"/>
                  </w:rPr>
                  <w:fldChar w:fldCharType="end"/>
                </w:r>
              </w:p>
            </w:txbxContent>
          </v:textbox>
          <w10:wrap anchorx="margin"/>
        </v:shape>
      </w:pict>
    </w:r>
    <w:r>
      <w:pict>
        <v:shape id="文本框35" o:spid="_x0000_s2051" type="#_x0000_t202" style="position:absolute;left:0;text-align:left;margin-left:0;margin-top:0;width:2in;height:2in;z-index:3;mso-wrap-style:none;mso-position-horizontal:center;mso-position-horizontal-relative:margin;mso-width-relative:page;mso-height-relative:page" o:preferrelative="t" filled="f" stroked="f">
          <v:textbox style="mso-fit-shape-to-text:t" inset="0,0,0,0">
            <w:txbxContent>
              <w:p w:rsidR="00AC1E99" w:rsidRDefault="00AC1E99">
                <w:pPr>
                  <w:snapToGrid w:val="0"/>
                  <w:rPr>
                    <w:sz w:val="18"/>
                  </w:rPr>
                </w:pPr>
              </w:p>
            </w:txbxContent>
          </v:textbox>
          <w10:wrap anchorx="margin"/>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E99" w:rsidRDefault="00B95E90">
    <w:pPr>
      <w:pStyle w:val="a3"/>
      <w:jc w:val="center"/>
    </w:pPr>
    <w:r>
      <w:pict>
        <v:shapetype id="_x0000_t202" coordsize="21600,21600" o:spt="202" path="m,l,21600r21600,l21600,xe">
          <v:stroke joinstyle="miter"/>
          <v:path gradientshapeok="t" o:connecttype="rect"/>
        </v:shapetype>
        <v:shape id="文本框1" o:spid="_x0000_s2049" type="#_x0000_t202" style="position:absolute;left:0;text-align:left;margin-left:0;margin-top:0;width:2in;height:2in;z-index:4;mso-wrap-style:none;mso-position-horizontal:center;mso-position-horizontal-relative:margin;mso-width-relative:page;mso-height-relative:page" o:preferrelative="t" filled="f" stroked="f">
          <v:textbox style="mso-fit-shape-to-text:t" inset="0,0,0,0">
            <w:txbxContent>
              <w:p w:rsidR="00AC1E99" w:rsidRDefault="00B95E9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6F0AB4">
                  <w:rPr>
                    <w:noProof/>
                    <w:sz w:val="18"/>
                  </w:rPr>
                  <w:t>1</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E90" w:rsidRDefault="00B95E90">
      <w:r>
        <w:separator/>
      </w:r>
    </w:p>
  </w:footnote>
  <w:footnote w:type="continuationSeparator" w:id="0">
    <w:p w:rsidR="00B95E90" w:rsidRDefault="00B95E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E99" w:rsidRDefault="00AC1E99">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E99" w:rsidRDefault="00AC1E9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5C923D"/>
    <w:multiLevelType w:val="singleLevel"/>
    <w:tmpl w:val="3D5C923D"/>
    <w:lvl w:ilvl="0">
      <w:start w:val="1"/>
      <w:numFmt w:val="decimal"/>
      <w:suff w:val="nothing"/>
      <w:lvlText w:val="%1、"/>
      <w:lvlJc w:val="left"/>
      <w:pPr>
        <w:ind w:left="21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FkYzI0NTk0OTExMWIyOWMxNjdhOTYyYzZjYTc5NjcifQ=="/>
  </w:docVars>
  <w:rsids>
    <w:rsidRoot w:val="00163946"/>
    <w:rsid w:val="000251A6"/>
    <w:rsid w:val="00036551"/>
    <w:rsid w:val="000973ED"/>
    <w:rsid w:val="000C3D2F"/>
    <w:rsid w:val="00163946"/>
    <w:rsid w:val="00232C44"/>
    <w:rsid w:val="00242966"/>
    <w:rsid w:val="005E448A"/>
    <w:rsid w:val="006D6BEB"/>
    <w:rsid w:val="006F0AB4"/>
    <w:rsid w:val="00774D79"/>
    <w:rsid w:val="008F73CD"/>
    <w:rsid w:val="009E6F42"/>
    <w:rsid w:val="00AC1E99"/>
    <w:rsid w:val="00AD29DA"/>
    <w:rsid w:val="00B06FF2"/>
    <w:rsid w:val="00B95E90"/>
    <w:rsid w:val="00C158BA"/>
    <w:rsid w:val="00C37A14"/>
    <w:rsid w:val="00D33354"/>
    <w:rsid w:val="00DA423B"/>
    <w:rsid w:val="00EB248A"/>
    <w:rsid w:val="00FA1228"/>
    <w:rsid w:val="04E5017D"/>
    <w:rsid w:val="0D4376D0"/>
    <w:rsid w:val="0FA71D21"/>
    <w:rsid w:val="12502B0D"/>
    <w:rsid w:val="1EDF7A0F"/>
    <w:rsid w:val="209E5C9D"/>
    <w:rsid w:val="20B52AD1"/>
    <w:rsid w:val="22EB790D"/>
    <w:rsid w:val="23805678"/>
    <w:rsid w:val="276A32FA"/>
    <w:rsid w:val="28F81F86"/>
    <w:rsid w:val="29003BF9"/>
    <w:rsid w:val="2C9405CA"/>
    <w:rsid w:val="2DBD6F7B"/>
    <w:rsid w:val="30D847C8"/>
    <w:rsid w:val="3BC64444"/>
    <w:rsid w:val="3D1E7956"/>
    <w:rsid w:val="4C13082A"/>
    <w:rsid w:val="4F380170"/>
    <w:rsid w:val="50290600"/>
    <w:rsid w:val="54751375"/>
    <w:rsid w:val="57D473A0"/>
    <w:rsid w:val="5B8D1701"/>
    <w:rsid w:val="608C5797"/>
    <w:rsid w:val="69647895"/>
    <w:rsid w:val="69EE0A76"/>
    <w:rsid w:val="72605510"/>
    <w:rsid w:val="73F24D69"/>
    <w:rsid w:val="79332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docId w15:val="{FE0EEF45-5E79-430F-AF53-571590221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9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semiHidden="1" w:uiPriority="99" w:unhideWhenUsed="1"/>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等线" w:eastAsia="等线" w:hAnsi="等线" w:cs="黑体"/>
      <w:kern w:val="2"/>
      <w:sz w:val="21"/>
      <w:szCs w:val="22"/>
    </w:rPr>
  </w:style>
  <w:style w:type="paragraph" w:styleId="1">
    <w:name w:val="heading 1"/>
    <w:basedOn w:val="a"/>
    <w:next w:val="a"/>
    <w:link w:val="1Char1"/>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semiHidden/>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style>
  <w:style w:type="paragraph" w:styleId="2">
    <w:name w:val="toc 2"/>
    <w:basedOn w:val="a"/>
    <w:next w:val="a"/>
    <w:uiPriority w:val="39"/>
    <w:unhideWhenUsed/>
    <w:pPr>
      <w:ind w:leftChars="200" w:left="420"/>
    </w:pPr>
  </w:style>
  <w:style w:type="character" w:styleId="a5">
    <w:name w:val="Strong"/>
    <w:uiPriority w:val="99"/>
    <w:qFormat/>
    <w:rPr>
      <w:b/>
    </w:rPr>
  </w:style>
  <w:style w:type="character" w:styleId="a6">
    <w:name w:val="Hyperlink"/>
    <w:uiPriority w:val="99"/>
    <w:unhideWhenUsed/>
    <w:qFormat/>
    <w:rPr>
      <w:color w:val="0563C1"/>
      <w:u w:val="single"/>
    </w:rPr>
  </w:style>
  <w:style w:type="character" w:customStyle="1" w:styleId="Char">
    <w:name w:val="页脚 Char"/>
    <w:link w:val="a3"/>
    <w:uiPriority w:val="99"/>
    <w:rPr>
      <w:rFonts w:ascii="等线" w:eastAsia="等线" w:hAnsi="等线" w:cs="黑体"/>
      <w:sz w:val="18"/>
      <w:szCs w:val="18"/>
    </w:rPr>
  </w:style>
  <w:style w:type="character" w:customStyle="1" w:styleId="Char0">
    <w:name w:val="页眉 Char"/>
    <w:link w:val="a4"/>
    <w:uiPriority w:val="99"/>
    <w:rPr>
      <w:rFonts w:ascii="等线" w:eastAsia="等线" w:hAnsi="等线" w:cs="黑体"/>
      <w:sz w:val="18"/>
      <w:szCs w:val="18"/>
    </w:rPr>
  </w:style>
  <w:style w:type="character" w:customStyle="1" w:styleId="1Char">
    <w:name w:val="标题 1 Char"/>
    <w:qFormat/>
    <w:rPr>
      <w:b/>
      <w:kern w:val="44"/>
      <w:sz w:val="44"/>
    </w:rPr>
  </w:style>
  <w:style w:type="paragraph" w:customStyle="1" w:styleId="Default">
    <w:name w:val="Default"/>
    <w:uiPriority w:val="99"/>
    <w:qFormat/>
    <w:pPr>
      <w:widowControl w:val="0"/>
      <w:autoSpaceDE w:val="0"/>
      <w:autoSpaceDN w:val="0"/>
      <w:adjustRightInd w:val="0"/>
    </w:pPr>
    <w:rPr>
      <w:rFonts w:ascii="仿宋" w:eastAsia="仿宋" w:cs="仿宋"/>
      <w:color w:val="000000"/>
      <w:sz w:val="24"/>
      <w:szCs w:val="24"/>
    </w:rPr>
  </w:style>
  <w:style w:type="character" w:customStyle="1" w:styleId="1Char1">
    <w:name w:val="标题 1 Char1"/>
    <w:link w:val="1"/>
    <w:uiPriority w:val="9"/>
    <w:qFormat/>
    <w:rPr>
      <w:rFonts w:ascii="等线" w:eastAsia="等线" w:hAnsi="等线" w:cs="黑体"/>
      <w:b/>
      <w:bCs/>
      <w:kern w:val="44"/>
      <w:sz w:val="44"/>
      <w:szCs w:val="44"/>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等线 Light" w:eastAsia="等线 Light" w:hAnsi="等线 Light" w:cs="Times New Roman"/>
      <w:b w:val="0"/>
      <w:bCs w:val="0"/>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8"/>
    <customShpInfo spid="_x0000_s1029"/>
    <customShpInfo spid="_x0000_s1027"/>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1BA182-A36D-4B25-8DF1-0E6D728FF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771</Words>
  <Characters>4398</Characters>
  <Application>Microsoft Office Word</Application>
  <DocSecurity>0</DocSecurity>
  <Lines>36</Lines>
  <Paragraphs>10</Paragraphs>
  <ScaleCrop>false</ScaleCrop>
  <Company/>
  <LinksUpToDate>false</LinksUpToDate>
  <CharactersWithSpaces>5159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2021年度</dc:title>
  <dc:creator>Administrator</dc:creator>
  <cp:lastModifiedBy>admin</cp:lastModifiedBy>
  <cp:revision>12</cp:revision>
  <dcterms:created xsi:type="dcterms:W3CDTF">2021-10-11T04:17:00Z</dcterms:created>
  <dcterms:modified xsi:type="dcterms:W3CDTF">2024-06-05T02:02:00Z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13C40C43AAD54CE8A1A19B10C3D2B691</vt:lpwstr>
  </property>
</Properties>
</file>