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8751" w:type="dxa"/>
        <w:jc w:val="center"/>
        <w:tblCellSpacing w:w="0" w:type="dxa"/>
        <w:tblLayout w:type="fixed"/>
        <w:tblCellMar>
          <w:top w:w="0" w:type="dxa"/>
          <w:left w:w="0" w:type="dxa"/>
          <w:bottom w:w="0" w:type="dxa"/>
          <w:right w:w="0" w:type="dxa"/>
        </w:tblCellMar>
      </w:tblPr>
      <w:tblGrid>
        <w:gridCol w:w="8751"/>
      </w:tblGrid>
      <w:tr>
        <w:tblPrEx>
          <w:tblCellMar>
            <w:top w:w="0" w:type="dxa"/>
            <w:left w:w="0" w:type="dxa"/>
            <w:bottom w:w="0" w:type="dxa"/>
            <w:right w:w="0" w:type="dxa"/>
          </w:tblCellMar>
        </w:tblPrEx>
        <w:trPr>
          <w:trHeight w:val="7500" w:hRule="atLeast"/>
          <w:tblCellSpacing w:w="0" w:type="dxa"/>
          <w:jc w:val="center"/>
        </w:trPr>
        <w:tc>
          <w:tcPr>
            <w:tcW w:w="8751" w:type="dxa"/>
            <w:tcMar>
              <w:top w:w="150" w:type="dxa"/>
              <w:left w:w="0" w:type="dxa"/>
              <w:bottom w:w="0" w:type="dxa"/>
              <w:right w:w="0" w:type="dxa"/>
            </w:tcMar>
          </w:tcPr>
          <w:p>
            <w:pPr>
              <w:widowControl/>
              <w:spacing w:line="480" w:lineRule="atLeast"/>
              <w:jc w:val="center"/>
              <w:rPr>
                <w:rFonts w:hint="eastAsia" w:ascii="方正小标宋简体" w:hAnsi="宋体" w:eastAsia="方正小标宋简体" w:cs="宋体"/>
                <w:color w:val="000000" w:themeColor="text1"/>
                <w:kern w:val="0"/>
                <w:sz w:val="36"/>
                <w:szCs w:val="36"/>
                <w:lang w:val="en-US" w:eastAsia="zh-CN"/>
                <w14:textFill>
                  <w14:solidFill>
                    <w14:schemeClr w14:val="tx1"/>
                  </w14:solidFill>
                </w14:textFill>
              </w:rPr>
            </w:pPr>
            <w:r>
              <w:rPr>
                <w:rFonts w:hint="eastAsia" w:ascii="方正小标宋简体" w:hAnsi="宋体" w:eastAsia="方正小标宋简体" w:cs="宋体"/>
                <w:color w:val="000000" w:themeColor="text1"/>
                <w:kern w:val="0"/>
                <w:sz w:val="36"/>
                <w:szCs w:val="36"/>
                <w:lang w:val="en-US" w:eastAsia="zh-CN"/>
                <w14:textFill>
                  <w14:solidFill>
                    <w14:schemeClr w14:val="tx1"/>
                  </w14:solidFill>
                </w14:textFill>
              </w:rPr>
              <w:t xml:space="preserve">   巴中市巴州区枣林镇人民政府</w:t>
            </w:r>
          </w:p>
          <w:p>
            <w:pPr>
              <w:spacing w:line="518" w:lineRule="exact"/>
              <w:ind w:firstLine="720" w:firstLineChars="200"/>
              <w:rPr>
                <w:rFonts w:hint="eastAsia" w:ascii="方正小标宋简体" w:hAnsi="宋体" w:eastAsia="方正小标宋简体" w:cs="宋体"/>
                <w:color w:val="000000" w:themeColor="text1"/>
                <w:kern w:val="0"/>
                <w:sz w:val="36"/>
                <w:szCs w:val="36"/>
                <w14:textFill>
                  <w14:solidFill>
                    <w14:schemeClr w14:val="tx1"/>
                  </w14:solidFill>
                </w14:textFill>
              </w:rPr>
            </w:pPr>
            <w:r>
              <w:rPr>
                <w:rFonts w:hint="eastAsia" w:ascii="方正小标宋简体" w:hAnsi="宋体" w:eastAsia="方正小标宋简体" w:cs="宋体"/>
                <w:color w:val="000000" w:themeColor="text1"/>
                <w:kern w:val="0"/>
                <w:sz w:val="36"/>
                <w:szCs w:val="36"/>
                <w14:textFill>
                  <w14:solidFill>
                    <w14:schemeClr w14:val="tx1"/>
                  </w14:solidFill>
                </w14:textFill>
              </w:rPr>
              <w:t>　　　　　</w:t>
            </w:r>
            <w:r>
              <w:rPr>
                <w:rFonts w:hint="eastAsia" w:ascii="方正小标宋简体" w:hAnsi="宋体" w:eastAsia="方正小标宋简体" w:cs="宋体"/>
                <w:color w:val="000000" w:themeColor="text1"/>
                <w:kern w:val="0"/>
                <w:sz w:val="36"/>
                <w:szCs w:val="36"/>
                <w:lang w:eastAsia="zh-CN"/>
                <w14:textFill>
                  <w14:solidFill>
                    <w14:schemeClr w14:val="tx1"/>
                  </w14:solidFill>
                </w14:textFill>
              </w:rPr>
              <w:t>2024</w:t>
            </w:r>
            <w:r>
              <w:rPr>
                <w:rFonts w:hint="eastAsia" w:ascii="方正小标宋简体" w:hAnsi="宋体" w:eastAsia="方正小标宋简体" w:cs="宋体"/>
                <w:color w:val="000000" w:themeColor="text1"/>
                <w:kern w:val="0"/>
                <w:sz w:val="36"/>
                <w:szCs w:val="36"/>
                <w14:textFill>
                  <w14:solidFill>
                    <w14:schemeClr w14:val="tx1"/>
                  </w14:solidFill>
                </w14:textFill>
              </w:rPr>
              <w:t>年部门预算编制说明</w:t>
            </w:r>
          </w:p>
          <w:p>
            <w:pPr>
              <w:pStyle w:val="2"/>
              <w:adjustRightInd w:val="0"/>
              <w:snapToGrid w:val="0"/>
              <w:spacing w:before="93" w:line="600" w:lineRule="exact"/>
              <w:ind w:firstLine="720" w:firstLineChars="200"/>
              <w:jc w:val="left"/>
              <w:rPr>
                <w:rFonts w:hint="eastAsia" w:ascii="方正小标宋简体" w:hAnsi="宋体" w:eastAsia="方正小标宋简体" w:cs="宋体"/>
                <w:color w:val="000000" w:themeColor="text1"/>
                <w:kern w:val="0"/>
                <w:sz w:val="36"/>
                <w:szCs w:val="36"/>
                <w14:textFill>
                  <w14:solidFill>
                    <w14:schemeClr w14:val="tx1"/>
                  </w14:solidFill>
                </w14:textFill>
              </w:rPr>
            </w:pPr>
          </w:p>
          <w:p>
            <w:pPr>
              <w:spacing w:before="0" w:beforeLines="0" w:after="0" w:afterLines="0" w:line="240" w:lineRule="auto"/>
              <w:ind w:left="0" w:leftChars="0" w:right="0" w:rightChars="0" w:firstLine="0" w:firstLineChars="0"/>
              <w:jc w:val="center"/>
            </w:pPr>
            <w:bookmarkStart w:id="0" w:name="_Toc21025_WPSOffice_Type3"/>
            <w:r>
              <w:rPr>
                <w:rFonts w:ascii="宋体" w:hAnsi="宋体" w:eastAsia="宋体"/>
                <w:sz w:val="21"/>
              </w:rPr>
              <w:t>目录</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ebab9f9e-d98e-4eac-9468-fa87bdbb69fa}"/>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一、基本职能及主要工作</w:t>
                </w:r>
              </w:sdtContent>
            </w:sdt>
            <w:r>
              <w:tab/>
            </w:r>
            <w:r>
              <w:rPr>
                <w:rFonts w:hint="eastAsia"/>
                <w:lang w:val="en-US" w:eastAsia="zh-CN"/>
              </w:rPr>
              <w:t>2</w:t>
            </w:r>
          </w:p>
          <w:p>
            <w:pPr>
              <w:pStyle w:val="13"/>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b8cadd52-a4bd-4f6a-810d-211c48a65550}"/>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（一）枣林镇</w:t>
                </w:r>
                <w:r>
                  <w:rPr>
                    <w:rFonts w:hint="eastAsia"/>
                    <w:lang w:eastAsia="zh-CN"/>
                  </w:rPr>
                  <w:t>人民政府</w:t>
                </w:r>
                <w:r>
                  <w:rPr>
                    <w:rFonts w:hint="eastAsia"/>
                  </w:rPr>
                  <w:t>职能简介</w:t>
                </w:r>
              </w:sdtContent>
            </w:sdt>
            <w:r>
              <w:tab/>
            </w:r>
            <w:r>
              <w:rPr>
                <w:rFonts w:hint="eastAsia"/>
                <w:lang w:val="en-US" w:eastAsia="zh-CN"/>
              </w:rPr>
              <w:t>2</w:t>
            </w:r>
          </w:p>
          <w:p>
            <w:pPr>
              <w:pStyle w:val="13"/>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a6a0e34d-5b23-46b3-8e57-9cfc42d6b49f}"/>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t>（二）枣林镇</w:t>
                </w:r>
                <w:r>
                  <w:rPr>
                    <w:rFonts w:hint="eastAsia" w:ascii="宋体" w:hAnsi="宋体" w:cs="宋体"/>
                    <w:b w:val="0"/>
                    <w:bCs w:val="0"/>
                    <w:color w:val="000000" w:themeColor="text1"/>
                    <w:kern w:val="0"/>
                    <w:sz w:val="20"/>
                    <w:szCs w:val="20"/>
                    <w:lang w:val="en-US" w:eastAsia="zh-CN" w:bidi="ar-SA"/>
                    <w14:textFill>
                      <w14:solidFill>
                        <w14:schemeClr w14:val="tx1"/>
                      </w14:solidFill>
                    </w14:textFill>
                  </w:rPr>
                  <w:t>2024</w:t>
                </w:r>
                <w: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t>年重点工作</w:t>
                </w:r>
              </w:sdtContent>
            </w:sdt>
            <w:r>
              <w:tab/>
            </w:r>
            <w:r>
              <w:rPr>
                <w:rFonts w:hint="eastAsia"/>
                <w:lang w:val="en-US" w:eastAsia="zh-CN"/>
              </w:rPr>
              <w:t>2</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6ab5c27c-027d-48c8-b674-a300f23b520e}"/>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二、部门预算单位构成</w:t>
                </w:r>
              </w:sdtContent>
            </w:sdt>
            <w:r>
              <w:tab/>
            </w:r>
            <w:r>
              <w:rPr>
                <w:rFonts w:hint="eastAsia"/>
                <w:lang w:val="en-US" w:eastAsia="zh-CN"/>
              </w:rPr>
              <w:t>3</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41408a04-3353-4760-b102-3717e246344d}"/>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三、收支预算情况说明</w:t>
                </w:r>
              </w:sdtContent>
            </w:sdt>
            <w:r>
              <w:tab/>
            </w:r>
            <w:r>
              <w:rPr>
                <w:rFonts w:hint="eastAsia"/>
                <w:lang w:val="en-US" w:eastAsia="zh-CN"/>
              </w:rPr>
              <w:t>3</w:t>
            </w:r>
          </w:p>
          <w:p>
            <w:pPr>
              <w:pStyle w:val="13"/>
              <w:tabs>
                <w:tab w:val="right" w:leader="dot" w:pos="8751"/>
              </w:tabs>
              <w:rPr>
                <w:rFonts w:hint="eastAsia" w:eastAsia="宋体"/>
                <w:lang w:eastAsia="zh-CN"/>
              </w:rPr>
            </w:pPr>
            <w:r>
              <w:rPr>
                <w:rFonts w:hint="eastAsia"/>
                <w:lang w:val="en-US" w:eastAsia="zh-CN"/>
              </w:rPr>
              <w:t xml:space="preserve"> </w:t>
            </w: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1b415531-2aad-41e2-9118-56fb73d5a9a9}"/>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（一）收入预算情况</w:t>
                </w:r>
              </w:sdtContent>
            </w:sdt>
            <w:r>
              <w:tab/>
            </w:r>
            <w:r>
              <w:rPr>
                <w:rFonts w:hint="eastAsia"/>
                <w:lang w:val="en-US" w:eastAsia="zh-CN"/>
              </w:rPr>
              <w:t>3</w:t>
            </w:r>
          </w:p>
          <w:p>
            <w:pPr>
              <w:pStyle w:val="12"/>
              <w:tabs>
                <w:tab w:val="right" w:leader="dot" w:pos="8751"/>
              </w:tabs>
              <w:rPr>
                <w:rFonts w:hint="eastAsia" w:eastAsia="宋体"/>
                <w:lang w:val="en-US"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ed41333b-3027-4661-9d84-7454dbe1f77b}"/>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t xml:space="preserve">   </w:t>
                </w:r>
                <w: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t>（二）支出预算情况</w:t>
                </w:r>
              </w:sdtContent>
            </w:sdt>
            <w:r>
              <w:tab/>
            </w:r>
            <w:r>
              <w:rPr>
                <w:rFonts w:hint="eastAsia"/>
                <w:lang w:val="en-US" w:eastAsia="zh-CN"/>
              </w:rPr>
              <w:t>3</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c8cd073c-4994-4619-bb39-9d06d8c6ea7a}"/>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四、财政拨款收支预算情况说明</w:t>
                </w:r>
              </w:sdtContent>
            </w:sdt>
            <w:r>
              <w:tab/>
            </w:r>
            <w:r>
              <w:rPr>
                <w:rFonts w:hint="eastAsia"/>
                <w:lang w:val="en-US" w:eastAsia="zh-CN"/>
              </w:rPr>
              <w:t>3</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3c2d8752-f221-4f10-a434-ba925e877288}"/>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五、一般公共预算当年拨款情况说明</w:t>
                </w:r>
              </w:sdtContent>
            </w:sdt>
            <w:r>
              <w:tab/>
            </w:r>
            <w:r>
              <w:rPr>
                <w:rFonts w:hint="eastAsia"/>
                <w:lang w:val="en-US" w:eastAsia="zh-CN"/>
              </w:rPr>
              <w:t>4</w:t>
            </w:r>
          </w:p>
          <w:p>
            <w:pPr>
              <w:pStyle w:val="13"/>
              <w:tabs>
                <w:tab w:val="right" w:leader="dot" w:pos="8751"/>
              </w:tabs>
              <w:ind w:left="0" w:leftChars="0" w:firstLine="400" w:firstLineChars="200"/>
              <w:rPr>
                <w:rFonts w:hint="eastAsia" w:eastAsia="宋体"/>
                <w:lang w:val="en-US" w:eastAsia="zh-CN"/>
              </w:rPr>
            </w:pPr>
            <w:r>
              <w:rPr>
                <w:rFonts w:hint="eastAsia"/>
                <w:lang w:val="en-US" w:eastAsia="zh-CN"/>
              </w:rPr>
              <w:t>（一）一般公共预算当年拨款规模变化情况</w:t>
            </w:r>
            <w:r>
              <w:tab/>
            </w:r>
            <w:r>
              <w:rPr>
                <w:rFonts w:hint="eastAsia"/>
                <w:lang w:val="en-US" w:eastAsia="zh-CN"/>
              </w:rPr>
              <w:t>4</w:t>
            </w:r>
          </w:p>
          <w:p>
            <w:pPr>
              <w:pStyle w:val="13"/>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74d2a06e-44e2-43a0-9711-d664bb8c7699}"/>
                </w:placeholder>
                <w15:color w:val="509DF3"/>
              </w:sdtPr>
              <w:sdtEndP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sdtEndPr>
              <w:sdtContent>
                <w: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t>（二）一般公共预算当年拨款结构情况</w:t>
                </w:r>
              </w:sdtContent>
            </w:sdt>
            <w:r>
              <w:tab/>
            </w:r>
            <w:r>
              <w:rPr>
                <w:rFonts w:hint="eastAsia"/>
                <w:lang w:val="en-US" w:eastAsia="zh-CN"/>
              </w:rPr>
              <w:t>4</w:t>
            </w:r>
          </w:p>
          <w:p>
            <w:pPr>
              <w:pStyle w:val="13"/>
              <w:tabs>
                <w:tab w:val="right" w:leader="dot" w:pos="8751"/>
              </w:tabs>
              <w:ind w:left="0" w:leftChars="0" w:firstLine="400" w:firstLineChars="200"/>
              <w:rPr>
                <w:rFonts w:hint="eastAsia" w:eastAsia="宋体"/>
                <w:lang w:eastAsia="zh-CN"/>
              </w:rPr>
            </w:pPr>
            <w:r>
              <w:rPr>
                <w:rFonts w:hint="eastAsia"/>
                <w:lang w:val="en-US" w:eastAsia="zh-CN"/>
              </w:rPr>
              <w:t xml:space="preserve"> </w:t>
            </w: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a9f7916d-69d2-4da2-9312-5e60b395f838}"/>
                </w:placeholder>
                <w15:color w:val="509DF3"/>
              </w:sdtPr>
              <w:sdtEndP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sdtEndPr>
              <w:sdtContent>
                <w: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t>（三）一般公共预算当年拨款具体使用情况</w:t>
                </w:r>
              </w:sdtContent>
            </w:sdt>
            <w:r>
              <w:tab/>
            </w:r>
            <w:r>
              <w:rPr>
                <w:rFonts w:hint="eastAsia"/>
                <w:lang w:val="en-US" w:eastAsia="zh-CN"/>
              </w:rPr>
              <w:t>4</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f6464126-8e11-446e-91d9-f343a5850a5c}"/>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六、一般公共预算基本支出情况说明</w:t>
                </w:r>
              </w:sdtContent>
            </w:sdt>
            <w:r>
              <w:tab/>
            </w:r>
            <w:r>
              <w:rPr>
                <w:rFonts w:hint="eastAsia"/>
                <w:lang w:val="en-US" w:eastAsia="zh-CN"/>
              </w:rPr>
              <w:t>6</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b864f0df-1259-4164-b8a7-f8f70fd92635}"/>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七、“三公”经费财政拨款预算安排情况说明</w:t>
                </w:r>
              </w:sdtContent>
            </w:sdt>
            <w:r>
              <w:tab/>
            </w:r>
            <w:r>
              <w:rPr>
                <w:rFonts w:hint="eastAsia"/>
                <w:lang w:val="en-US" w:eastAsia="zh-CN"/>
              </w:rPr>
              <w:t>7</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40641957-57a8-4ed2-837d-14499890e80b}"/>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八、政府性基金预算支出情况说明</w:t>
                </w:r>
              </w:sdtContent>
            </w:sdt>
            <w:r>
              <w:tab/>
            </w:r>
            <w:r>
              <w:rPr>
                <w:rFonts w:hint="eastAsia"/>
                <w:lang w:val="en-US" w:eastAsia="zh-CN"/>
              </w:rPr>
              <w:t>7</w:t>
            </w:r>
          </w:p>
          <w:p>
            <w:pPr>
              <w:pStyle w:val="13"/>
              <w:tabs>
                <w:tab w:val="right" w:leader="dot" w:pos="8751"/>
              </w:tabs>
              <w:ind w:left="0" w:leftChars="0" w:firstLine="0" w:firstLineChars="0"/>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ad082264-c6dd-4d15-a7e7-56894218346f}"/>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九、其他重要事项的情况说明</w:t>
                </w:r>
              </w:sdtContent>
            </w:sdt>
            <w:r>
              <w:tab/>
            </w:r>
            <w:r>
              <w:rPr>
                <w:rFonts w:hint="eastAsia"/>
                <w:lang w:val="en-US" w:eastAsia="zh-CN"/>
              </w:rPr>
              <w:t>7</w:t>
            </w:r>
          </w:p>
          <w:bookmarkEnd w:id="0"/>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631f5eae-cfa8-4f14-badb-705da2c6d7d7}"/>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p>
                <w:pPr>
                  <w:pStyle w:val="14"/>
                  <w:tabs>
                    <w:tab w:val="right" w:leader="dot" w:pos="8751"/>
                  </w:tabs>
                  <w:ind w:left="0" w:leftChars="0" w:firstLine="0" w:firstLineChars="0"/>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pPr>
              </w:p>
              <w:p>
                <w:pPr>
                  <w:spacing w:line="518" w:lineRule="exact"/>
                  <w:ind w:firstLine="720" w:firstLineChars="200"/>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pPr>
              </w:p>
            </w:sdtContent>
          </w:sdt>
          <w:p>
            <w:pPr>
              <w:spacing w:line="518" w:lineRule="exact"/>
              <w:ind w:firstLine="560" w:firstLineChars="200"/>
              <w:rPr>
                <w:rFonts w:ascii="仿宋" w:hAnsi="仿宋" w:eastAsia="仿宋" w:cs="仿宋"/>
                <w:sz w:val="30"/>
                <w:szCs w:val="30"/>
              </w:rPr>
            </w:pP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黑体" w:hAnsi="黑体" w:eastAsia="黑体" w:cs="宋体"/>
                <w:color w:val="000000" w:themeColor="text1"/>
                <w:kern w:val="0"/>
                <w:sz w:val="28"/>
                <w:szCs w:val="28"/>
                <w14:textFill>
                  <w14:solidFill>
                    <w14:schemeClr w14:val="tx1"/>
                  </w14:solidFill>
                </w14:textFill>
              </w:rPr>
              <w:t>　　一、基本职能及主要工作</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（一）</w:t>
            </w:r>
            <w:r>
              <w:rPr>
                <w:rFonts w:hint="eastAsia" w:ascii="楷体_GB2312" w:hAnsi="宋体" w:eastAsia="楷体_GB2312" w:cs="宋体"/>
                <w:color w:val="000000" w:themeColor="text1"/>
                <w:kern w:val="0"/>
                <w:sz w:val="28"/>
                <w:szCs w:val="28"/>
                <w:lang w:eastAsia="zh-CN"/>
                <w14:textFill>
                  <w14:solidFill>
                    <w14:schemeClr w14:val="tx1"/>
                  </w14:solidFill>
                </w14:textFill>
              </w:rPr>
              <w:t>枣林镇人民政府</w:t>
            </w:r>
            <w:r>
              <w:rPr>
                <w:rFonts w:hint="eastAsia" w:ascii="楷体_GB2312" w:hAnsi="宋体" w:eastAsia="楷体_GB2312" w:cs="宋体"/>
                <w:color w:val="000000" w:themeColor="text1"/>
                <w:kern w:val="0"/>
                <w:sz w:val="28"/>
                <w:szCs w:val="28"/>
                <w14:textFill>
                  <w14:solidFill>
                    <w14:schemeClr w14:val="tx1"/>
                  </w14:solidFill>
                </w14:textFill>
              </w:rPr>
              <w:t>职能简介</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 w:hAnsi="仿宋" w:eastAsia="仿宋" w:cs="仿宋"/>
                <w:sz w:val="30"/>
                <w:szCs w:val="30"/>
              </w:rPr>
              <w:t>乡镇区划调整后，</w:t>
            </w:r>
            <w:r>
              <w:rPr>
                <w:rFonts w:hint="eastAsia" w:ascii="仿宋" w:hAnsi="仿宋" w:eastAsia="仿宋" w:cs="仿宋"/>
                <w:sz w:val="30"/>
                <w:szCs w:val="30"/>
                <w:lang w:val="en-US" w:eastAsia="zh-CN"/>
              </w:rPr>
              <w:t>2024</w:t>
            </w:r>
            <w:r>
              <w:rPr>
                <w:rFonts w:hint="eastAsia" w:ascii="仿宋" w:hAnsi="仿宋" w:eastAsia="仿宋" w:cs="仿宋"/>
                <w:sz w:val="30"/>
                <w:szCs w:val="30"/>
              </w:rPr>
              <w:t>年度部门</w:t>
            </w:r>
            <w:r>
              <w:rPr>
                <w:rFonts w:hint="eastAsia" w:ascii="仿宋" w:hAnsi="仿宋" w:eastAsia="仿宋" w:cs="仿宋"/>
                <w:sz w:val="30"/>
                <w:szCs w:val="30"/>
                <w:lang w:eastAsia="zh-CN"/>
              </w:rPr>
              <w:t>预算</w:t>
            </w:r>
            <w:r>
              <w:rPr>
                <w:rFonts w:hint="eastAsia" w:ascii="仿宋" w:hAnsi="仿宋" w:eastAsia="仿宋" w:cs="仿宋"/>
                <w:sz w:val="30"/>
                <w:szCs w:val="30"/>
              </w:rPr>
              <w:t>中枣林镇人民政府报表中含政府1个独立核算单位和村、社区各项收支。</w:t>
            </w:r>
          </w:p>
          <w:p>
            <w:pPr>
              <w:spacing w:line="518"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1．主要职能职责如下：</w:t>
            </w:r>
          </w:p>
          <w:p>
            <w:pPr>
              <w:spacing w:line="518" w:lineRule="exact"/>
              <w:ind w:firstLine="602" w:firstLineChars="200"/>
              <w:rPr>
                <w:rFonts w:hint="eastAsia" w:ascii="仿宋" w:hAnsi="仿宋" w:eastAsia="仿宋" w:cs="仿宋"/>
                <w:sz w:val="30"/>
                <w:szCs w:val="30"/>
              </w:rPr>
            </w:pPr>
            <w:r>
              <w:rPr>
                <w:rFonts w:hint="eastAsia" w:ascii="仿宋" w:hAnsi="仿宋" w:eastAsia="仿宋" w:cs="仿宋"/>
                <w:b/>
                <w:bCs/>
                <w:sz w:val="30"/>
                <w:szCs w:val="30"/>
              </w:rPr>
              <w:t>党委工作职责</w:t>
            </w:r>
            <w:r>
              <w:rPr>
                <w:rFonts w:hint="eastAsia" w:ascii="仿宋" w:hAnsi="仿宋" w:eastAsia="仿宋" w:cs="仿宋"/>
                <w:sz w:val="30"/>
                <w:szCs w:val="30"/>
              </w:rPr>
              <w:t>：（1）保证党的路线、方针、政策的坚决贯彻执行。（2）保证监督职能。(3)教育和管理职能。（4）服从和服务于经济建设职能。（5）负责抓好本乡党建工作、群团工作、精神文明建设工作、新闻宣传工作。(6)完成区委、区政府交给的其他工作任务。</w:t>
            </w:r>
          </w:p>
          <w:p>
            <w:pPr>
              <w:spacing w:line="518" w:lineRule="exact"/>
              <w:ind w:firstLine="602" w:firstLineChars="200"/>
              <w:rPr>
                <w:rFonts w:hint="eastAsia" w:ascii="仿宋" w:hAnsi="仿宋" w:eastAsia="仿宋" w:cs="仿宋"/>
                <w:sz w:val="30"/>
                <w:szCs w:val="30"/>
              </w:rPr>
            </w:pPr>
            <w:r>
              <w:rPr>
                <w:rFonts w:hint="eastAsia" w:ascii="仿宋" w:hAnsi="仿宋" w:eastAsia="仿宋" w:cs="仿宋"/>
                <w:b/>
                <w:bCs/>
                <w:sz w:val="30"/>
                <w:szCs w:val="30"/>
              </w:rPr>
              <w:t>政府职能：</w:t>
            </w:r>
            <w:r>
              <w:rPr>
                <w:rFonts w:hint="eastAsia" w:ascii="仿宋" w:hAnsi="仿宋" w:eastAsia="仿宋" w:cs="仿宋"/>
                <w:sz w:val="30"/>
                <w:szCs w:val="30"/>
              </w:rPr>
              <w:t>(1）制定和组织实施经济、科技和社会发展计划，制定资源开发技术改造和产业结构调整方案，组织指导好各业生产，搞好商品流通，协调好本乡与外地区的经济交流与合作，抓好招商引资，人才引进项目开发，不断培育市场体系，组织经济运行，促进经济发展。（2）制定并组织实施村镇建设规划，部署重点工程建设，地方道路建设及公共设施，水利设施的管理，负责土地、林木、水等自然资源和生态环境的保护，做好护林防火工作。(3)负责本行行政区域内的民政、计划生育、文化教育、卫生、体育等社会公益事业的综合性工作，维护一切经济单位和个人的正当经济权益，取缔非法经济活动，调解和处理民事纠纷，打击刑事犯罪和维护社会稳定。（4）按计划组织本级财政收入和地方税的征收，完成国家财政计划，不断培植税源，管好财政资金，增强财政实力。（5）抓好精神文明建设，丰富群众文化生活，提倡移风易俗，反对封建迷信，破除陈规陋习，树立社会主义新风尚。（6）完成上级政府交办的其他事项。</w:t>
            </w:r>
          </w:p>
          <w:p>
            <w:pPr>
              <w:spacing w:line="518" w:lineRule="exact"/>
              <w:ind w:firstLine="560" w:firstLineChars="200"/>
              <w:rPr>
                <w:rFonts w:hint="eastAsia" w:ascii="仿宋" w:hAnsi="仿宋" w:eastAsia="仿宋" w:cs="仿宋"/>
                <w:sz w:val="30"/>
                <w:szCs w:val="30"/>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（二）</w:t>
            </w:r>
            <w:r>
              <w:rPr>
                <w:rFonts w:hint="eastAsia" w:ascii="楷体_GB2312" w:hAnsi="宋体" w:eastAsia="楷体_GB2312" w:cs="宋体"/>
                <w:color w:val="000000" w:themeColor="text1"/>
                <w:kern w:val="0"/>
                <w:sz w:val="28"/>
                <w:szCs w:val="28"/>
                <w:lang w:eastAsia="zh-CN"/>
                <w14:textFill>
                  <w14:solidFill>
                    <w14:schemeClr w14:val="tx1"/>
                  </w14:solidFill>
                </w14:textFill>
              </w:rPr>
              <w:t>枣林镇人民政府2024</w:t>
            </w:r>
            <w:r>
              <w:rPr>
                <w:rFonts w:hint="eastAsia" w:ascii="楷体_GB2312" w:hAnsi="宋体" w:eastAsia="楷体_GB2312" w:cs="宋体"/>
                <w:color w:val="000000" w:themeColor="text1"/>
                <w:kern w:val="0"/>
                <w:sz w:val="28"/>
                <w:szCs w:val="28"/>
                <w14:textFill>
                  <w14:solidFill>
                    <w14:schemeClr w14:val="tx1"/>
                  </w14:solidFill>
                </w14:textFill>
              </w:rPr>
              <w:t>年重点工作</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rPr>
              <w:t>　</w:t>
            </w:r>
            <w:r>
              <w:rPr>
                <w:rFonts w:hint="eastAsia" w:ascii="仿宋" w:hAnsi="仿宋" w:eastAsia="仿宋" w:cs="仿宋"/>
                <w:sz w:val="30"/>
                <w:szCs w:val="30"/>
                <w:lang w:val="en-US" w:eastAsia="zh-CN"/>
              </w:rPr>
              <w:t>2024</w:t>
            </w:r>
            <w:r>
              <w:rPr>
                <w:rFonts w:hint="eastAsia" w:ascii="仿宋" w:hAnsi="仿宋" w:eastAsia="仿宋" w:cs="仿宋"/>
                <w:sz w:val="30"/>
                <w:szCs w:val="30"/>
              </w:rPr>
              <w:t>年在镇党委、政府的正确领导下，在上级业务主管部门的具体指导下，在各级各部门的密切配合下，以强基础、重监管、促规范、惠民生为目的，以振兴财政事业、推动社会经济发展为已任，狠抓财源建设，积极组织财政收入，实现了财政收支平衡，确保了全镇各项经济和社会事业的健康发展和社会安全稳定。</w:t>
            </w:r>
          </w:p>
          <w:p>
            <w:pPr>
              <w:pStyle w:val="11"/>
              <w:spacing w:line="560" w:lineRule="exact"/>
              <w:ind w:firstLine="560" w:firstLineChars="200"/>
              <w:jc w:val="left"/>
              <w:rPr>
                <w:rFonts w:ascii="仿宋_GB2312" w:hAnsi="宋体" w:eastAsia="仿宋_GB2312" w:cs="宋体"/>
                <w:color w:val="000000"/>
                <w:sz w:val="28"/>
                <w:szCs w:val="28"/>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二、部门预算单位构成</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rPr>
              <w:t>枣林镇人民</w:t>
            </w:r>
            <w:r>
              <w:rPr>
                <w:rFonts w:ascii="仿宋_GB2312" w:eastAsia="仿宋_GB2312"/>
                <w:color w:val="000000"/>
                <w:sz w:val="28"/>
                <w:szCs w:val="28"/>
                <w:shd w:val="clear" w:color="auto" w:fill="FFFFFF"/>
              </w:rPr>
              <w:t>政府</w:t>
            </w:r>
            <w:r>
              <w:rPr>
                <w:rFonts w:hint="eastAsia" w:ascii="仿宋_GB2312" w:eastAsia="仿宋_GB2312"/>
                <w:color w:val="000000"/>
                <w:sz w:val="28"/>
                <w:szCs w:val="28"/>
                <w:shd w:val="clear" w:color="auto" w:fill="FFFFFF"/>
              </w:rPr>
              <w:t>属</w:t>
            </w:r>
            <w:r>
              <w:rPr>
                <w:rFonts w:hint="eastAsia" w:ascii="仿宋_GB2312" w:eastAsia="仿宋_GB2312"/>
                <w:color w:val="000000"/>
                <w:sz w:val="28"/>
                <w:szCs w:val="28"/>
                <w:shd w:val="clear" w:color="auto" w:fill="FFFFFF"/>
                <w:lang w:eastAsia="zh-CN"/>
              </w:rPr>
              <w:t>一</w:t>
            </w:r>
            <w:r>
              <w:rPr>
                <w:rFonts w:hint="eastAsia" w:ascii="仿宋_GB2312" w:eastAsia="仿宋_GB2312"/>
                <w:color w:val="000000"/>
                <w:sz w:val="28"/>
                <w:szCs w:val="28"/>
                <w:shd w:val="clear" w:color="auto" w:fill="FFFFFF"/>
              </w:rPr>
              <w:t>级预算单位</w:t>
            </w:r>
            <w:r>
              <w:rPr>
                <w:rFonts w:hint="eastAsia" w:ascii="仿宋_GB2312" w:eastAsia="仿宋_GB2312"/>
                <w:color w:val="000000"/>
                <w:sz w:val="28"/>
                <w:szCs w:val="28"/>
                <w:shd w:val="clear" w:color="auto" w:fill="FFFFFF"/>
                <w:lang w:eastAsia="zh-CN"/>
              </w:rPr>
              <w:t>，</w:t>
            </w:r>
            <w:r>
              <w:rPr>
                <w:rFonts w:hint="eastAsia" w:ascii="仿宋_GB2312" w:eastAsia="仿宋_GB2312"/>
                <w:color w:val="000000"/>
                <w:sz w:val="28"/>
                <w:szCs w:val="28"/>
                <w:shd w:val="clear" w:color="auto" w:fill="FFFFFF"/>
              </w:rPr>
              <w:t>枣林镇下属二级预算单位</w:t>
            </w:r>
            <w:r>
              <w:rPr>
                <w:rFonts w:ascii="仿宋_GB2312" w:eastAsia="仿宋_GB2312"/>
                <w:color w:val="000000"/>
                <w:sz w:val="28"/>
                <w:szCs w:val="28"/>
                <w:shd w:val="clear" w:color="auto" w:fill="FFFFFF"/>
              </w:rPr>
              <w:t xml:space="preserve"> </w:t>
            </w:r>
            <w:r>
              <w:rPr>
                <w:rFonts w:hint="eastAsia" w:ascii="仿宋_GB2312" w:eastAsia="仿宋_GB2312"/>
                <w:color w:val="000000"/>
                <w:sz w:val="28"/>
                <w:szCs w:val="28"/>
                <w:shd w:val="clear" w:color="auto" w:fill="FFFFFF"/>
                <w:lang w:val="en-US" w:eastAsia="zh-CN"/>
              </w:rPr>
              <w:t>5</w:t>
            </w:r>
            <w:r>
              <w:rPr>
                <w:rFonts w:hint="eastAsia" w:ascii="仿宋_GB2312" w:eastAsia="仿宋_GB2312"/>
                <w:color w:val="000000"/>
                <w:sz w:val="28"/>
                <w:szCs w:val="28"/>
                <w:shd w:val="clear" w:color="auto" w:fill="FFFFFF"/>
              </w:rPr>
              <w:t>个，其中行政单位</w:t>
            </w:r>
            <w:r>
              <w:rPr>
                <w:rFonts w:hint="eastAsia" w:ascii="仿宋_GB2312" w:eastAsia="仿宋_GB2312"/>
                <w:color w:val="000000"/>
                <w:sz w:val="28"/>
                <w:szCs w:val="28"/>
                <w:shd w:val="clear" w:color="auto" w:fill="FFFFFF"/>
                <w:lang w:val="en-US" w:eastAsia="zh-CN"/>
              </w:rPr>
              <w:t>1</w:t>
            </w:r>
            <w:r>
              <w:rPr>
                <w:rFonts w:ascii="仿宋_GB2312" w:eastAsia="仿宋_GB2312"/>
                <w:color w:val="000000"/>
                <w:sz w:val="28"/>
                <w:szCs w:val="28"/>
                <w:shd w:val="clear" w:color="auto" w:fill="FFFFFF"/>
              </w:rPr>
              <w:t xml:space="preserve"> </w:t>
            </w:r>
            <w:r>
              <w:rPr>
                <w:rFonts w:hint="eastAsia" w:ascii="仿宋_GB2312" w:eastAsia="仿宋_GB2312"/>
                <w:color w:val="000000"/>
                <w:sz w:val="28"/>
                <w:szCs w:val="28"/>
                <w:shd w:val="clear" w:color="auto" w:fill="FFFFFF"/>
              </w:rPr>
              <w:t>个，参照公务员法管理的事业单位</w:t>
            </w:r>
            <w:r>
              <w:rPr>
                <w:rFonts w:ascii="仿宋_GB2312" w:eastAsia="仿宋_GB2312"/>
                <w:color w:val="000000"/>
                <w:sz w:val="28"/>
                <w:szCs w:val="28"/>
                <w:shd w:val="clear" w:color="auto" w:fill="FFFFFF"/>
              </w:rPr>
              <w:t xml:space="preserve"> 0</w:t>
            </w:r>
            <w:r>
              <w:rPr>
                <w:rFonts w:hint="eastAsia" w:ascii="仿宋_GB2312" w:eastAsia="仿宋_GB2312"/>
                <w:color w:val="000000"/>
                <w:sz w:val="28"/>
                <w:szCs w:val="28"/>
                <w:shd w:val="clear" w:color="auto" w:fill="FFFFFF"/>
              </w:rPr>
              <w:t>个，其他事业单位4</w:t>
            </w:r>
            <w:r>
              <w:rPr>
                <w:rFonts w:ascii="仿宋_GB2312" w:eastAsia="仿宋_GB2312"/>
                <w:color w:val="000000"/>
                <w:sz w:val="28"/>
                <w:szCs w:val="28"/>
                <w:shd w:val="clear" w:color="auto" w:fill="FFFFFF"/>
              </w:rPr>
              <w:t xml:space="preserve"> </w:t>
            </w:r>
            <w:r>
              <w:rPr>
                <w:rFonts w:hint="eastAsia" w:ascii="仿宋_GB2312" w:eastAsia="仿宋_GB2312"/>
                <w:color w:val="000000"/>
                <w:sz w:val="28"/>
                <w:szCs w:val="28"/>
                <w:shd w:val="clear" w:color="auto" w:fill="FFFFFF"/>
              </w:rPr>
              <w:t>个。主要包括：</w:t>
            </w:r>
            <w:r>
              <w:rPr>
                <w:rFonts w:hint="eastAsia" w:ascii="仿宋_GB2312" w:eastAsia="仿宋_GB2312"/>
                <w:color w:val="000000"/>
                <w:sz w:val="28"/>
                <w:szCs w:val="28"/>
                <w:shd w:val="clear" w:color="auto" w:fill="FFFFFF"/>
                <w:lang w:val="en-US" w:eastAsia="zh-CN"/>
              </w:rPr>
              <w:t>枣林镇</w:t>
            </w:r>
            <w:r>
              <w:rPr>
                <w:rFonts w:hint="eastAsia" w:ascii="仿宋_GB2312" w:eastAsia="仿宋_GB2312"/>
                <w:color w:val="000000"/>
                <w:sz w:val="28"/>
                <w:szCs w:val="28"/>
                <w:shd w:val="clear" w:color="auto" w:fill="FFFFFF"/>
                <w:lang w:eastAsia="zh-CN"/>
              </w:rPr>
              <w:t>人民政府</w:t>
            </w:r>
            <w:r>
              <w:rPr>
                <w:rFonts w:ascii="仿宋_GB2312" w:eastAsia="仿宋_GB2312"/>
                <w:color w:val="000000"/>
                <w:sz w:val="28"/>
                <w:szCs w:val="28"/>
                <w:shd w:val="clear" w:color="auto" w:fill="FFFFFF"/>
              </w:rPr>
              <w:t>财政所、</w:t>
            </w:r>
            <w:r>
              <w:rPr>
                <w:rFonts w:hint="eastAsia" w:ascii="仿宋_GB2312" w:eastAsia="仿宋_GB2312"/>
                <w:color w:val="000000"/>
                <w:sz w:val="28"/>
                <w:szCs w:val="28"/>
                <w:shd w:val="clear" w:color="auto" w:fill="FFFFFF"/>
                <w:lang w:val="en-US" w:eastAsia="zh-CN"/>
              </w:rPr>
              <w:t>枣林镇</w:t>
            </w:r>
            <w:r>
              <w:rPr>
                <w:rFonts w:hint="eastAsia" w:ascii="仿宋_GB2312" w:eastAsia="仿宋_GB2312"/>
                <w:color w:val="000000"/>
                <w:sz w:val="28"/>
                <w:szCs w:val="28"/>
                <w:shd w:val="clear" w:color="auto" w:fill="FFFFFF"/>
              </w:rPr>
              <w:t>便民</w:t>
            </w:r>
            <w:r>
              <w:rPr>
                <w:rFonts w:ascii="仿宋_GB2312" w:eastAsia="仿宋_GB2312"/>
                <w:color w:val="000000"/>
                <w:sz w:val="28"/>
                <w:szCs w:val="28"/>
                <w:shd w:val="clear" w:color="auto" w:fill="FFFFFF"/>
              </w:rPr>
              <w:t>服务中心、</w:t>
            </w:r>
            <w:r>
              <w:rPr>
                <w:rFonts w:hint="eastAsia" w:ascii="仿宋_GB2312" w:eastAsia="仿宋_GB2312"/>
                <w:color w:val="000000"/>
                <w:sz w:val="28"/>
                <w:szCs w:val="28"/>
                <w:shd w:val="clear" w:color="auto" w:fill="FFFFFF"/>
                <w:lang w:val="en-US" w:eastAsia="zh-CN"/>
              </w:rPr>
              <w:t>枣林镇</w:t>
            </w:r>
            <w:r>
              <w:rPr>
                <w:rFonts w:ascii="仿宋_GB2312" w:eastAsia="仿宋_GB2312"/>
                <w:color w:val="000000"/>
                <w:sz w:val="28"/>
                <w:szCs w:val="28"/>
                <w:shd w:val="clear" w:color="auto" w:fill="FFFFFF"/>
              </w:rPr>
              <w:t>农业</w:t>
            </w:r>
            <w:r>
              <w:rPr>
                <w:rFonts w:hint="eastAsia" w:ascii="仿宋_GB2312" w:eastAsia="仿宋_GB2312"/>
                <w:color w:val="000000"/>
                <w:sz w:val="28"/>
                <w:szCs w:val="28"/>
                <w:shd w:val="clear" w:color="auto" w:fill="FFFFFF"/>
                <w:lang w:eastAsia="zh-CN"/>
              </w:rPr>
              <w:t>综合</w:t>
            </w:r>
            <w:r>
              <w:rPr>
                <w:rFonts w:hint="eastAsia" w:ascii="仿宋_GB2312" w:eastAsia="仿宋_GB2312"/>
                <w:color w:val="000000"/>
                <w:sz w:val="28"/>
                <w:szCs w:val="28"/>
                <w:shd w:val="clear" w:color="auto" w:fill="FFFFFF"/>
              </w:rPr>
              <w:t>服务</w:t>
            </w:r>
            <w:r>
              <w:rPr>
                <w:rFonts w:ascii="仿宋_GB2312" w:eastAsia="仿宋_GB2312"/>
                <w:color w:val="000000"/>
                <w:sz w:val="28"/>
                <w:szCs w:val="28"/>
                <w:shd w:val="clear" w:color="auto" w:fill="FFFFFF"/>
              </w:rPr>
              <w:t>中心、</w:t>
            </w:r>
            <w:r>
              <w:rPr>
                <w:rFonts w:hint="eastAsia" w:ascii="仿宋_GB2312" w:eastAsia="仿宋_GB2312"/>
                <w:color w:val="000000"/>
                <w:sz w:val="28"/>
                <w:szCs w:val="28"/>
                <w:shd w:val="clear" w:color="auto" w:fill="FFFFFF"/>
                <w:lang w:val="en-US" w:eastAsia="zh-CN"/>
              </w:rPr>
              <w:t>枣林镇人力资源和社会保障</w:t>
            </w:r>
            <w:r>
              <w:rPr>
                <w:rFonts w:hint="eastAsia" w:ascii="仿宋_GB2312" w:eastAsia="仿宋_GB2312"/>
                <w:color w:val="000000"/>
                <w:sz w:val="28"/>
                <w:szCs w:val="28"/>
                <w:shd w:val="clear" w:color="auto" w:fill="FFFFFF"/>
              </w:rPr>
              <w:t>服务</w:t>
            </w:r>
            <w:r>
              <w:rPr>
                <w:rFonts w:ascii="仿宋_GB2312" w:eastAsia="仿宋_GB2312"/>
                <w:color w:val="000000"/>
                <w:sz w:val="28"/>
                <w:szCs w:val="28"/>
                <w:shd w:val="clear" w:color="auto" w:fill="FFFFFF"/>
              </w:rPr>
              <w:t>中心、</w:t>
            </w:r>
            <w:r>
              <w:rPr>
                <w:rFonts w:hint="eastAsia" w:ascii="仿宋_GB2312" w:eastAsia="仿宋_GB2312"/>
                <w:color w:val="000000"/>
                <w:sz w:val="28"/>
                <w:szCs w:val="28"/>
                <w:shd w:val="clear" w:color="auto" w:fill="FFFFFF"/>
                <w:lang w:val="en-US" w:eastAsia="zh-CN"/>
              </w:rPr>
              <w:t>枣林镇</w:t>
            </w:r>
            <w:r>
              <w:rPr>
                <w:rFonts w:hint="eastAsia" w:ascii="仿宋_GB2312" w:eastAsia="仿宋_GB2312"/>
                <w:color w:val="000000"/>
                <w:sz w:val="28"/>
                <w:szCs w:val="28"/>
                <w:shd w:val="clear" w:color="auto" w:fill="FFFFFF"/>
              </w:rPr>
              <w:t>公共</w:t>
            </w:r>
            <w:r>
              <w:rPr>
                <w:rFonts w:hint="eastAsia" w:ascii="仿宋_GB2312" w:eastAsia="仿宋_GB2312"/>
                <w:color w:val="000000"/>
                <w:sz w:val="28"/>
                <w:szCs w:val="28"/>
                <w:shd w:val="clear" w:color="auto" w:fill="FFFFFF"/>
                <w:lang w:eastAsia="zh-CN"/>
              </w:rPr>
              <w:t>事务</w:t>
            </w:r>
            <w:r>
              <w:rPr>
                <w:rFonts w:ascii="仿宋_GB2312" w:eastAsia="仿宋_GB2312"/>
                <w:color w:val="000000"/>
                <w:sz w:val="28"/>
                <w:szCs w:val="28"/>
                <w:shd w:val="clear" w:color="auto" w:fill="FFFFFF"/>
              </w:rPr>
              <w:t>服务中心</w:t>
            </w:r>
            <w:r>
              <w:rPr>
                <w:rFonts w:hint="eastAsia" w:ascii="仿宋_GB2312" w:eastAsia="仿宋_GB2312"/>
                <w:color w:val="000000"/>
                <w:sz w:val="28"/>
                <w:szCs w:val="28"/>
                <w:shd w:val="clear" w:color="auto" w:fill="FFFFFF"/>
              </w:rPr>
              <w:t>。</w:t>
            </w:r>
            <w:r>
              <w:rPr>
                <w:rFonts w:hint="eastAsia" w:ascii="仿宋_GB2312" w:eastAsia="仿宋_GB2312"/>
                <w:color w:val="000000"/>
                <w:sz w:val="28"/>
                <w:szCs w:val="28"/>
                <w:shd w:val="clear" w:color="auto" w:fill="FFFFFF"/>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三、收支预算情况说明</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按照综合预算的原则，</w:t>
            </w:r>
            <w:r>
              <w:rPr>
                <w:rFonts w:hint="eastAsia" w:ascii="仿宋_GB2312" w:hAnsi="宋体" w:eastAsia="仿宋_GB2312" w:cs="宋体"/>
                <w:color w:val="000000" w:themeColor="text1"/>
                <w:kern w:val="0"/>
                <w:sz w:val="28"/>
                <w:szCs w:val="28"/>
                <w:lang w:eastAsia="zh-CN"/>
                <w14:textFill>
                  <w14:solidFill>
                    <w14:schemeClr w14:val="tx1"/>
                  </w14:solidFill>
                </w14:textFill>
              </w:rPr>
              <w:t>枣林镇人民政府</w:t>
            </w:r>
            <w:r>
              <w:rPr>
                <w:rFonts w:hint="eastAsia" w:ascii="仿宋_GB2312" w:hAnsi="宋体" w:eastAsia="仿宋_GB2312" w:cs="宋体"/>
                <w:color w:val="000000" w:themeColor="text1"/>
                <w:kern w:val="0"/>
                <w:sz w:val="28"/>
                <w:szCs w:val="28"/>
                <w14:textFill>
                  <w14:solidFill>
                    <w14:schemeClr w14:val="tx1"/>
                  </w14:solidFill>
                </w14:textFill>
              </w:rPr>
              <w:t>所有收入和支出均纳入部门预算管理。收入包括：一般公共预算拨款收入、上年结转；支出包括：（一般公共服务支出、教育支出）、社会保障和就业支出、医疗卫生与计划生育支出、住房保障支出。</w:t>
            </w:r>
            <w:r>
              <w:rPr>
                <w:rFonts w:hint="eastAsia" w:ascii="仿宋_GB2312" w:hAnsi="宋体" w:eastAsia="仿宋_GB2312" w:cs="宋体"/>
                <w:color w:val="000000" w:themeColor="text1"/>
                <w:kern w:val="0"/>
                <w:sz w:val="28"/>
                <w:szCs w:val="28"/>
                <w:lang w:eastAsia="zh-CN"/>
                <w14:textFill>
                  <w14:solidFill>
                    <w14:schemeClr w14:val="tx1"/>
                  </w14:solidFill>
                </w14:textFill>
              </w:rPr>
              <w:t>枣林镇人民政府2024</w:t>
            </w:r>
            <w:r>
              <w:rPr>
                <w:rFonts w:hint="eastAsia" w:ascii="仿宋_GB2312" w:hAnsi="宋体" w:eastAsia="仿宋_GB2312" w:cs="宋体"/>
                <w:color w:val="000000" w:themeColor="text1"/>
                <w:kern w:val="0"/>
                <w:sz w:val="28"/>
                <w:szCs w:val="28"/>
                <w14:textFill>
                  <w14:solidFill>
                    <w14:schemeClr w14:val="tx1"/>
                  </w14:solidFill>
                </w14:textFill>
              </w:rPr>
              <w:t>年收支总预算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800.53</w:t>
            </w:r>
            <w:r>
              <w:rPr>
                <w:rFonts w:hint="eastAsia" w:ascii="仿宋_GB2312" w:hAnsi="宋体" w:eastAsia="仿宋_GB2312" w:cs="宋体"/>
                <w:color w:val="000000" w:themeColor="text1"/>
                <w:kern w:val="0"/>
                <w:sz w:val="28"/>
                <w:szCs w:val="28"/>
                <w14:textFill>
                  <w14:solidFill>
                    <w14:schemeClr w14:val="tx1"/>
                  </w14:solidFill>
                </w14:textFill>
              </w:rPr>
              <w:t>万元。</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（一）收入预算情况</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枣林镇人民政府2024</w:t>
            </w:r>
            <w:r>
              <w:rPr>
                <w:rFonts w:hint="eastAsia" w:ascii="仿宋_GB2312" w:hAnsi="宋体" w:eastAsia="仿宋_GB2312" w:cs="宋体"/>
                <w:color w:val="000000" w:themeColor="text1"/>
                <w:kern w:val="0"/>
                <w:sz w:val="28"/>
                <w:szCs w:val="28"/>
                <w14:textFill>
                  <w14:solidFill>
                    <w14:schemeClr w14:val="tx1"/>
                  </w14:solidFill>
                </w14:textFill>
              </w:rPr>
              <w:t>年收入预算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800.53</w:t>
            </w:r>
            <w:r>
              <w:rPr>
                <w:rFonts w:hint="eastAsia" w:ascii="仿宋_GB2312" w:hAnsi="宋体" w:eastAsia="仿宋_GB2312" w:cs="宋体"/>
                <w:color w:val="000000" w:themeColor="text1"/>
                <w:kern w:val="0"/>
                <w:sz w:val="28"/>
                <w:szCs w:val="28"/>
                <w14:textFill>
                  <w14:solidFill>
                    <w14:schemeClr w14:val="tx1"/>
                  </w14:solidFill>
                </w14:textFill>
              </w:rPr>
              <w:t>万元，其中：上年结转</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%；一般公共预算拨款收入</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800.53</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100</w:t>
            </w:r>
            <w:r>
              <w:rPr>
                <w:rFonts w:hint="eastAsia" w:ascii="仿宋_GB2312" w:hAnsi="宋体" w:eastAsia="仿宋_GB2312" w:cs="宋体"/>
                <w:color w:val="000000" w:themeColor="text1"/>
                <w:kern w:val="0"/>
                <w:sz w:val="28"/>
                <w:szCs w:val="28"/>
                <w14:textFill>
                  <w14:solidFill>
                    <w14:schemeClr w14:val="tx1"/>
                  </w14:solidFill>
                </w14:textFill>
              </w:rPr>
              <w:t>%。</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（二）支出预算情况</w:t>
            </w:r>
            <w:r>
              <w:rPr>
                <w:rFonts w:hint="eastAsia" w:ascii="楷体_GB2312" w:hAnsi="宋体" w:eastAsia="楷体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枣林镇人民政府2024</w:t>
            </w:r>
            <w:r>
              <w:rPr>
                <w:rFonts w:hint="eastAsia" w:ascii="仿宋_GB2312" w:hAnsi="宋体" w:eastAsia="仿宋_GB2312" w:cs="宋体"/>
                <w:color w:val="000000" w:themeColor="text1"/>
                <w:kern w:val="0"/>
                <w:sz w:val="28"/>
                <w:szCs w:val="28"/>
                <w14:textFill>
                  <w14:solidFill>
                    <w14:schemeClr w14:val="tx1"/>
                  </w14:solidFill>
                </w14:textFill>
              </w:rPr>
              <w:t>年支出预算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800.53</w:t>
            </w:r>
            <w:r>
              <w:rPr>
                <w:rFonts w:hint="eastAsia" w:ascii="仿宋_GB2312" w:hAnsi="宋体" w:eastAsia="仿宋_GB2312" w:cs="宋体"/>
                <w:color w:val="000000" w:themeColor="text1"/>
                <w:kern w:val="0"/>
                <w:sz w:val="28"/>
                <w:szCs w:val="28"/>
                <w14:textFill>
                  <w14:solidFill>
                    <w14:schemeClr w14:val="tx1"/>
                  </w14:solidFill>
                </w14:textFill>
              </w:rPr>
              <w:t>万元，其中：基本支出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748.53</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93.5</w:t>
            </w:r>
            <w:r>
              <w:rPr>
                <w:rFonts w:hint="eastAsia" w:ascii="仿宋_GB2312" w:hAnsi="宋体" w:eastAsia="仿宋_GB2312" w:cs="宋体"/>
                <w:color w:val="000000" w:themeColor="text1"/>
                <w:kern w:val="0"/>
                <w:sz w:val="28"/>
                <w:szCs w:val="28"/>
                <w14:textFill>
                  <w14:solidFill>
                    <w14:schemeClr w14:val="tx1"/>
                  </w14:solidFill>
                </w14:textFill>
              </w:rPr>
              <w:t>%；项目支出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52.00</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6.5</w:t>
            </w:r>
            <w:r>
              <w:rPr>
                <w:rFonts w:hint="eastAsia" w:ascii="仿宋_GB2312" w:hAnsi="宋体" w:eastAsia="仿宋_GB2312" w:cs="宋体"/>
                <w:color w:val="000000" w:themeColor="text1"/>
                <w:kern w:val="0"/>
                <w:sz w:val="28"/>
                <w:szCs w:val="28"/>
                <w14:textFill>
                  <w14:solidFill>
                    <w14:schemeClr w14:val="tx1"/>
                  </w14:solidFill>
                </w14:textFill>
              </w:rPr>
              <w:t>%</w:t>
            </w:r>
            <w:r>
              <w:rPr>
                <w:rFonts w:ascii="仿宋_GB2312" w:eastAsia="仿宋_GB2312"/>
                <w:color w:val="000000"/>
                <w:sz w:val="28"/>
                <w:szCs w:val="28"/>
                <w:shd w:val="clear" w:color="auto" w:fill="FFFFFF"/>
              </w:rPr>
              <w:t xml:space="preserve">。 </w:t>
            </w:r>
            <w:r>
              <w:rPr>
                <w:rFonts w:hint="eastAsia" w:ascii="仿宋_GB2312" w:eastAsia="仿宋_GB2312"/>
                <w:color w:val="000000"/>
                <w:sz w:val="28"/>
                <w:szCs w:val="28"/>
                <w:shd w:val="clear" w:color="auto" w:fill="FFFFFF"/>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四、财政拨款收支预算情况说明</w:t>
            </w:r>
            <w:r>
              <w:rPr>
                <w:rFonts w:hint="eastAsia" w:ascii="黑体" w:hAnsi="黑体" w:eastAsia="黑体"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枣林镇人民政府2024</w:t>
            </w:r>
            <w:r>
              <w:rPr>
                <w:rFonts w:hint="eastAsia" w:ascii="仿宋_GB2312" w:hAnsi="宋体" w:eastAsia="仿宋_GB2312" w:cs="宋体"/>
                <w:color w:val="000000" w:themeColor="text1"/>
                <w:kern w:val="0"/>
                <w:sz w:val="28"/>
                <w:szCs w:val="28"/>
                <w14:textFill>
                  <w14:solidFill>
                    <w14:schemeClr w14:val="tx1"/>
                  </w14:solidFill>
                </w14:textFill>
              </w:rPr>
              <w:t>年财政拨款收支总预算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800.53</w:t>
            </w:r>
            <w:r>
              <w:rPr>
                <w:rFonts w:hint="eastAsia" w:ascii="仿宋_GB2312" w:hAnsi="宋体" w:eastAsia="仿宋_GB2312" w:cs="宋体"/>
                <w:color w:val="000000" w:themeColor="text1"/>
                <w:kern w:val="0"/>
                <w:sz w:val="28"/>
                <w:szCs w:val="28"/>
                <w14:textFill>
                  <w14:solidFill>
                    <w14:schemeClr w14:val="tx1"/>
                  </w14:solidFill>
                </w14:textFill>
              </w:rPr>
              <w:t>万元。</w:t>
            </w:r>
            <w:r>
              <w:rPr>
                <w:rFonts w:hint="eastAsia" w:ascii="仿宋_GB2312" w:eastAsia="仿宋_GB2312"/>
                <w:color w:val="000000"/>
                <w:sz w:val="28"/>
                <w:szCs w:val="28"/>
                <w:shd w:val="clear" w:color="auto" w:fill="FFFFFF"/>
              </w:rPr>
              <w:t>收入包括：本年一般公共预算拨款收入</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800.53</w:t>
            </w:r>
            <w:r>
              <w:rPr>
                <w:rFonts w:hint="eastAsia" w:ascii="仿宋_GB2312" w:eastAsia="仿宋_GB2312"/>
                <w:color w:val="000000"/>
                <w:sz w:val="28"/>
                <w:szCs w:val="28"/>
                <w:shd w:val="clear" w:color="auto" w:fill="FFFFFF"/>
              </w:rPr>
              <w:t>万元、上年结转一般公共预算拨款收入0</w:t>
            </w:r>
            <w:r>
              <w:rPr>
                <w:rFonts w:ascii="仿宋_GB2312" w:eastAsia="仿宋_GB2312"/>
                <w:color w:val="000000"/>
                <w:sz w:val="28"/>
                <w:szCs w:val="28"/>
                <w:shd w:val="clear" w:color="auto" w:fill="FFFFFF"/>
              </w:rPr>
              <w:t xml:space="preserve"> </w:t>
            </w:r>
            <w:r>
              <w:rPr>
                <w:rFonts w:hint="eastAsia" w:ascii="仿宋_GB2312" w:eastAsia="仿宋_GB2312"/>
                <w:color w:val="000000"/>
                <w:sz w:val="28"/>
                <w:szCs w:val="28"/>
                <w:shd w:val="clear" w:color="auto" w:fill="FFFFFF"/>
              </w:rPr>
              <w:t>万元；支出包括：一般公共服务支出</w:t>
            </w:r>
            <w:r>
              <w:rPr>
                <w:rFonts w:hint="eastAsia" w:ascii="仿宋_GB2312" w:eastAsia="仿宋_GB2312"/>
                <w:color w:val="000000"/>
                <w:sz w:val="28"/>
                <w:szCs w:val="28"/>
                <w:shd w:val="clear" w:color="auto" w:fill="FFFFFF"/>
                <w:lang w:val="en-US" w:eastAsia="zh-CN"/>
              </w:rPr>
              <w:t>369.21</w:t>
            </w:r>
            <w:r>
              <w:rPr>
                <w:rFonts w:hint="eastAsia" w:ascii="仿宋_GB2312" w:eastAsia="仿宋_GB2312"/>
                <w:color w:val="000000"/>
                <w:sz w:val="28"/>
                <w:szCs w:val="28"/>
                <w:shd w:val="clear" w:color="auto" w:fill="FFFFFF"/>
              </w:rPr>
              <w:t>万元、社会保障和就业支出</w:t>
            </w:r>
            <w:r>
              <w:rPr>
                <w:rFonts w:hint="eastAsia" w:ascii="仿宋_GB2312" w:eastAsia="仿宋_GB2312"/>
                <w:color w:val="000000"/>
                <w:sz w:val="28"/>
                <w:szCs w:val="28"/>
                <w:shd w:val="clear" w:color="auto" w:fill="FFFFFF"/>
                <w:lang w:val="en-US" w:eastAsia="zh-CN"/>
              </w:rPr>
              <w:t>35.04</w:t>
            </w:r>
            <w:r>
              <w:rPr>
                <w:rFonts w:hint="eastAsia" w:ascii="仿宋_GB2312" w:eastAsia="仿宋_GB2312"/>
                <w:color w:val="000000"/>
                <w:sz w:val="28"/>
                <w:szCs w:val="28"/>
                <w:shd w:val="clear" w:color="auto" w:fill="FFFFFF"/>
              </w:rPr>
              <w:t>万元、医疗卫生与计划生育支出</w:t>
            </w:r>
            <w:r>
              <w:rPr>
                <w:rFonts w:hint="eastAsia" w:ascii="仿宋_GB2312" w:eastAsia="仿宋_GB2312"/>
                <w:color w:val="000000"/>
                <w:sz w:val="28"/>
                <w:szCs w:val="28"/>
                <w:shd w:val="clear" w:color="auto" w:fill="FFFFFF"/>
                <w:lang w:val="en-US" w:eastAsia="zh-CN"/>
              </w:rPr>
              <w:t>20.21</w:t>
            </w:r>
            <w:r>
              <w:rPr>
                <w:rFonts w:hint="eastAsia" w:ascii="仿宋_GB2312" w:eastAsia="仿宋_GB2312"/>
                <w:color w:val="000000"/>
                <w:sz w:val="28"/>
                <w:szCs w:val="28"/>
                <w:shd w:val="clear" w:color="auto" w:fill="FFFFFF"/>
              </w:rPr>
              <w:t>万元、城乡</w:t>
            </w:r>
            <w:r>
              <w:rPr>
                <w:rFonts w:ascii="仿宋_GB2312" w:eastAsia="仿宋_GB2312"/>
                <w:color w:val="000000"/>
                <w:sz w:val="28"/>
                <w:szCs w:val="28"/>
                <w:shd w:val="clear" w:color="auto" w:fill="FFFFFF"/>
              </w:rPr>
              <w:t>社区支出</w:t>
            </w:r>
            <w:r>
              <w:rPr>
                <w:rFonts w:hint="eastAsia" w:ascii="仿宋_GB2312" w:eastAsia="仿宋_GB2312"/>
                <w:color w:val="000000"/>
                <w:sz w:val="28"/>
                <w:szCs w:val="28"/>
                <w:shd w:val="clear" w:color="auto" w:fill="FFFFFF"/>
                <w:lang w:val="en-US" w:eastAsia="zh-CN"/>
              </w:rPr>
              <w:t>55.4</w:t>
            </w:r>
            <w:r>
              <w:rPr>
                <w:rFonts w:hint="eastAsia" w:ascii="仿宋_GB2312" w:eastAsia="仿宋_GB2312"/>
                <w:color w:val="000000"/>
                <w:sz w:val="28"/>
                <w:szCs w:val="28"/>
                <w:shd w:val="clear" w:color="auto" w:fill="FFFFFF"/>
              </w:rPr>
              <w:t>万元</w:t>
            </w:r>
            <w:r>
              <w:rPr>
                <w:rFonts w:ascii="仿宋_GB2312" w:eastAsia="仿宋_GB2312"/>
                <w:color w:val="000000"/>
                <w:sz w:val="28"/>
                <w:szCs w:val="28"/>
                <w:shd w:val="clear" w:color="auto" w:fill="FFFFFF"/>
              </w:rPr>
              <w:t>、</w:t>
            </w:r>
            <w:r>
              <w:rPr>
                <w:rFonts w:hint="eastAsia" w:ascii="仿宋_GB2312" w:eastAsia="仿宋_GB2312"/>
                <w:color w:val="000000"/>
                <w:sz w:val="28"/>
                <w:szCs w:val="28"/>
                <w:shd w:val="clear" w:color="auto" w:fill="FFFFFF"/>
              </w:rPr>
              <w:t>农林水支出</w:t>
            </w:r>
            <w:r>
              <w:rPr>
                <w:rFonts w:hint="eastAsia" w:ascii="仿宋_GB2312" w:eastAsia="仿宋_GB2312"/>
                <w:color w:val="000000"/>
                <w:sz w:val="28"/>
                <w:szCs w:val="28"/>
                <w:shd w:val="clear" w:color="auto" w:fill="FFFFFF"/>
                <w:lang w:val="en-US" w:eastAsia="zh-CN"/>
              </w:rPr>
              <w:t>290.76</w:t>
            </w:r>
            <w:r>
              <w:rPr>
                <w:rFonts w:hint="eastAsia" w:ascii="仿宋_GB2312" w:eastAsia="仿宋_GB2312"/>
                <w:color w:val="000000"/>
                <w:sz w:val="28"/>
                <w:szCs w:val="28"/>
                <w:shd w:val="clear" w:color="auto" w:fill="FFFFFF"/>
              </w:rPr>
              <w:t>万元</w:t>
            </w:r>
            <w:r>
              <w:rPr>
                <w:rFonts w:ascii="仿宋_GB2312" w:eastAsia="仿宋_GB2312"/>
                <w:color w:val="000000"/>
                <w:sz w:val="28"/>
                <w:szCs w:val="28"/>
                <w:shd w:val="clear" w:color="auto" w:fill="FFFFFF"/>
              </w:rPr>
              <w:t>、</w:t>
            </w:r>
            <w:r>
              <w:rPr>
                <w:rFonts w:hint="eastAsia" w:ascii="仿宋_GB2312" w:eastAsia="仿宋_GB2312"/>
                <w:color w:val="000000"/>
                <w:sz w:val="28"/>
                <w:szCs w:val="28"/>
                <w:shd w:val="clear" w:color="auto" w:fill="FFFFFF"/>
              </w:rPr>
              <w:t>住房保障支出</w:t>
            </w:r>
            <w:r>
              <w:rPr>
                <w:rFonts w:hint="eastAsia" w:ascii="仿宋_GB2312" w:eastAsia="仿宋_GB2312"/>
                <w:color w:val="000000"/>
                <w:sz w:val="28"/>
                <w:szCs w:val="28"/>
                <w:shd w:val="clear" w:color="auto" w:fill="FFFFFF"/>
                <w:lang w:val="en-US" w:eastAsia="zh-CN"/>
              </w:rPr>
              <w:t>29.91</w:t>
            </w:r>
            <w:r>
              <w:rPr>
                <w:rFonts w:hint="eastAsia" w:ascii="仿宋_GB2312" w:eastAsia="仿宋_GB2312"/>
                <w:color w:val="000000"/>
                <w:sz w:val="28"/>
                <w:szCs w:val="28"/>
                <w:shd w:val="clear" w:color="auto" w:fill="FFFFFF"/>
              </w:rPr>
              <w:t>万元。</w:t>
            </w:r>
            <w:r>
              <w:rPr>
                <w:rFonts w:hint="eastAsia" w:ascii="仿宋_GB2312" w:eastAsia="仿宋_GB2312"/>
                <w:color w:val="000000"/>
                <w:sz w:val="28"/>
                <w:szCs w:val="28"/>
                <w:shd w:val="clear" w:color="auto" w:fill="FFFFFF"/>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五、一般公共预算当年拨款情况说明</w:t>
            </w:r>
            <w:r>
              <w:rPr>
                <w:rFonts w:hint="eastAsia" w:ascii="黑体" w:hAnsi="黑体" w:eastAsia="黑体"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　（一）一般公共预算当年拨款规模变化情况</w:t>
            </w:r>
            <w:r>
              <w:rPr>
                <w:rFonts w:hint="eastAsia" w:ascii="楷体_GB2312" w:hAnsi="宋体" w:eastAsia="楷体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highlight w:val="none"/>
                <w:lang w:eastAsia="zh-CN"/>
                <w14:textFill>
                  <w14:solidFill>
                    <w14:schemeClr w14:val="tx1"/>
                  </w14:solidFill>
                </w14:textFill>
              </w:rPr>
              <w:t>枣林镇人民政府2024</w:t>
            </w:r>
            <w:r>
              <w:rPr>
                <w:rFonts w:hint="eastAsia" w:ascii="仿宋_GB2312" w:hAnsi="宋体" w:eastAsia="仿宋_GB2312" w:cs="宋体"/>
                <w:color w:val="000000" w:themeColor="text1"/>
                <w:kern w:val="0"/>
                <w:sz w:val="28"/>
                <w:szCs w:val="28"/>
                <w:highlight w:val="none"/>
                <w14:textFill>
                  <w14:solidFill>
                    <w14:schemeClr w14:val="tx1"/>
                  </w14:solidFill>
                </w14:textFill>
              </w:rPr>
              <w:t>年一般公共预算当年拨款</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800.53</w:t>
            </w:r>
            <w:r>
              <w:rPr>
                <w:rFonts w:hint="eastAsia" w:ascii="仿宋_GB2312" w:hAnsi="宋体" w:eastAsia="仿宋_GB2312" w:cs="宋体"/>
                <w:color w:val="000000" w:themeColor="text1"/>
                <w:kern w:val="0"/>
                <w:sz w:val="28"/>
                <w:szCs w:val="28"/>
                <w:highlight w:val="none"/>
                <w14:textFill>
                  <w14:solidFill>
                    <w14:schemeClr w14:val="tx1"/>
                  </w14:solidFill>
                </w14:textFill>
              </w:rPr>
              <w:t>万元，比</w:t>
            </w:r>
            <w:r>
              <w:rPr>
                <w:rFonts w:hint="eastAsia" w:ascii="仿宋_GB2312" w:hAnsi="宋体" w:eastAsia="仿宋_GB2312" w:cs="宋体"/>
                <w:color w:val="000000" w:themeColor="text1"/>
                <w:kern w:val="0"/>
                <w:sz w:val="28"/>
                <w:szCs w:val="28"/>
                <w:highlight w:val="none"/>
                <w:lang w:val="en-US" w:eastAsia="zh-CN"/>
                <w14:textFill>
                  <w14:solidFill>
                    <w14:schemeClr w14:val="tx1"/>
                  </w14:solidFill>
                </w14:textFill>
              </w:rPr>
              <w:t>2023</w:t>
            </w:r>
            <w:r>
              <w:rPr>
                <w:rFonts w:hint="eastAsia" w:ascii="仿宋_GB2312" w:hAnsi="宋体" w:eastAsia="仿宋_GB2312" w:cs="宋体"/>
                <w:color w:val="000000" w:themeColor="text1"/>
                <w:kern w:val="0"/>
                <w:sz w:val="28"/>
                <w:szCs w:val="28"/>
                <w:highlight w:val="none"/>
                <w14:textFill>
                  <w14:solidFill>
                    <w14:schemeClr w14:val="tx1"/>
                  </w14:solidFill>
                </w14:textFill>
              </w:rPr>
              <w:t>年预算数增加</w:t>
            </w:r>
            <w:r>
              <w:rPr>
                <w:rFonts w:hint="eastAsia" w:ascii="仿宋_GB2312" w:hAnsi="宋体" w:eastAsia="仿宋_GB2312" w:cs="宋体"/>
                <w:color w:val="000000" w:themeColor="text1"/>
                <w:kern w:val="0"/>
                <w:sz w:val="28"/>
                <w:szCs w:val="28"/>
                <w:highlight w:val="none"/>
                <w:lang w:val="en-US" w:eastAsia="zh-CN"/>
                <w14:textFill>
                  <w14:solidFill>
                    <w14:schemeClr w14:val="tx1"/>
                  </w14:solidFill>
                </w14:textFill>
              </w:rPr>
              <w:t>6.95</w:t>
            </w:r>
            <w:r>
              <w:rPr>
                <w:rFonts w:hint="eastAsia" w:ascii="仿宋_GB2312" w:hAnsi="宋体" w:eastAsia="仿宋_GB2312" w:cs="宋体"/>
                <w:color w:val="000000" w:themeColor="text1"/>
                <w:kern w:val="0"/>
                <w:sz w:val="28"/>
                <w:szCs w:val="28"/>
                <w:highlight w:val="none"/>
                <w14:textFill>
                  <w14:solidFill>
                    <w14:schemeClr w14:val="tx1"/>
                  </w14:solidFill>
                </w14:textFill>
              </w:rPr>
              <w:t>万元。主要是部门实施养老保险</w:t>
            </w:r>
            <w:r>
              <w:rPr>
                <w:rFonts w:hint="eastAsia" w:ascii="仿宋_GB2312" w:hAnsi="宋体" w:eastAsia="仿宋_GB2312" w:cs="宋体"/>
                <w:color w:val="000000" w:themeColor="text1"/>
                <w:kern w:val="0"/>
                <w:sz w:val="28"/>
                <w:szCs w:val="28"/>
                <w:highlight w:val="none"/>
                <w:lang w:eastAsia="zh-CN"/>
                <w14:textFill>
                  <w14:solidFill>
                    <w14:schemeClr w14:val="tx1"/>
                  </w14:solidFill>
                </w14:textFill>
              </w:rPr>
              <w:t>及住房公积金</w:t>
            </w:r>
            <w:r>
              <w:rPr>
                <w:rFonts w:hint="eastAsia" w:ascii="仿宋_GB2312" w:hAnsi="宋体" w:eastAsia="仿宋_GB2312" w:cs="宋体"/>
                <w:color w:val="000000" w:themeColor="text1"/>
                <w:kern w:val="0"/>
                <w:sz w:val="28"/>
                <w:szCs w:val="28"/>
                <w:highlight w:val="none"/>
                <w14:textFill>
                  <w14:solidFill>
                    <w14:schemeClr w14:val="tx1"/>
                  </w14:solidFill>
                </w14:textFill>
              </w:rPr>
              <w:t>制度后，增加养老保险和</w:t>
            </w:r>
            <w:r>
              <w:rPr>
                <w:rFonts w:hint="eastAsia" w:ascii="仿宋_GB2312" w:hAnsi="宋体" w:eastAsia="仿宋_GB2312" w:cs="宋体"/>
                <w:color w:val="000000" w:themeColor="text1"/>
                <w:kern w:val="0"/>
                <w:sz w:val="28"/>
                <w:szCs w:val="28"/>
                <w:highlight w:val="none"/>
                <w:lang w:eastAsia="zh-CN"/>
                <w14:textFill>
                  <w14:solidFill>
                    <w14:schemeClr w14:val="tx1"/>
                  </w14:solidFill>
                </w14:textFill>
              </w:rPr>
              <w:t>住房公积金</w:t>
            </w:r>
            <w:r>
              <w:rPr>
                <w:rFonts w:hint="eastAsia" w:ascii="仿宋_GB2312" w:hAnsi="宋体" w:eastAsia="仿宋_GB2312" w:cs="宋体"/>
                <w:color w:val="000000" w:themeColor="text1"/>
                <w:kern w:val="0"/>
                <w:sz w:val="28"/>
                <w:szCs w:val="28"/>
                <w:highlight w:val="none"/>
                <w14:textFill>
                  <w14:solidFill>
                    <w14:schemeClr w14:val="tx1"/>
                  </w14:solidFill>
                </w14:textFill>
              </w:rPr>
              <w:t>支出。</w:t>
            </w:r>
            <w:r>
              <w:rPr>
                <w:rFonts w:hint="eastAsia" w:ascii="仿宋_GB2312" w:hAnsi="宋体" w:eastAsia="仿宋_GB2312" w:cs="宋体"/>
                <w:color w:val="000000" w:themeColor="text1"/>
                <w:kern w:val="0"/>
                <w:sz w:val="28"/>
                <w:szCs w:val="28"/>
                <w:highlight w:val="none"/>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（二）一般公共预算当年拨款结构情况</w:t>
            </w:r>
            <w:r>
              <w:rPr>
                <w:rFonts w:hint="eastAsia" w:ascii="楷体_GB2312" w:hAnsi="宋体" w:eastAsia="楷体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枣林镇人民政府</w:t>
            </w:r>
            <w:r>
              <w:rPr>
                <w:rFonts w:hint="eastAsia" w:ascii="仿宋_GB2312" w:eastAsia="仿宋_GB2312"/>
                <w:color w:val="000000"/>
                <w:sz w:val="28"/>
                <w:szCs w:val="28"/>
                <w:shd w:val="clear" w:color="auto" w:fill="FFFFFF"/>
              </w:rPr>
              <w:t>各项支出预算合计</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800.53</w:t>
            </w:r>
            <w:r>
              <w:rPr>
                <w:rFonts w:hint="eastAsia" w:ascii="仿宋_GB2312" w:eastAsia="仿宋_GB2312"/>
                <w:color w:val="000000"/>
                <w:sz w:val="28"/>
                <w:szCs w:val="28"/>
                <w:shd w:val="clear" w:color="auto" w:fill="FFFFFF"/>
                <w:lang w:val="en-US" w:eastAsia="zh-CN"/>
              </w:rPr>
              <w:t>万</w:t>
            </w:r>
            <w:r>
              <w:rPr>
                <w:rFonts w:hint="eastAsia" w:ascii="仿宋_GB2312" w:eastAsia="仿宋_GB2312"/>
                <w:color w:val="000000"/>
                <w:sz w:val="28"/>
                <w:szCs w:val="28"/>
                <w:shd w:val="clear" w:color="auto" w:fill="FFFFFF"/>
              </w:rPr>
              <w:t>元，具体预算明细如下：一般公共服务支出</w:t>
            </w:r>
            <w:r>
              <w:rPr>
                <w:rFonts w:hint="eastAsia" w:ascii="仿宋_GB2312" w:eastAsia="仿宋_GB2312"/>
                <w:color w:val="000000"/>
                <w:sz w:val="28"/>
                <w:szCs w:val="28"/>
                <w:shd w:val="clear" w:color="auto" w:fill="FFFFFF"/>
                <w:lang w:val="en-US" w:eastAsia="zh-CN"/>
              </w:rPr>
              <w:t>369.21</w:t>
            </w:r>
            <w:r>
              <w:rPr>
                <w:rFonts w:hint="eastAsia" w:ascii="仿宋_GB2312" w:eastAsia="仿宋_GB2312"/>
                <w:color w:val="000000"/>
                <w:sz w:val="28"/>
                <w:szCs w:val="28"/>
                <w:shd w:val="clear" w:color="auto" w:fill="FFFFFF"/>
              </w:rPr>
              <w:t>万元,占</w:t>
            </w:r>
            <w:r>
              <w:rPr>
                <w:rFonts w:hint="eastAsia" w:ascii="仿宋_GB2312" w:eastAsia="仿宋_GB2312"/>
                <w:color w:val="000000"/>
                <w:sz w:val="28"/>
                <w:szCs w:val="28"/>
                <w:shd w:val="clear" w:color="auto" w:fill="FFFFFF"/>
                <w:lang w:val="en-US" w:eastAsia="zh-CN"/>
              </w:rPr>
              <w:t>46.12</w:t>
            </w:r>
            <w:r>
              <w:rPr>
                <w:rFonts w:ascii="仿宋_GB2312" w:eastAsia="仿宋_GB2312"/>
                <w:color w:val="000000"/>
                <w:sz w:val="28"/>
                <w:szCs w:val="28"/>
                <w:shd w:val="clear" w:color="auto" w:fill="FFFFFF"/>
              </w:rPr>
              <w:t>%；</w:t>
            </w:r>
            <w:r>
              <w:rPr>
                <w:rFonts w:hint="eastAsia" w:ascii="仿宋_GB2312" w:eastAsia="仿宋_GB2312"/>
                <w:color w:val="000000"/>
                <w:sz w:val="28"/>
                <w:szCs w:val="28"/>
                <w:shd w:val="clear" w:color="auto" w:fill="FFFFFF"/>
              </w:rPr>
              <w:t>社会保障和就业支出</w:t>
            </w:r>
            <w:r>
              <w:rPr>
                <w:rFonts w:hint="eastAsia" w:ascii="仿宋_GB2312" w:eastAsia="仿宋_GB2312"/>
                <w:color w:val="000000"/>
                <w:sz w:val="28"/>
                <w:szCs w:val="28"/>
                <w:shd w:val="clear" w:color="auto" w:fill="FFFFFF"/>
                <w:lang w:val="en-US" w:eastAsia="zh-CN"/>
              </w:rPr>
              <w:t>35.04</w:t>
            </w:r>
            <w:r>
              <w:rPr>
                <w:rFonts w:hint="eastAsia" w:ascii="仿宋_GB2312" w:eastAsia="仿宋_GB2312"/>
                <w:color w:val="000000"/>
                <w:sz w:val="28"/>
                <w:szCs w:val="28"/>
                <w:shd w:val="clear" w:color="auto" w:fill="FFFFFF"/>
              </w:rPr>
              <w:t>元,占</w:t>
            </w:r>
            <w:r>
              <w:rPr>
                <w:rFonts w:hint="eastAsia" w:ascii="仿宋_GB2312" w:eastAsia="仿宋_GB2312"/>
                <w:color w:val="000000"/>
                <w:sz w:val="28"/>
                <w:szCs w:val="28"/>
                <w:shd w:val="clear" w:color="auto" w:fill="FFFFFF"/>
                <w:lang w:val="en-US" w:eastAsia="zh-CN"/>
              </w:rPr>
              <w:t>4.38</w:t>
            </w:r>
            <w:r>
              <w:rPr>
                <w:rFonts w:ascii="仿宋_GB2312" w:eastAsia="仿宋_GB2312"/>
                <w:color w:val="000000"/>
                <w:sz w:val="28"/>
                <w:szCs w:val="28"/>
                <w:shd w:val="clear" w:color="auto" w:fill="FFFFFF"/>
              </w:rPr>
              <w:t>%；</w:t>
            </w:r>
            <w:r>
              <w:rPr>
                <w:rFonts w:hint="eastAsia" w:ascii="仿宋_GB2312" w:eastAsia="仿宋_GB2312"/>
                <w:color w:val="000000"/>
                <w:sz w:val="28"/>
                <w:szCs w:val="28"/>
                <w:shd w:val="clear" w:color="auto" w:fill="FFFFFF"/>
              </w:rPr>
              <w:t>医疗卫生与计划生育支出</w:t>
            </w:r>
            <w:r>
              <w:rPr>
                <w:rFonts w:hint="eastAsia" w:ascii="仿宋_GB2312" w:eastAsia="仿宋_GB2312"/>
                <w:color w:val="000000"/>
                <w:sz w:val="28"/>
                <w:szCs w:val="28"/>
                <w:shd w:val="clear" w:color="auto" w:fill="FFFFFF"/>
                <w:lang w:val="en-US" w:eastAsia="zh-CN"/>
              </w:rPr>
              <w:t>20.21</w:t>
            </w:r>
            <w:r>
              <w:rPr>
                <w:rFonts w:hint="eastAsia" w:ascii="仿宋_GB2312" w:eastAsia="仿宋_GB2312"/>
                <w:color w:val="000000"/>
                <w:sz w:val="28"/>
                <w:szCs w:val="28"/>
                <w:shd w:val="clear" w:color="auto" w:fill="FFFFFF"/>
              </w:rPr>
              <w:t>万元,占</w:t>
            </w:r>
            <w:r>
              <w:rPr>
                <w:rFonts w:hint="eastAsia" w:ascii="仿宋_GB2312" w:eastAsia="仿宋_GB2312"/>
                <w:color w:val="000000"/>
                <w:sz w:val="28"/>
                <w:szCs w:val="28"/>
                <w:shd w:val="clear" w:color="auto" w:fill="FFFFFF"/>
                <w:lang w:val="en-US" w:eastAsia="zh-CN"/>
              </w:rPr>
              <w:t>2.52</w:t>
            </w:r>
            <w:r>
              <w:rPr>
                <w:rFonts w:ascii="仿宋_GB2312" w:eastAsia="仿宋_GB2312"/>
                <w:color w:val="000000"/>
                <w:sz w:val="28"/>
                <w:szCs w:val="28"/>
                <w:shd w:val="clear" w:color="auto" w:fill="FFFFFF"/>
              </w:rPr>
              <w:t>%；</w:t>
            </w:r>
            <w:r>
              <w:rPr>
                <w:rFonts w:hint="eastAsia" w:ascii="仿宋_GB2312" w:eastAsia="仿宋_GB2312"/>
                <w:color w:val="000000"/>
                <w:sz w:val="28"/>
                <w:szCs w:val="28"/>
                <w:shd w:val="clear" w:color="auto" w:fill="FFFFFF"/>
              </w:rPr>
              <w:t>城乡</w:t>
            </w:r>
            <w:r>
              <w:rPr>
                <w:rFonts w:ascii="仿宋_GB2312" w:eastAsia="仿宋_GB2312"/>
                <w:color w:val="000000"/>
                <w:sz w:val="28"/>
                <w:szCs w:val="28"/>
                <w:shd w:val="clear" w:color="auto" w:fill="FFFFFF"/>
              </w:rPr>
              <w:t>社区支出</w:t>
            </w:r>
            <w:r>
              <w:rPr>
                <w:rFonts w:hint="eastAsia" w:ascii="仿宋_GB2312" w:eastAsia="仿宋_GB2312"/>
                <w:color w:val="000000"/>
                <w:sz w:val="28"/>
                <w:szCs w:val="28"/>
                <w:shd w:val="clear" w:color="auto" w:fill="FFFFFF"/>
                <w:lang w:val="en-US" w:eastAsia="zh-CN"/>
              </w:rPr>
              <w:t>55.4</w:t>
            </w:r>
            <w:r>
              <w:rPr>
                <w:rFonts w:hint="eastAsia" w:ascii="仿宋_GB2312" w:eastAsia="仿宋_GB2312"/>
                <w:color w:val="000000"/>
                <w:sz w:val="28"/>
                <w:szCs w:val="28"/>
                <w:shd w:val="clear" w:color="auto" w:fill="FFFFFF"/>
              </w:rPr>
              <w:t>万元,占</w:t>
            </w:r>
            <w:r>
              <w:rPr>
                <w:rFonts w:hint="eastAsia" w:ascii="仿宋_GB2312" w:eastAsia="仿宋_GB2312"/>
                <w:color w:val="000000"/>
                <w:sz w:val="28"/>
                <w:szCs w:val="28"/>
                <w:shd w:val="clear" w:color="auto" w:fill="FFFFFF"/>
                <w:lang w:val="en-US" w:eastAsia="zh-CN"/>
              </w:rPr>
              <w:t>6.92</w:t>
            </w:r>
            <w:r>
              <w:rPr>
                <w:rFonts w:ascii="仿宋_GB2312" w:eastAsia="仿宋_GB2312"/>
                <w:color w:val="000000"/>
                <w:sz w:val="28"/>
                <w:szCs w:val="28"/>
                <w:shd w:val="clear" w:color="auto" w:fill="FFFFFF"/>
              </w:rPr>
              <w:t>%；</w:t>
            </w:r>
            <w:r>
              <w:rPr>
                <w:rFonts w:hint="eastAsia" w:ascii="仿宋_GB2312" w:eastAsia="仿宋_GB2312"/>
                <w:color w:val="000000"/>
                <w:sz w:val="28"/>
                <w:szCs w:val="28"/>
                <w:shd w:val="clear" w:color="auto" w:fill="FFFFFF"/>
              </w:rPr>
              <w:t>农林水支出</w:t>
            </w:r>
            <w:r>
              <w:rPr>
                <w:rFonts w:hint="eastAsia" w:ascii="仿宋_GB2312" w:eastAsia="仿宋_GB2312"/>
                <w:color w:val="000000"/>
                <w:sz w:val="28"/>
                <w:szCs w:val="28"/>
                <w:shd w:val="clear" w:color="auto" w:fill="FFFFFF"/>
                <w:lang w:val="en-US" w:eastAsia="zh-CN"/>
              </w:rPr>
              <w:t>290.76</w:t>
            </w:r>
            <w:r>
              <w:rPr>
                <w:rFonts w:hint="eastAsia" w:ascii="仿宋_GB2312" w:eastAsia="仿宋_GB2312"/>
                <w:color w:val="000000"/>
                <w:sz w:val="28"/>
                <w:szCs w:val="28"/>
                <w:shd w:val="clear" w:color="auto" w:fill="FFFFFF"/>
              </w:rPr>
              <w:t>万元,占</w:t>
            </w:r>
            <w:r>
              <w:rPr>
                <w:rFonts w:hint="eastAsia" w:ascii="仿宋_GB2312" w:eastAsia="仿宋_GB2312"/>
                <w:color w:val="000000"/>
                <w:sz w:val="28"/>
                <w:szCs w:val="28"/>
                <w:shd w:val="clear" w:color="auto" w:fill="FFFFFF"/>
                <w:lang w:val="en-US" w:eastAsia="zh-CN"/>
              </w:rPr>
              <w:t>36.32</w:t>
            </w:r>
            <w:r>
              <w:rPr>
                <w:rFonts w:hint="eastAsia" w:ascii="仿宋_GB2312" w:eastAsia="仿宋_GB2312"/>
                <w:color w:val="000000"/>
                <w:sz w:val="28"/>
                <w:szCs w:val="28"/>
                <w:shd w:val="clear" w:color="auto" w:fill="FFFFFF"/>
              </w:rPr>
              <w:t xml:space="preserve"> </w:t>
            </w:r>
            <w:r>
              <w:rPr>
                <w:rFonts w:ascii="仿宋_GB2312" w:eastAsia="仿宋_GB2312"/>
                <w:color w:val="000000"/>
                <w:sz w:val="28"/>
                <w:szCs w:val="28"/>
                <w:shd w:val="clear" w:color="auto" w:fill="FFFFFF"/>
              </w:rPr>
              <w:t>%；</w:t>
            </w:r>
            <w:r>
              <w:rPr>
                <w:rFonts w:hint="eastAsia" w:ascii="仿宋_GB2312" w:eastAsia="仿宋_GB2312"/>
                <w:color w:val="000000"/>
                <w:sz w:val="28"/>
                <w:szCs w:val="28"/>
                <w:shd w:val="clear" w:color="auto" w:fill="FFFFFF"/>
              </w:rPr>
              <w:t>住房保障支出</w:t>
            </w:r>
            <w:r>
              <w:rPr>
                <w:rFonts w:hint="eastAsia" w:ascii="仿宋_GB2312" w:eastAsia="仿宋_GB2312"/>
                <w:color w:val="000000"/>
                <w:sz w:val="28"/>
                <w:szCs w:val="28"/>
                <w:shd w:val="clear" w:color="auto" w:fill="FFFFFF"/>
                <w:lang w:val="en-US" w:eastAsia="zh-CN"/>
              </w:rPr>
              <w:t>29.91</w:t>
            </w:r>
            <w:r>
              <w:rPr>
                <w:rFonts w:hint="eastAsia" w:ascii="仿宋_GB2312" w:eastAsia="仿宋_GB2312"/>
                <w:color w:val="000000"/>
                <w:sz w:val="28"/>
                <w:szCs w:val="28"/>
                <w:shd w:val="clear" w:color="auto" w:fill="FFFFFF"/>
              </w:rPr>
              <w:t>万元,占</w:t>
            </w:r>
            <w:r>
              <w:rPr>
                <w:rFonts w:hint="eastAsia" w:ascii="仿宋_GB2312" w:eastAsia="仿宋_GB2312"/>
                <w:color w:val="000000"/>
                <w:sz w:val="28"/>
                <w:szCs w:val="28"/>
                <w:shd w:val="clear" w:color="auto" w:fill="FFFFFF"/>
                <w:lang w:val="en-US" w:eastAsia="zh-CN"/>
              </w:rPr>
              <w:t>3.74</w:t>
            </w:r>
            <w:r>
              <w:rPr>
                <w:rFonts w:ascii="仿宋_GB2312" w:eastAsia="仿宋_GB2312"/>
                <w:color w:val="000000"/>
                <w:sz w:val="28"/>
                <w:szCs w:val="28"/>
                <w:shd w:val="clear" w:color="auto" w:fill="FFFFFF"/>
              </w:rPr>
              <w:t>%</w:t>
            </w:r>
            <w:r>
              <w:rPr>
                <w:rFonts w:hint="eastAsia" w:ascii="仿宋_GB2312" w:eastAsia="仿宋_GB2312"/>
                <w:color w:val="000000"/>
                <w:sz w:val="28"/>
                <w:szCs w:val="28"/>
                <w:shd w:val="clear" w:color="auto" w:fill="FFFFFF"/>
              </w:rPr>
              <w:t>。</w:t>
            </w:r>
            <w:r>
              <w:rPr>
                <w:rFonts w:hint="eastAsia" w:ascii="仿宋_GB2312" w:eastAsia="仿宋_GB2312"/>
                <w:color w:val="000000"/>
                <w:sz w:val="28"/>
                <w:szCs w:val="28"/>
                <w:shd w:val="clear" w:color="auto" w:fill="FFFFFF"/>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（三）一般公共预算当年拨款具体使用情况</w:t>
            </w:r>
            <w:r>
              <w:rPr>
                <w:rFonts w:hint="eastAsia" w:ascii="楷体_GB2312" w:hAnsi="宋体" w:eastAsia="楷体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b/>
                <w:bCs/>
                <w:color w:val="000000"/>
                <w:sz w:val="28"/>
                <w:szCs w:val="28"/>
              </w:rPr>
              <w:t>1.</w:t>
            </w:r>
            <w:r>
              <w:rPr>
                <w:rFonts w:hint="eastAsia" w:ascii="仿宋_GB2312" w:hAnsi="宋体" w:eastAsia="仿宋_GB2312" w:cs="宋体"/>
                <w:b/>
                <w:color w:val="000000"/>
                <w:sz w:val="28"/>
                <w:szCs w:val="28"/>
              </w:rPr>
              <w:t>一般公共服务支出</w:t>
            </w:r>
            <w:r>
              <w:rPr>
                <w:rFonts w:hint="eastAsia" w:ascii="仿宋_GB2312" w:hAnsi="宋体" w:eastAsia="仿宋_GB2312" w:cs="宋体"/>
                <w:b/>
                <w:bCs/>
                <w:color w:val="000000"/>
                <w:sz w:val="28"/>
                <w:szCs w:val="28"/>
              </w:rPr>
              <w:t>（类）人大事务（款）行政运行（项）:</w:t>
            </w:r>
            <w:r>
              <w:rPr>
                <w:rFonts w:hint="eastAsia" w:ascii="仿宋_GB2312" w:hAnsi="宋体" w:eastAsia="仿宋_GB2312" w:cs="宋体"/>
                <w:color w:val="000000"/>
                <w:sz w:val="28"/>
                <w:szCs w:val="28"/>
                <w:lang w:eastAsia="zh-CN"/>
              </w:rPr>
              <w:t>2024</w:t>
            </w:r>
            <w:r>
              <w:rPr>
                <w:rFonts w:hint="eastAsia" w:ascii="仿宋_GB2312" w:hAnsi="宋体" w:eastAsia="仿宋_GB2312" w:cs="宋体"/>
                <w:color w:val="000000"/>
                <w:sz w:val="28"/>
                <w:szCs w:val="28"/>
              </w:rPr>
              <w:t>年预算数为</w:t>
            </w:r>
            <w:r>
              <w:rPr>
                <w:rFonts w:hint="eastAsia" w:ascii="仿宋_GB2312" w:hAnsi="宋体" w:eastAsia="仿宋_GB2312" w:cs="宋体"/>
                <w:color w:val="000000"/>
                <w:sz w:val="28"/>
                <w:szCs w:val="28"/>
                <w:lang w:val="en-US" w:eastAsia="zh-CN"/>
              </w:rPr>
              <w:t>16.35</w:t>
            </w:r>
            <w:r>
              <w:rPr>
                <w:rFonts w:hint="eastAsia" w:ascii="仿宋_GB2312" w:hAnsi="宋体" w:eastAsia="仿宋_GB2312" w:cs="宋体"/>
                <w:color w:val="000000"/>
                <w:sz w:val="28"/>
                <w:szCs w:val="28"/>
              </w:rPr>
              <w:t>万元，主要用于：乡镇人大工委正常运转的基本支出，包括基本工资、津贴补贴等人员经费以及办公费、印刷费、水电费等日常公用经费。</w:t>
            </w:r>
          </w:p>
          <w:p>
            <w:pPr>
              <w:pStyle w:val="11"/>
              <w:spacing w:line="560" w:lineRule="exact"/>
              <w:ind w:firstLine="627"/>
              <w:jc w:val="left"/>
              <w:rPr>
                <w:rFonts w:ascii="仿宋_GB2312" w:hAnsi="宋体" w:eastAsia="仿宋_GB2312" w:cs="宋体"/>
                <w:color w:val="000000"/>
                <w:sz w:val="28"/>
                <w:szCs w:val="28"/>
              </w:rPr>
            </w:pPr>
            <w:r>
              <w:rPr>
                <w:rFonts w:hint="eastAsia" w:ascii="仿宋_GB2312" w:hAnsi="宋体" w:eastAsia="仿宋_GB2312" w:cs="宋体"/>
                <w:b/>
                <w:color w:val="000000"/>
                <w:sz w:val="28"/>
                <w:szCs w:val="28"/>
              </w:rPr>
              <w:t>2．一般公共服务支出</w:t>
            </w:r>
            <w:r>
              <w:rPr>
                <w:rFonts w:hint="eastAsia" w:ascii="仿宋_GB2312" w:hAnsi="宋体" w:eastAsia="仿宋_GB2312" w:cs="宋体"/>
                <w:b/>
                <w:bCs/>
                <w:color w:val="000000"/>
                <w:sz w:val="28"/>
                <w:szCs w:val="28"/>
              </w:rPr>
              <w:t>（类）政府办公厅（室）及相关机构事务（款）行政运行（项）:</w:t>
            </w:r>
            <w:r>
              <w:rPr>
                <w:rFonts w:hint="eastAsia" w:ascii="仿宋_GB2312" w:hAnsi="宋体" w:eastAsia="仿宋_GB2312" w:cs="宋体"/>
                <w:color w:val="000000"/>
                <w:sz w:val="28"/>
                <w:szCs w:val="28"/>
                <w:lang w:eastAsia="zh-CN"/>
              </w:rPr>
              <w:t>2024</w:t>
            </w:r>
            <w:r>
              <w:rPr>
                <w:rFonts w:hint="eastAsia" w:ascii="仿宋_GB2312" w:hAnsi="宋体" w:eastAsia="仿宋_GB2312" w:cs="宋体"/>
                <w:color w:val="000000"/>
                <w:sz w:val="28"/>
                <w:szCs w:val="28"/>
              </w:rPr>
              <w:t>年预算数为</w:t>
            </w:r>
            <w:r>
              <w:rPr>
                <w:rFonts w:hint="eastAsia" w:ascii="仿宋_GB2312" w:hAnsi="宋体" w:eastAsia="仿宋_GB2312" w:cs="宋体"/>
                <w:color w:val="000000"/>
                <w:sz w:val="28"/>
                <w:szCs w:val="28"/>
                <w:lang w:val="en-US" w:eastAsia="zh-CN"/>
              </w:rPr>
              <w:t>237.85</w:t>
            </w:r>
            <w:r>
              <w:rPr>
                <w:rFonts w:hint="eastAsia" w:ascii="仿宋_GB2312" w:hAnsi="宋体" w:eastAsia="仿宋_GB2312" w:cs="宋体"/>
                <w:color w:val="000000"/>
                <w:sz w:val="28"/>
                <w:szCs w:val="28"/>
              </w:rPr>
              <w:t>万元，主要用于：乡镇机关正常运转的基本支出，包括基本工资、津贴补贴等人员经费以及办公费、印刷费、水电费等日常公用经费。</w:t>
            </w:r>
          </w:p>
          <w:p>
            <w:pPr>
              <w:pStyle w:val="11"/>
              <w:spacing w:line="560" w:lineRule="exact"/>
              <w:ind w:firstLine="627"/>
              <w:jc w:val="left"/>
              <w:rPr>
                <w:rFonts w:ascii="仿宋_GB2312" w:hAnsi="宋体" w:eastAsia="仿宋_GB2312" w:cs="宋体"/>
                <w:color w:val="000000" w:themeColor="text1"/>
                <w:sz w:val="28"/>
                <w:szCs w:val="28"/>
                <w14:textFill>
                  <w14:solidFill>
                    <w14:schemeClr w14:val="tx1"/>
                  </w14:solidFill>
                </w14:textFill>
              </w:rPr>
            </w:pPr>
            <w:r>
              <w:rPr>
                <w:rFonts w:hint="eastAsia" w:ascii="仿宋_GB2312" w:hAnsi="宋体" w:eastAsia="仿宋_GB2312" w:cs="宋体"/>
                <w:b/>
                <w:color w:val="000000" w:themeColor="text1"/>
                <w:sz w:val="28"/>
                <w:szCs w:val="28"/>
                <w14:textFill>
                  <w14:solidFill>
                    <w14:schemeClr w14:val="tx1"/>
                  </w14:solidFill>
                </w14:textFill>
              </w:rPr>
              <w:t>3.一般公共服务支出</w:t>
            </w:r>
            <w:r>
              <w:rPr>
                <w:rFonts w:hint="eastAsia" w:ascii="仿宋_GB2312" w:hAnsi="宋体" w:eastAsia="仿宋_GB2312" w:cs="宋体"/>
                <w:b/>
                <w:bCs/>
                <w:color w:val="000000" w:themeColor="text1"/>
                <w:sz w:val="28"/>
                <w:szCs w:val="28"/>
                <w14:textFill>
                  <w14:solidFill>
                    <w14:schemeClr w14:val="tx1"/>
                  </w14:solidFill>
                </w14:textFill>
              </w:rPr>
              <w:t>（类）政府办公厅（室）及相关机构事务（款）一般行政管理事务（项）:</w:t>
            </w:r>
            <w:r>
              <w:rPr>
                <w:rFonts w:hint="eastAsia" w:ascii="仿宋_GB2312" w:hAnsi="宋体" w:eastAsia="仿宋_GB2312" w:cs="宋体"/>
                <w:color w:val="000000" w:themeColor="text1"/>
                <w:sz w:val="28"/>
                <w:szCs w:val="28"/>
                <w:lang w:eastAsia="zh-CN"/>
                <w14:textFill>
                  <w14:solidFill>
                    <w14:schemeClr w14:val="tx1"/>
                  </w14:solidFill>
                </w14:textFill>
              </w:rPr>
              <w:t>2024</w:t>
            </w:r>
            <w:r>
              <w:rPr>
                <w:rFonts w:hint="eastAsia" w:ascii="仿宋_GB2312" w:hAnsi="宋体" w:eastAsia="仿宋_GB2312" w:cs="宋体"/>
                <w:color w:val="000000" w:themeColor="text1"/>
                <w:sz w:val="28"/>
                <w:szCs w:val="28"/>
                <w14:textFill>
                  <w14:solidFill>
                    <w14:schemeClr w14:val="tx1"/>
                  </w14:solidFill>
                </w14:textFill>
              </w:rPr>
              <w:t>年预算数为</w:t>
            </w:r>
            <w:r>
              <w:rPr>
                <w:rFonts w:hint="eastAsia" w:ascii="仿宋_GB2312" w:hAnsi="宋体" w:eastAsia="仿宋_GB2312" w:cs="宋体"/>
                <w:color w:val="000000" w:themeColor="text1"/>
                <w:sz w:val="28"/>
                <w:szCs w:val="28"/>
                <w:lang w:val="en-US" w:eastAsia="zh-CN"/>
                <w14:textFill>
                  <w14:solidFill>
                    <w14:schemeClr w14:val="tx1"/>
                  </w14:solidFill>
                </w14:textFill>
              </w:rPr>
              <w:t>32</w:t>
            </w:r>
            <w:r>
              <w:rPr>
                <w:rFonts w:hint="eastAsia" w:ascii="仿宋_GB2312" w:hAnsi="宋体" w:eastAsia="仿宋_GB2312" w:cs="宋体"/>
                <w:color w:val="000000" w:themeColor="text1"/>
                <w:sz w:val="28"/>
                <w:szCs w:val="28"/>
                <w14:textFill>
                  <w14:solidFill>
                    <w14:schemeClr w14:val="tx1"/>
                  </w14:solidFill>
                </w14:textFill>
              </w:rPr>
              <w:t>万元，主要用于：乡镇开展行政管理等未单独设置项级科目的专门性管理工作的项目支出。如：安全生产监管、场镇街道维护、创新社会管理、防火应急救助、环境卫生整治、维稳信访调解、乡村基础设施维护、乡风文明建设及其他服务项目支出等。</w:t>
            </w:r>
          </w:p>
          <w:p>
            <w:pPr>
              <w:pStyle w:val="11"/>
              <w:spacing w:line="560" w:lineRule="exact"/>
              <w:ind w:firstLine="627"/>
              <w:jc w:val="left"/>
              <w:rPr>
                <w:rFonts w:ascii="仿宋_GB2312" w:hAnsi="宋体" w:eastAsia="仿宋_GB2312" w:cs="宋体"/>
                <w:color w:val="000000"/>
                <w:sz w:val="28"/>
                <w:szCs w:val="28"/>
              </w:rPr>
            </w:pPr>
            <w:r>
              <w:rPr>
                <w:rFonts w:hint="eastAsia" w:ascii="仿宋_GB2312" w:hAnsi="宋体" w:eastAsia="仿宋_GB2312" w:cs="宋体"/>
                <w:b/>
                <w:color w:val="000000"/>
                <w:sz w:val="28"/>
                <w:szCs w:val="28"/>
                <w:lang w:val="en-US" w:eastAsia="zh-CN"/>
              </w:rPr>
              <w:t>4</w:t>
            </w:r>
            <w:r>
              <w:rPr>
                <w:rFonts w:hint="eastAsia" w:ascii="仿宋_GB2312" w:hAnsi="宋体" w:eastAsia="仿宋_GB2312" w:cs="宋体"/>
                <w:b/>
                <w:color w:val="000000"/>
                <w:sz w:val="28"/>
                <w:szCs w:val="28"/>
              </w:rPr>
              <w:t>.一般公共服务支出</w:t>
            </w:r>
            <w:r>
              <w:rPr>
                <w:rFonts w:hint="eastAsia" w:ascii="仿宋_GB2312" w:hAnsi="宋体" w:eastAsia="仿宋_GB2312" w:cs="宋体"/>
                <w:b/>
                <w:bCs/>
                <w:color w:val="000000"/>
                <w:sz w:val="28"/>
                <w:szCs w:val="28"/>
              </w:rPr>
              <w:t>（类）纪检监察事务（款）行政运行（项）:</w:t>
            </w:r>
            <w:r>
              <w:rPr>
                <w:rFonts w:hint="eastAsia" w:ascii="仿宋_GB2312" w:hAnsi="宋体" w:eastAsia="仿宋_GB2312" w:cs="宋体"/>
                <w:color w:val="000000"/>
                <w:sz w:val="28"/>
                <w:szCs w:val="28"/>
                <w:lang w:eastAsia="zh-CN"/>
              </w:rPr>
              <w:t>2024</w:t>
            </w:r>
            <w:r>
              <w:rPr>
                <w:rFonts w:hint="eastAsia" w:ascii="仿宋_GB2312" w:hAnsi="宋体" w:eastAsia="仿宋_GB2312" w:cs="宋体"/>
                <w:color w:val="000000"/>
                <w:sz w:val="28"/>
                <w:szCs w:val="28"/>
              </w:rPr>
              <w:t>年预算数为</w:t>
            </w:r>
            <w:r>
              <w:rPr>
                <w:rFonts w:hint="eastAsia" w:ascii="仿宋_GB2312" w:hAnsi="宋体" w:eastAsia="仿宋_GB2312" w:cs="宋体"/>
                <w:color w:val="000000"/>
                <w:sz w:val="28"/>
                <w:szCs w:val="28"/>
                <w:lang w:val="en-US" w:eastAsia="zh-CN"/>
              </w:rPr>
              <w:t>27.47</w:t>
            </w:r>
            <w:r>
              <w:rPr>
                <w:rFonts w:hint="eastAsia" w:ascii="仿宋_GB2312" w:hAnsi="宋体" w:eastAsia="仿宋_GB2312" w:cs="宋体"/>
                <w:color w:val="000000"/>
                <w:sz w:val="28"/>
                <w:szCs w:val="28"/>
              </w:rPr>
              <w:t>万元，主要用于：乡镇纪委及城区纪工委正常运转的基本支出，包括基本工资、津贴补贴等人员经费以及办公费、印刷费、水电费等日常公用经费。</w:t>
            </w:r>
          </w:p>
          <w:p>
            <w:pPr>
              <w:pStyle w:val="11"/>
              <w:spacing w:line="560" w:lineRule="exact"/>
              <w:ind w:firstLine="627"/>
              <w:jc w:val="left"/>
              <w:rPr>
                <w:rFonts w:ascii="仿宋_GB2312" w:hAnsi="宋体" w:eastAsia="仿宋_GB2312" w:cs="宋体"/>
                <w:color w:val="000000"/>
                <w:sz w:val="28"/>
                <w:szCs w:val="28"/>
              </w:rPr>
            </w:pPr>
            <w:r>
              <w:rPr>
                <w:rFonts w:hint="eastAsia" w:ascii="仿宋_GB2312" w:hAnsi="宋体" w:eastAsia="仿宋_GB2312" w:cs="宋体"/>
                <w:b/>
                <w:color w:val="000000"/>
                <w:sz w:val="28"/>
                <w:szCs w:val="28"/>
                <w:lang w:val="en-US" w:eastAsia="zh-CN"/>
              </w:rPr>
              <w:t>5</w:t>
            </w:r>
            <w:r>
              <w:rPr>
                <w:rFonts w:hint="eastAsia" w:ascii="仿宋_GB2312" w:hAnsi="宋体" w:eastAsia="仿宋_GB2312" w:cs="宋体"/>
                <w:b/>
                <w:color w:val="000000"/>
                <w:sz w:val="28"/>
                <w:szCs w:val="28"/>
              </w:rPr>
              <w:t>.一般公共服务支出</w:t>
            </w:r>
            <w:r>
              <w:rPr>
                <w:rFonts w:hint="eastAsia" w:ascii="仿宋_GB2312" w:hAnsi="宋体" w:eastAsia="仿宋_GB2312" w:cs="宋体"/>
                <w:b/>
                <w:bCs/>
                <w:color w:val="000000"/>
                <w:sz w:val="28"/>
                <w:szCs w:val="28"/>
              </w:rPr>
              <w:t>（类）党委办公厅（室）及相关机构事务（款）行政运行（项）:</w:t>
            </w:r>
            <w:r>
              <w:rPr>
                <w:rFonts w:hint="eastAsia" w:ascii="仿宋_GB2312" w:hAnsi="宋体" w:eastAsia="仿宋_GB2312" w:cs="宋体"/>
                <w:color w:val="000000"/>
                <w:sz w:val="28"/>
                <w:szCs w:val="28"/>
                <w:lang w:eastAsia="zh-CN"/>
              </w:rPr>
              <w:t>2024</w:t>
            </w:r>
            <w:r>
              <w:rPr>
                <w:rFonts w:hint="eastAsia" w:ascii="仿宋_GB2312" w:hAnsi="宋体" w:eastAsia="仿宋_GB2312" w:cs="宋体"/>
                <w:color w:val="000000"/>
                <w:sz w:val="28"/>
                <w:szCs w:val="28"/>
              </w:rPr>
              <w:t>年预算数为</w:t>
            </w:r>
            <w:r>
              <w:rPr>
                <w:rFonts w:hint="eastAsia" w:ascii="仿宋_GB2312" w:hAnsi="宋体" w:eastAsia="仿宋_GB2312" w:cs="宋体"/>
                <w:color w:val="000000"/>
                <w:sz w:val="28"/>
                <w:szCs w:val="28"/>
                <w:lang w:val="en-US" w:eastAsia="zh-CN"/>
              </w:rPr>
              <w:t>55.55</w:t>
            </w:r>
            <w:r>
              <w:rPr>
                <w:rFonts w:hint="eastAsia" w:ascii="仿宋_GB2312" w:hAnsi="宋体" w:eastAsia="仿宋_GB2312" w:cs="宋体"/>
                <w:color w:val="000000"/>
                <w:sz w:val="28"/>
                <w:szCs w:val="28"/>
              </w:rPr>
              <w:t>万元，主要用于：乡镇党委正常运转的基本支出，包括基本工资、津贴补贴等人员经费以及办公费、印刷费、水电费等日常公用经费。</w:t>
            </w:r>
          </w:p>
          <w:p>
            <w:pPr>
              <w:pStyle w:val="11"/>
              <w:spacing w:line="560" w:lineRule="exact"/>
              <w:ind w:firstLine="551" w:firstLineChars="196"/>
              <w:jc w:val="left"/>
              <w:rPr>
                <w:rFonts w:ascii="仿宋_GB2312" w:hAnsi="宋体" w:eastAsia="仿宋_GB2312" w:cs="宋体"/>
                <w:color w:val="000000"/>
                <w:sz w:val="28"/>
                <w:szCs w:val="28"/>
              </w:rPr>
            </w:pPr>
            <w:r>
              <w:rPr>
                <w:rFonts w:hint="eastAsia" w:ascii="仿宋_GB2312" w:hAnsi="宋体" w:eastAsia="仿宋_GB2312" w:cs="宋体"/>
                <w:b/>
                <w:bCs/>
                <w:color w:val="000000"/>
                <w:sz w:val="28"/>
                <w:szCs w:val="28"/>
                <w:lang w:val="en-US" w:eastAsia="zh-CN"/>
              </w:rPr>
              <w:t>6</w:t>
            </w:r>
            <w:r>
              <w:rPr>
                <w:rFonts w:hint="eastAsia" w:ascii="仿宋_GB2312" w:hAnsi="宋体" w:eastAsia="仿宋_GB2312" w:cs="宋体"/>
                <w:b/>
                <w:bCs/>
                <w:color w:val="000000"/>
                <w:sz w:val="28"/>
                <w:szCs w:val="28"/>
              </w:rPr>
              <w:t>.社会保障和就业（类）行政事业单位离退休（款）机关事业单位基本养老保险缴费支出（项）:</w:t>
            </w:r>
            <w:r>
              <w:rPr>
                <w:rFonts w:hint="eastAsia" w:ascii="仿宋_GB2312" w:hAnsi="宋体" w:eastAsia="仿宋_GB2312" w:cs="宋体"/>
                <w:color w:val="000000"/>
                <w:sz w:val="28"/>
                <w:szCs w:val="28"/>
                <w:lang w:eastAsia="zh-CN"/>
              </w:rPr>
              <w:t>2024</w:t>
            </w:r>
            <w:r>
              <w:rPr>
                <w:rFonts w:hint="eastAsia" w:ascii="仿宋_GB2312" w:hAnsi="宋体" w:eastAsia="仿宋_GB2312" w:cs="宋体"/>
                <w:color w:val="000000"/>
                <w:sz w:val="28"/>
                <w:szCs w:val="28"/>
              </w:rPr>
              <w:t>年预算数为</w:t>
            </w:r>
            <w:r>
              <w:rPr>
                <w:rFonts w:hint="eastAsia" w:ascii="仿宋_GB2312" w:hAnsi="宋体" w:eastAsia="仿宋_GB2312" w:cs="宋体"/>
                <w:color w:val="000000"/>
                <w:sz w:val="28"/>
                <w:szCs w:val="28"/>
                <w:lang w:val="en-US" w:eastAsia="zh-CN"/>
              </w:rPr>
              <w:t>35.04</w:t>
            </w:r>
            <w:r>
              <w:rPr>
                <w:rFonts w:hint="eastAsia" w:ascii="仿宋_GB2312" w:hAnsi="宋体" w:eastAsia="仿宋_GB2312" w:cs="宋体"/>
                <w:color w:val="000000"/>
                <w:sz w:val="28"/>
                <w:szCs w:val="28"/>
              </w:rPr>
              <w:t>万元，主要用于：实施养老保险制度后，部门按规定由单位缴纳的基本养老保险费支出。</w:t>
            </w:r>
          </w:p>
          <w:p>
            <w:pPr>
              <w:pStyle w:val="11"/>
              <w:spacing w:line="560" w:lineRule="exact"/>
              <w:ind w:firstLine="551" w:firstLineChars="196"/>
              <w:jc w:val="left"/>
              <w:rPr>
                <w:rFonts w:hint="eastAsia" w:ascii="仿宋_GB2312" w:hAnsi="宋体" w:eastAsia="仿宋_GB2312" w:cs="宋体"/>
                <w:color w:val="000000"/>
                <w:sz w:val="28"/>
                <w:szCs w:val="28"/>
              </w:rPr>
            </w:pPr>
            <w:r>
              <w:rPr>
                <w:rFonts w:hint="eastAsia" w:ascii="仿宋_GB2312" w:hAnsi="宋体" w:eastAsia="仿宋_GB2312" w:cs="宋体"/>
                <w:b/>
                <w:bCs/>
                <w:color w:val="000000"/>
                <w:sz w:val="28"/>
                <w:szCs w:val="28"/>
                <w:lang w:val="en-US" w:eastAsia="zh-CN"/>
              </w:rPr>
              <w:t>7</w:t>
            </w:r>
            <w:r>
              <w:rPr>
                <w:rFonts w:hint="eastAsia" w:ascii="仿宋_GB2312" w:hAnsi="宋体" w:eastAsia="仿宋_GB2312" w:cs="宋体"/>
                <w:b/>
                <w:bCs/>
                <w:color w:val="000000"/>
                <w:sz w:val="28"/>
                <w:szCs w:val="28"/>
              </w:rPr>
              <w:t>.</w:t>
            </w:r>
            <w:r>
              <w:rPr>
                <w:rFonts w:hint="eastAsia" w:ascii="仿宋_GB2312" w:hAnsi="宋体" w:eastAsia="仿宋_GB2312" w:cs="宋体"/>
                <w:b/>
                <w:color w:val="000000"/>
                <w:sz w:val="28"/>
                <w:szCs w:val="28"/>
              </w:rPr>
              <w:t xml:space="preserve"> 卫生健康支出</w:t>
            </w:r>
            <w:r>
              <w:rPr>
                <w:rFonts w:hint="eastAsia" w:ascii="仿宋_GB2312" w:hAnsi="宋体" w:eastAsia="仿宋_GB2312" w:cs="宋体"/>
                <w:b/>
                <w:bCs/>
                <w:color w:val="000000"/>
                <w:sz w:val="28"/>
                <w:szCs w:val="28"/>
              </w:rPr>
              <w:t>（类）行政事业单位医疗（款）行政单位医疗（项）:</w:t>
            </w:r>
            <w:r>
              <w:rPr>
                <w:rFonts w:hint="eastAsia" w:ascii="仿宋_GB2312" w:hAnsi="宋体" w:eastAsia="仿宋_GB2312" w:cs="宋体"/>
                <w:color w:val="000000"/>
                <w:sz w:val="28"/>
                <w:szCs w:val="28"/>
                <w:lang w:eastAsia="zh-CN"/>
              </w:rPr>
              <w:t>2024</w:t>
            </w:r>
            <w:r>
              <w:rPr>
                <w:rFonts w:hint="eastAsia" w:ascii="仿宋_GB2312" w:hAnsi="宋体" w:eastAsia="仿宋_GB2312" w:cs="宋体"/>
                <w:color w:val="000000"/>
                <w:sz w:val="28"/>
                <w:szCs w:val="28"/>
              </w:rPr>
              <w:t>年预算数为</w:t>
            </w:r>
            <w:r>
              <w:rPr>
                <w:rFonts w:hint="eastAsia" w:ascii="仿宋_GB2312" w:hAnsi="宋体" w:eastAsia="仿宋_GB2312" w:cs="宋体"/>
                <w:color w:val="000000"/>
                <w:sz w:val="28"/>
                <w:szCs w:val="28"/>
                <w:lang w:val="en-US" w:eastAsia="zh-CN"/>
              </w:rPr>
              <w:t>16</w:t>
            </w:r>
            <w:r>
              <w:rPr>
                <w:rFonts w:hint="eastAsia" w:ascii="仿宋_GB2312" w:hAnsi="宋体" w:eastAsia="仿宋_GB2312" w:cs="宋体"/>
                <w:color w:val="000000"/>
                <w:sz w:val="28"/>
                <w:szCs w:val="28"/>
              </w:rPr>
              <w:t>万元，主要用于：机关及参公管理事业单位基本医疗保险缴费支出。</w:t>
            </w:r>
          </w:p>
          <w:p>
            <w:pPr>
              <w:pStyle w:val="11"/>
              <w:spacing w:line="560" w:lineRule="exact"/>
              <w:ind w:firstLine="551" w:firstLineChars="196"/>
              <w:jc w:val="left"/>
              <w:rPr>
                <w:rFonts w:hint="eastAsia" w:ascii="仿宋_GB2312" w:hAnsi="宋体" w:eastAsia="仿宋_GB2312" w:cs="宋体"/>
                <w:color w:val="000000"/>
                <w:sz w:val="28"/>
                <w:szCs w:val="28"/>
              </w:rPr>
            </w:pPr>
            <w:r>
              <w:rPr>
                <w:rFonts w:hint="eastAsia" w:ascii="仿宋_GB2312" w:hAnsi="宋体" w:eastAsia="仿宋_GB2312" w:cs="宋体"/>
                <w:b/>
                <w:bCs/>
                <w:color w:val="000000"/>
                <w:sz w:val="28"/>
                <w:szCs w:val="28"/>
                <w:lang w:val="en-US" w:eastAsia="zh-CN"/>
              </w:rPr>
              <w:t>8</w:t>
            </w:r>
            <w:r>
              <w:rPr>
                <w:rFonts w:hint="eastAsia" w:ascii="仿宋_GB2312" w:hAnsi="宋体" w:eastAsia="仿宋_GB2312" w:cs="宋体"/>
                <w:b/>
                <w:bCs/>
                <w:color w:val="000000"/>
                <w:sz w:val="28"/>
                <w:szCs w:val="28"/>
              </w:rPr>
              <w:t>.</w:t>
            </w:r>
            <w:r>
              <w:rPr>
                <w:rFonts w:hint="eastAsia" w:ascii="仿宋_GB2312" w:hAnsi="宋体" w:eastAsia="仿宋_GB2312" w:cs="宋体"/>
                <w:b/>
                <w:color w:val="000000"/>
                <w:sz w:val="28"/>
                <w:szCs w:val="28"/>
              </w:rPr>
              <w:t xml:space="preserve"> 卫生健康支出</w:t>
            </w:r>
            <w:r>
              <w:rPr>
                <w:rFonts w:hint="eastAsia" w:ascii="仿宋_GB2312" w:hAnsi="宋体" w:eastAsia="仿宋_GB2312" w:cs="宋体"/>
                <w:b/>
                <w:bCs/>
                <w:color w:val="000000"/>
                <w:sz w:val="28"/>
                <w:szCs w:val="28"/>
              </w:rPr>
              <w:t>（类）行政事业单位医疗（款）</w:t>
            </w:r>
            <w:r>
              <w:rPr>
                <w:rFonts w:hint="eastAsia" w:ascii="仿宋_GB2312" w:hAnsi="宋体" w:eastAsia="仿宋_GB2312" w:cs="宋体"/>
                <w:b/>
                <w:bCs/>
                <w:color w:val="000000"/>
                <w:sz w:val="28"/>
                <w:szCs w:val="28"/>
                <w:lang w:eastAsia="zh-CN"/>
              </w:rPr>
              <w:t>公务员医疗补助</w:t>
            </w:r>
            <w:r>
              <w:rPr>
                <w:rFonts w:hint="eastAsia" w:ascii="仿宋_GB2312" w:hAnsi="宋体" w:eastAsia="仿宋_GB2312" w:cs="宋体"/>
                <w:b/>
                <w:bCs/>
                <w:color w:val="000000"/>
                <w:sz w:val="28"/>
                <w:szCs w:val="28"/>
              </w:rPr>
              <w:t>（项）:</w:t>
            </w:r>
            <w:r>
              <w:rPr>
                <w:rFonts w:hint="eastAsia" w:ascii="仿宋_GB2312" w:hAnsi="宋体" w:eastAsia="仿宋_GB2312" w:cs="宋体"/>
                <w:color w:val="000000"/>
                <w:sz w:val="28"/>
                <w:szCs w:val="28"/>
                <w:lang w:eastAsia="zh-CN"/>
              </w:rPr>
              <w:t>2024</w:t>
            </w:r>
            <w:r>
              <w:rPr>
                <w:rFonts w:hint="eastAsia" w:ascii="仿宋_GB2312" w:hAnsi="宋体" w:eastAsia="仿宋_GB2312" w:cs="宋体"/>
                <w:color w:val="000000"/>
                <w:sz w:val="28"/>
                <w:szCs w:val="28"/>
              </w:rPr>
              <w:t>年预算数为</w:t>
            </w:r>
            <w:r>
              <w:rPr>
                <w:rFonts w:hint="eastAsia" w:ascii="仿宋_GB2312" w:hAnsi="宋体" w:eastAsia="仿宋_GB2312" w:cs="宋体"/>
                <w:color w:val="000000"/>
                <w:sz w:val="28"/>
                <w:szCs w:val="28"/>
                <w:lang w:val="en-US" w:eastAsia="zh-CN"/>
              </w:rPr>
              <w:t>4.21</w:t>
            </w:r>
            <w:r>
              <w:rPr>
                <w:rFonts w:hint="eastAsia" w:ascii="仿宋_GB2312" w:hAnsi="宋体" w:eastAsia="仿宋_GB2312" w:cs="宋体"/>
                <w:color w:val="000000"/>
                <w:sz w:val="28"/>
                <w:szCs w:val="28"/>
              </w:rPr>
              <w:t>万元，主要用于：机关及参公管理事业单位基本医疗保险缴费支出。</w:t>
            </w:r>
          </w:p>
          <w:p>
            <w:pPr>
              <w:pStyle w:val="11"/>
              <w:spacing w:line="560" w:lineRule="exact"/>
              <w:ind w:firstLine="551" w:firstLineChars="196"/>
              <w:jc w:val="left"/>
              <w:rPr>
                <w:rFonts w:hint="eastAsia" w:ascii="仿宋_GB2312" w:hAnsi="宋体" w:eastAsia="仿宋_GB2312" w:cs="宋体"/>
                <w:color w:val="000000"/>
                <w:sz w:val="28"/>
                <w:szCs w:val="28"/>
              </w:rPr>
            </w:pPr>
            <w:r>
              <w:rPr>
                <w:rFonts w:ascii="仿宋_GB2312" w:hAnsi="宋体" w:eastAsia="仿宋_GB2312" w:cs="宋体"/>
                <w:b/>
                <w:color w:val="000000"/>
                <w:sz w:val="28"/>
                <w:szCs w:val="28"/>
              </w:rPr>
              <w:t>9</w:t>
            </w:r>
            <w:r>
              <w:rPr>
                <w:rFonts w:hint="eastAsia" w:ascii="仿宋_GB2312" w:hAnsi="宋体" w:eastAsia="仿宋_GB2312" w:cs="宋体"/>
                <w:b/>
                <w:color w:val="000000"/>
                <w:sz w:val="28"/>
                <w:szCs w:val="28"/>
              </w:rPr>
              <w:t>.城乡社区支出</w:t>
            </w:r>
            <w:r>
              <w:rPr>
                <w:rFonts w:hint="eastAsia" w:ascii="仿宋_GB2312" w:hAnsi="宋体" w:eastAsia="仿宋_GB2312" w:cs="宋体"/>
                <w:b/>
                <w:bCs/>
                <w:color w:val="000000"/>
                <w:sz w:val="28"/>
                <w:szCs w:val="28"/>
              </w:rPr>
              <w:t>（类）城乡社区管理事务（款）其他城乡社区管理事务支出（项）:</w:t>
            </w:r>
            <w:r>
              <w:rPr>
                <w:rFonts w:hint="eastAsia" w:ascii="仿宋_GB2312" w:hAnsi="宋体" w:eastAsia="仿宋_GB2312" w:cs="宋体"/>
                <w:color w:val="000000"/>
                <w:sz w:val="28"/>
                <w:szCs w:val="28"/>
                <w:lang w:eastAsia="zh-CN"/>
              </w:rPr>
              <w:t>2024</w:t>
            </w:r>
            <w:r>
              <w:rPr>
                <w:rFonts w:hint="eastAsia" w:ascii="仿宋_GB2312" w:hAnsi="宋体" w:eastAsia="仿宋_GB2312" w:cs="宋体"/>
                <w:color w:val="000000"/>
                <w:sz w:val="28"/>
                <w:szCs w:val="28"/>
              </w:rPr>
              <w:t>年预算数为</w:t>
            </w:r>
            <w:r>
              <w:rPr>
                <w:rFonts w:hint="eastAsia" w:ascii="仿宋_GB2312" w:hAnsi="宋体" w:eastAsia="仿宋_GB2312" w:cs="宋体"/>
                <w:color w:val="000000"/>
                <w:sz w:val="28"/>
                <w:szCs w:val="28"/>
                <w:lang w:val="en-US" w:eastAsia="zh-CN"/>
              </w:rPr>
              <w:t>35.4</w:t>
            </w:r>
            <w:r>
              <w:rPr>
                <w:rFonts w:hint="eastAsia" w:ascii="仿宋_GB2312" w:hAnsi="宋体" w:eastAsia="仿宋_GB2312" w:cs="宋体"/>
                <w:color w:val="000000"/>
                <w:sz w:val="28"/>
                <w:szCs w:val="28"/>
              </w:rPr>
              <w:t>万元，主要用于：乡镇社区居委会正常运转的基本支出，包括社区干部报酬以及办公费、印刷费、水电费等日常公用经费，基层组织活动和公共运行维护支出。</w:t>
            </w:r>
          </w:p>
          <w:p>
            <w:pPr>
              <w:pStyle w:val="11"/>
              <w:spacing w:line="560" w:lineRule="exact"/>
              <w:ind w:firstLine="551" w:firstLineChars="196"/>
              <w:jc w:val="left"/>
              <w:rPr>
                <w:rFonts w:ascii="仿宋_GB2312" w:hAnsi="宋体" w:eastAsia="仿宋_GB2312" w:cs="宋体"/>
                <w:color w:val="000000"/>
                <w:sz w:val="28"/>
                <w:szCs w:val="28"/>
              </w:rPr>
            </w:pPr>
            <w:r>
              <w:rPr>
                <w:rFonts w:hint="eastAsia" w:ascii="仿宋_GB2312" w:hAnsi="宋体" w:eastAsia="仿宋_GB2312" w:cs="宋体"/>
                <w:b/>
                <w:color w:val="000000"/>
                <w:sz w:val="28"/>
                <w:szCs w:val="28"/>
                <w:lang w:val="en-US" w:eastAsia="zh-CN"/>
              </w:rPr>
              <w:t>10</w:t>
            </w:r>
            <w:r>
              <w:rPr>
                <w:rFonts w:hint="eastAsia" w:ascii="仿宋_GB2312" w:hAnsi="宋体" w:eastAsia="仿宋_GB2312" w:cs="宋体"/>
                <w:b/>
                <w:color w:val="000000"/>
                <w:sz w:val="28"/>
                <w:szCs w:val="28"/>
              </w:rPr>
              <w:t>.城乡社区支出</w:t>
            </w:r>
            <w:r>
              <w:rPr>
                <w:rFonts w:hint="eastAsia" w:ascii="仿宋_GB2312" w:hAnsi="宋体" w:eastAsia="仿宋_GB2312" w:cs="宋体"/>
                <w:b/>
                <w:bCs/>
                <w:color w:val="000000"/>
                <w:sz w:val="28"/>
                <w:szCs w:val="28"/>
              </w:rPr>
              <w:t>（类）城乡社区</w:t>
            </w:r>
            <w:r>
              <w:rPr>
                <w:rFonts w:hint="eastAsia" w:ascii="仿宋_GB2312" w:hAnsi="宋体" w:eastAsia="仿宋_GB2312" w:cs="宋体"/>
                <w:b/>
                <w:bCs/>
                <w:color w:val="000000"/>
                <w:sz w:val="28"/>
                <w:szCs w:val="28"/>
                <w:lang w:val="en-US" w:eastAsia="zh-CN"/>
              </w:rPr>
              <w:t>环境卫生</w:t>
            </w:r>
            <w:r>
              <w:rPr>
                <w:rFonts w:hint="eastAsia" w:ascii="仿宋_GB2312" w:hAnsi="宋体" w:eastAsia="仿宋_GB2312" w:cs="宋体"/>
                <w:b/>
                <w:bCs/>
                <w:color w:val="000000"/>
                <w:sz w:val="28"/>
                <w:szCs w:val="28"/>
              </w:rPr>
              <w:t>（款）</w:t>
            </w:r>
            <w:r>
              <w:rPr>
                <w:rFonts w:hint="eastAsia" w:ascii="仿宋_GB2312" w:hAnsi="宋体" w:eastAsia="仿宋_GB2312" w:cs="宋体"/>
                <w:b/>
                <w:bCs/>
                <w:color w:val="000000"/>
                <w:sz w:val="28"/>
                <w:szCs w:val="28"/>
                <w:lang w:val="en-US" w:eastAsia="zh-CN"/>
              </w:rPr>
              <w:t>城乡社区环境卫生</w:t>
            </w:r>
            <w:r>
              <w:rPr>
                <w:rFonts w:hint="eastAsia" w:ascii="仿宋_GB2312" w:hAnsi="宋体" w:eastAsia="仿宋_GB2312" w:cs="宋体"/>
                <w:b/>
                <w:bCs/>
                <w:color w:val="000000"/>
                <w:sz w:val="28"/>
                <w:szCs w:val="28"/>
              </w:rPr>
              <w:t>（项）:</w:t>
            </w:r>
            <w:r>
              <w:rPr>
                <w:rFonts w:hint="eastAsia" w:ascii="仿宋_GB2312" w:hAnsi="宋体" w:eastAsia="仿宋_GB2312" w:cs="宋体"/>
                <w:color w:val="000000"/>
                <w:sz w:val="28"/>
                <w:szCs w:val="28"/>
                <w:lang w:eastAsia="zh-CN"/>
              </w:rPr>
              <w:t>2024</w:t>
            </w:r>
            <w:r>
              <w:rPr>
                <w:rFonts w:hint="eastAsia" w:ascii="仿宋_GB2312" w:hAnsi="宋体" w:eastAsia="仿宋_GB2312" w:cs="宋体"/>
                <w:color w:val="000000"/>
                <w:sz w:val="28"/>
                <w:szCs w:val="28"/>
              </w:rPr>
              <w:t>年预算数为</w:t>
            </w:r>
            <w:r>
              <w:rPr>
                <w:rFonts w:hint="eastAsia" w:ascii="仿宋_GB2312" w:hAnsi="宋体" w:eastAsia="仿宋_GB2312" w:cs="宋体"/>
                <w:color w:val="000000"/>
                <w:sz w:val="28"/>
                <w:szCs w:val="28"/>
                <w:lang w:val="en-US" w:eastAsia="zh-CN"/>
              </w:rPr>
              <w:t>20</w:t>
            </w:r>
            <w:r>
              <w:rPr>
                <w:rFonts w:hint="eastAsia" w:ascii="仿宋_GB2312" w:hAnsi="宋体" w:eastAsia="仿宋_GB2312" w:cs="宋体"/>
                <w:color w:val="000000"/>
                <w:sz w:val="28"/>
                <w:szCs w:val="28"/>
              </w:rPr>
              <w:t>万元，主要用于：乡镇</w:t>
            </w:r>
            <w:r>
              <w:rPr>
                <w:rFonts w:hint="eastAsia" w:ascii="仿宋_GB2312" w:hAnsi="宋体" w:eastAsia="仿宋_GB2312" w:cs="宋体"/>
                <w:color w:val="000000"/>
                <w:sz w:val="28"/>
                <w:szCs w:val="28"/>
                <w:lang w:val="en-US" w:eastAsia="zh-CN"/>
              </w:rPr>
              <w:t>环境整治及垃圾清运</w:t>
            </w:r>
            <w:r>
              <w:rPr>
                <w:rFonts w:hint="eastAsia" w:ascii="仿宋_GB2312" w:hAnsi="宋体" w:eastAsia="仿宋_GB2312" w:cs="宋体"/>
                <w:color w:val="000000"/>
                <w:sz w:val="28"/>
                <w:szCs w:val="28"/>
              </w:rPr>
              <w:t>支出。</w:t>
            </w:r>
          </w:p>
          <w:p>
            <w:pPr>
              <w:pStyle w:val="11"/>
              <w:spacing w:line="560" w:lineRule="exact"/>
              <w:ind w:firstLine="562" w:firstLineChars="200"/>
              <w:jc w:val="left"/>
              <w:rPr>
                <w:rFonts w:ascii="仿宋_GB2312" w:hAnsi="宋体" w:eastAsia="仿宋_GB2312" w:cs="宋体"/>
                <w:color w:val="000000"/>
                <w:sz w:val="28"/>
                <w:szCs w:val="28"/>
              </w:rPr>
            </w:pPr>
            <w:r>
              <w:rPr>
                <w:rFonts w:hint="eastAsia" w:ascii="仿宋_GB2312" w:hAnsi="宋体" w:eastAsia="仿宋_GB2312" w:cs="宋体"/>
                <w:b/>
                <w:color w:val="000000"/>
                <w:sz w:val="28"/>
                <w:szCs w:val="28"/>
                <w:lang w:val="en-US" w:eastAsia="zh-CN"/>
              </w:rPr>
              <w:t>11</w:t>
            </w:r>
            <w:r>
              <w:rPr>
                <w:rFonts w:hint="eastAsia" w:ascii="仿宋_GB2312" w:hAnsi="宋体" w:eastAsia="仿宋_GB2312" w:cs="宋体"/>
                <w:b/>
                <w:color w:val="000000"/>
                <w:sz w:val="28"/>
                <w:szCs w:val="28"/>
              </w:rPr>
              <w:t>.农林水事务</w:t>
            </w:r>
            <w:r>
              <w:rPr>
                <w:rFonts w:hint="eastAsia" w:ascii="仿宋_GB2312" w:hAnsi="宋体" w:eastAsia="仿宋_GB2312" w:cs="宋体"/>
                <w:b/>
                <w:bCs/>
                <w:color w:val="000000"/>
                <w:sz w:val="28"/>
                <w:szCs w:val="28"/>
              </w:rPr>
              <w:t>（类）农村综合改革（款）对村民委员会和村党支部的补助（项）:</w:t>
            </w:r>
            <w:r>
              <w:rPr>
                <w:rFonts w:hint="eastAsia" w:ascii="仿宋_GB2312" w:hAnsi="宋体" w:eastAsia="仿宋_GB2312" w:cs="宋体"/>
                <w:color w:val="000000"/>
                <w:sz w:val="28"/>
                <w:szCs w:val="28"/>
                <w:lang w:eastAsia="zh-CN"/>
              </w:rPr>
              <w:t>2024</w:t>
            </w:r>
            <w:r>
              <w:rPr>
                <w:rFonts w:hint="eastAsia" w:ascii="仿宋_GB2312" w:hAnsi="宋体" w:eastAsia="仿宋_GB2312" w:cs="宋体"/>
                <w:color w:val="000000"/>
                <w:sz w:val="28"/>
                <w:szCs w:val="28"/>
              </w:rPr>
              <w:t>年预算数为</w:t>
            </w:r>
            <w:r>
              <w:rPr>
                <w:rFonts w:hint="eastAsia" w:ascii="仿宋_GB2312" w:hAnsi="宋体" w:eastAsia="仿宋_GB2312" w:cs="宋体"/>
                <w:color w:val="000000"/>
                <w:sz w:val="28"/>
                <w:szCs w:val="28"/>
                <w:lang w:val="en-US" w:eastAsia="zh-CN"/>
              </w:rPr>
              <w:t>185.76</w:t>
            </w:r>
            <w:r>
              <w:rPr>
                <w:rFonts w:hint="eastAsia" w:ascii="仿宋_GB2312" w:hAnsi="宋体" w:eastAsia="仿宋_GB2312" w:cs="宋体"/>
                <w:color w:val="000000"/>
                <w:sz w:val="28"/>
                <w:szCs w:val="28"/>
              </w:rPr>
              <w:t>万元，主要用于：乡镇各村正常运转的基本支出，包括村社干部报酬。</w:t>
            </w:r>
          </w:p>
          <w:p>
            <w:pPr>
              <w:pStyle w:val="11"/>
              <w:spacing w:line="560" w:lineRule="exact"/>
              <w:ind w:firstLine="551" w:firstLineChars="196"/>
              <w:jc w:val="left"/>
              <w:rPr>
                <w:rFonts w:ascii="仿宋_GB2312" w:hAnsi="宋体" w:eastAsia="仿宋_GB2312" w:cs="宋体"/>
                <w:color w:val="000000"/>
                <w:sz w:val="28"/>
                <w:szCs w:val="28"/>
              </w:rPr>
            </w:pPr>
            <w:r>
              <w:rPr>
                <w:rFonts w:hint="eastAsia" w:ascii="仿宋_GB2312" w:hAnsi="宋体" w:eastAsia="仿宋_GB2312" w:cs="宋体"/>
                <w:b/>
                <w:color w:val="000000"/>
                <w:sz w:val="28"/>
                <w:szCs w:val="28"/>
                <w:lang w:val="en-US" w:eastAsia="zh-CN"/>
              </w:rPr>
              <w:t>12</w:t>
            </w:r>
            <w:r>
              <w:rPr>
                <w:rFonts w:hint="eastAsia" w:ascii="仿宋_GB2312" w:hAnsi="宋体" w:eastAsia="仿宋_GB2312" w:cs="宋体"/>
                <w:b/>
                <w:color w:val="000000"/>
                <w:sz w:val="28"/>
                <w:szCs w:val="28"/>
              </w:rPr>
              <w:t>.农林水事务</w:t>
            </w:r>
            <w:r>
              <w:rPr>
                <w:rFonts w:hint="eastAsia" w:ascii="仿宋_GB2312" w:hAnsi="宋体" w:eastAsia="仿宋_GB2312" w:cs="宋体"/>
                <w:b/>
                <w:bCs/>
                <w:color w:val="000000"/>
                <w:sz w:val="28"/>
                <w:szCs w:val="28"/>
              </w:rPr>
              <w:t>（类）农村综合改革（款）农村综合改革示范示点补助（项）:</w:t>
            </w:r>
            <w:r>
              <w:rPr>
                <w:rFonts w:hint="eastAsia" w:ascii="仿宋_GB2312" w:hAnsi="宋体" w:eastAsia="仿宋_GB2312" w:cs="宋体"/>
                <w:color w:val="000000"/>
                <w:sz w:val="28"/>
                <w:szCs w:val="28"/>
                <w:lang w:eastAsia="zh-CN"/>
              </w:rPr>
              <w:t>2024</w:t>
            </w:r>
            <w:r>
              <w:rPr>
                <w:rFonts w:hint="eastAsia" w:ascii="仿宋_GB2312" w:hAnsi="宋体" w:eastAsia="仿宋_GB2312" w:cs="宋体"/>
                <w:color w:val="000000"/>
                <w:sz w:val="28"/>
                <w:szCs w:val="28"/>
              </w:rPr>
              <w:t>年预算数为</w:t>
            </w:r>
            <w:r>
              <w:rPr>
                <w:rFonts w:hint="eastAsia" w:ascii="仿宋_GB2312" w:hAnsi="宋体" w:eastAsia="仿宋_GB2312" w:cs="宋体"/>
                <w:color w:val="000000"/>
                <w:sz w:val="28"/>
                <w:szCs w:val="28"/>
                <w:lang w:val="en-US" w:eastAsia="zh-CN"/>
              </w:rPr>
              <w:t>105.00</w:t>
            </w:r>
            <w:r>
              <w:rPr>
                <w:rFonts w:hint="eastAsia" w:ascii="仿宋_GB2312" w:hAnsi="宋体" w:eastAsia="仿宋_GB2312" w:cs="宋体"/>
                <w:color w:val="000000"/>
                <w:sz w:val="28"/>
                <w:szCs w:val="28"/>
              </w:rPr>
              <w:t>万元，主要用于：乡镇各村开展公共运行维护项目支出和基层组织活动支出。</w:t>
            </w:r>
          </w:p>
          <w:p>
            <w:pPr>
              <w:widowControl/>
              <w:wordWrap w:val="0"/>
              <w:spacing w:line="480" w:lineRule="atLeast"/>
              <w:ind w:firstLine="562" w:firstLineChars="200"/>
              <w:rPr>
                <w:rFonts w:hint="eastAsia" w:ascii="楷体_GB2312" w:hAnsi="宋体" w:eastAsia="楷体_GB2312" w:cs="宋体"/>
                <w:color w:val="000000" w:themeColor="text1"/>
                <w:kern w:val="0"/>
                <w:sz w:val="28"/>
                <w:szCs w:val="28"/>
                <w14:textFill>
                  <w14:solidFill>
                    <w14:schemeClr w14:val="tx1"/>
                  </w14:solidFill>
                </w14:textFill>
              </w:rPr>
            </w:pPr>
            <w:r>
              <w:rPr>
                <w:rFonts w:hint="eastAsia" w:ascii="仿宋_GB2312" w:hAnsi="宋体" w:eastAsia="仿宋_GB2312" w:cs="宋体"/>
                <w:b/>
                <w:bCs/>
                <w:color w:val="000000"/>
                <w:sz w:val="28"/>
                <w:szCs w:val="28"/>
                <w:lang w:val="en-US" w:eastAsia="zh-CN"/>
              </w:rPr>
              <w:t>13</w:t>
            </w:r>
            <w:r>
              <w:rPr>
                <w:rFonts w:hint="eastAsia" w:ascii="仿宋_GB2312" w:hAnsi="宋体" w:eastAsia="仿宋_GB2312" w:cs="宋体"/>
                <w:b/>
                <w:bCs/>
                <w:color w:val="000000"/>
                <w:sz w:val="28"/>
                <w:szCs w:val="28"/>
              </w:rPr>
              <w:t>.住房保障（类）住房改革支出（款）住房公积金（项）:</w:t>
            </w:r>
            <w:r>
              <w:rPr>
                <w:rFonts w:hint="eastAsia" w:ascii="仿宋_GB2312" w:hAnsi="宋体" w:eastAsia="仿宋_GB2312" w:cs="宋体"/>
                <w:color w:val="000000"/>
                <w:sz w:val="28"/>
                <w:szCs w:val="28"/>
                <w:lang w:eastAsia="zh-CN"/>
              </w:rPr>
              <w:t>2024</w:t>
            </w:r>
            <w:r>
              <w:rPr>
                <w:rFonts w:hint="eastAsia" w:ascii="仿宋_GB2312" w:hAnsi="宋体" w:eastAsia="仿宋_GB2312" w:cs="宋体"/>
                <w:color w:val="000000"/>
                <w:sz w:val="28"/>
                <w:szCs w:val="28"/>
              </w:rPr>
              <w:t>年预算数为</w:t>
            </w:r>
            <w:r>
              <w:rPr>
                <w:rFonts w:hint="eastAsia" w:ascii="仿宋_GB2312" w:hAnsi="宋体" w:eastAsia="仿宋_GB2312" w:cs="宋体"/>
                <w:color w:val="000000"/>
                <w:sz w:val="28"/>
                <w:szCs w:val="28"/>
                <w:lang w:val="en-US" w:eastAsia="zh-CN"/>
              </w:rPr>
              <w:t>29.91</w:t>
            </w:r>
            <w:r>
              <w:rPr>
                <w:rFonts w:hint="eastAsia" w:ascii="仿宋_GB2312" w:hAnsi="宋体" w:eastAsia="仿宋_GB2312" w:cs="宋体"/>
                <w:color w:val="000000"/>
                <w:sz w:val="28"/>
                <w:szCs w:val="28"/>
              </w:rPr>
              <w:t>万元，主要用于：部门按人力资源和社会保障部、财政部规定的基本工资和津贴补贴以及规定比例为职工缴纳的住房公积金支出。</w:t>
            </w:r>
            <w:r>
              <w:rPr>
                <w:rFonts w:hint="eastAsia" w:ascii="仿宋_GB2312" w:eastAsia="仿宋_GB2312"/>
                <w:color w:val="000000"/>
                <w:sz w:val="28"/>
                <w:szCs w:val="28"/>
                <w:shd w:val="clear" w:color="auto" w:fill="FFFFFF"/>
              </w:rPr>
              <w:t>　　　</w:t>
            </w:r>
            <w:r>
              <w:rPr>
                <w:rFonts w:hint="eastAsia" w:ascii="仿宋_GB2312" w:eastAsia="仿宋_GB2312"/>
                <w:color w:val="000000"/>
                <w:sz w:val="28"/>
                <w:szCs w:val="28"/>
                <w:shd w:val="clear" w:color="auto" w:fill="FFFFFF"/>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六、一般公共预算基本支出情况说明</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枣林镇人民政府2024</w:t>
            </w:r>
            <w:r>
              <w:rPr>
                <w:rFonts w:hint="eastAsia" w:ascii="仿宋_GB2312" w:hAnsi="宋体" w:eastAsia="仿宋_GB2312" w:cs="宋体"/>
                <w:color w:val="000000" w:themeColor="text1"/>
                <w:kern w:val="0"/>
                <w:sz w:val="28"/>
                <w:szCs w:val="28"/>
                <w14:textFill>
                  <w14:solidFill>
                    <w14:schemeClr w14:val="tx1"/>
                  </w14:solidFill>
                </w14:textFill>
              </w:rPr>
              <w:t>年一般公共预算基本支出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748.53</w:t>
            </w:r>
            <w:r>
              <w:rPr>
                <w:rFonts w:hint="eastAsia" w:ascii="仿宋_GB2312" w:hAnsi="宋体" w:eastAsia="仿宋_GB2312" w:cs="宋体"/>
                <w:color w:val="000000" w:themeColor="text1"/>
                <w:kern w:val="0"/>
                <w:sz w:val="28"/>
                <w:szCs w:val="28"/>
                <w14:textFill>
                  <w14:solidFill>
                    <w14:schemeClr w14:val="tx1"/>
                  </w14:solidFill>
                </w14:textFill>
              </w:rPr>
              <w:t>万元，其中：</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人员经费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564.09</w:t>
            </w:r>
            <w:r>
              <w:rPr>
                <w:rFonts w:hint="eastAsia" w:ascii="仿宋_GB2312" w:hAnsi="宋体" w:eastAsia="仿宋_GB2312" w:cs="宋体"/>
                <w:color w:val="000000" w:themeColor="text1"/>
                <w:kern w:val="0"/>
                <w:sz w:val="28"/>
                <w:szCs w:val="28"/>
                <w14:textFill>
                  <w14:solidFill>
                    <w14:schemeClr w14:val="tx1"/>
                  </w14:solidFill>
                </w14:textFill>
              </w:rPr>
              <w:t>万元，主要包括：基本工资、津贴补贴、奖金、社会保险缴费、绩效工资、机关事业单位基本养老保险缴费、职业年金缴费、其他工资福利支出、离休费、住房公积金、其他对个人和家庭的补助支出。</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公用经费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184.45</w:t>
            </w:r>
            <w:r>
              <w:rPr>
                <w:rFonts w:hint="eastAsia" w:ascii="仿宋_GB2312" w:hAnsi="宋体" w:eastAsia="仿宋_GB2312" w:cs="宋体"/>
                <w:color w:val="000000" w:themeColor="text1"/>
                <w:kern w:val="0"/>
                <w:sz w:val="28"/>
                <w:szCs w:val="28"/>
                <w14:textFill>
                  <w14:solidFill>
                    <w14:schemeClr w14:val="tx1"/>
                  </w14:solidFill>
                </w14:textFill>
              </w:rPr>
              <w:t>万元，主要包括：办公费、印刷费、手续费、水费、电费、邮电费、差旅费、维修（护）费、会议费、培训费、劳务费、工会经费、福利费、其他交通费、其他商品和服务支出。</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七、“三公”经费财政拨款预算安排情况说明</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枣林镇人民政府2024</w:t>
            </w:r>
            <w:r>
              <w:rPr>
                <w:rFonts w:hint="eastAsia" w:ascii="仿宋_GB2312" w:hAnsi="宋体" w:eastAsia="仿宋_GB2312" w:cs="宋体"/>
                <w:color w:val="000000" w:themeColor="text1"/>
                <w:kern w:val="0"/>
                <w:sz w:val="28"/>
                <w:szCs w:val="28"/>
                <w14:textFill>
                  <w14:solidFill>
                    <w14:schemeClr w14:val="tx1"/>
                  </w14:solidFill>
                </w14:textFill>
              </w:rPr>
              <w:t>年“三公”经费财政拨款预算数</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万元，其中：因公出国（境）经费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万元，公务接待费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万元，公务用车购置及运行维护费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（一）因公出国（境）经费较</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2023</w:t>
            </w:r>
            <w:r>
              <w:rPr>
                <w:rFonts w:hint="eastAsia" w:ascii="楷体_GB2312" w:hAnsi="宋体" w:eastAsia="楷体_GB2312" w:cs="宋体"/>
                <w:color w:val="000000" w:themeColor="text1"/>
                <w:kern w:val="0"/>
                <w:sz w:val="28"/>
                <w:szCs w:val="28"/>
                <w14:textFill>
                  <w14:solidFill>
                    <w14:schemeClr w14:val="tx1"/>
                  </w14:solidFill>
                </w14:textFill>
              </w:rPr>
              <w:t>年预算增长</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0</w:t>
            </w:r>
            <w:r>
              <w:rPr>
                <w:rFonts w:hint="eastAsia" w:ascii="楷体_GB2312" w:hAnsi="宋体" w:eastAsia="楷体_GB2312" w:cs="宋体"/>
                <w:color w:val="000000" w:themeColor="text1"/>
                <w:kern w:val="0"/>
                <w:sz w:val="28"/>
                <w:szCs w:val="28"/>
                <w14:textFill>
                  <w14:solidFill>
                    <w14:schemeClr w14:val="tx1"/>
                  </w14:solidFill>
                </w14:textFill>
              </w:rPr>
              <w:t>%。</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xml:space="preserve">　 </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eastAsia="zh-CN"/>
                <w14:textFill>
                  <w14:solidFill>
                    <w14:schemeClr w14:val="tx1"/>
                  </w14:solidFill>
                </w14:textFill>
              </w:rPr>
              <w:t>（</w:t>
            </w:r>
            <w:r>
              <w:rPr>
                <w:rFonts w:hint="eastAsia" w:ascii="楷体_GB2312" w:hAnsi="宋体" w:eastAsia="楷体_GB2312" w:cs="宋体"/>
                <w:color w:val="000000" w:themeColor="text1"/>
                <w:kern w:val="0"/>
                <w:sz w:val="28"/>
                <w:szCs w:val="28"/>
                <w14:textFill>
                  <w14:solidFill>
                    <w14:schemeClr w14:val="tx1"/>
                  </w14:solidFill>
                </w14:textFill>
              </w:rPr>
              <w:t>二）公务接待较与</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2023</w:t>
            </w:r>
            <w:r>
              <w:rPr>
                <w:rFonts w:hint="eastAsia" w:ascii="楷体_GB2312" w:hAnsi="宋体" w:eastAsia="楷体_GB2312" w:cs="宋体"/>
                <w:color w:val="000000" w:themeColor="text1"/>
                <w:kern w:val="0"/>
                <w:sz w:val="28"/>
                <w:szCs w:val="28"/>
                <w14:textFill>
                  <w14:solidFill>
                    <w14:schemeClr w14:val="tx1"/>
                  </w14:solidFill>
                </w14:textFill>
              </w:rPr>
              <w:t>年</w:t>
            </w:r>
            <w:r>
              <w:rPr>
                <w:rFonts w:hint="eastAsia" w:ascii="楷体_GB2312" w:hAnsi="宋体" w:eastAsia="楷体_GB2312" w:cs="宋体"/>
                <w:color w:val="000000" w:themeColor="text1"/>
                <w:kern w:val="0"/>
                <w:sz w:val="28"/>
                <w:szCs w:val="28"/>
                <w:lang w:eastAsia="zh-CN"/>
                <w14:textFill>
                  <w14:solidFill>
                    <w14:schemeClr w14:val="tx1"/>
                  </w14:solidFill>
                </w14:textFill>
              </w:rPr>
              <w:t>减少</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0万元</w:t>
            </w:r>
            <w:r>
              <w:rPr>
                <w:rFonts w:hint="eastAsia" w:ascii="楷体_GB2312" w:hAnsi="宋体" w:eastAsia="楷体_GB2312" w:cs="宋体"/>
                <w:color w:val="000000" w:themeColor="text1"/>
                <w:kern w:val="0"/>
                <w:sz w:val="28"/>
                <w:szCs w:val="28"/>
                <w14:textFill>
                  <w14:solidFill>
                    <w14:schemeClr w14:val="tx1"/>
                  </w14:solidFill>
                </w14:textFill>
              </w:rPr>
              <w:t>。</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年公务接待费计划用于执行公务、考察调研、检查指导等公务活动开支的交通费、住宿费、用餐费等。</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（三）公务用车购置及运行维护费较</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2023</w:t>
            </w:r>
            <w:r>
              <w:rPr>
                <w:rFonts w:hint="eastAsia" w:ascii="楷体_GB2312" w:hAnsi="宋体" w:eastAsia="楷体_GB2312" w:cs="宋体"/>
                <w:color w:val="000000" w:themeColor="text1"/>
                <w:kern w:val="0"/>
                <w:sz w:val="28"/>
                <w:szCs w:val="28"/>
                <w14:textFill>
                  <w14:solidFill>
                    <w14:schemeClr w14:val="tx1"/>
                  </w14:solidFill>
                </w14:textFill>
              </w:rPr>
              <w:t>年预算增长</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0</w:t>
            </w:r>
            <w:r>
              <w:rPr>
                <w:rFonts w:hint="eastAsia" w:ascii="楷体_GB2312" w:hAnsi="宋体" w:eastAsia="楷体_GB2312" w:cs="宋体"/>
                <w:color w:val="000000" w:themeColor="text1"/>
                <w:kern w:val="0"/>
                <w:sz w:val="28"/>
                <w:szCs w:val="28"/>
                <w14:textFill>
                  <w14:solidFill>
                    <w14:schemeClr w14:val="tx1"/>
                  </w14:solidFill>
                </w14:textFill>
              </w:rPr>
              <w:t>%。</w:t>
            </w:r>
          </w:p>
          <w:p>
            <w:pPr>
              <w:widowControl/>
              <w:wordWrap w:val="0"/>
              <w:spacing w:line="480" w:lineRule="atLeast"/>
              <w:ind w:firstLine="560"/>
              <w:rPr>
                <w:rFonts w:hint="eastAsia" w:ascii="仿宋_GB2312" w:eastAsia="仿宋_GB2312"/>
                <w:color w:val="000000"/>
                <w:sz w:val="28"/>
                <w:szCs w:val="28"/>
                <w:shd w:val="clear" w:color="auto" w:fill="FFFFFF"/>
              </w:rPr>
            </w:pP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w:t>
            </w:r>
            <w:r>
              <w:rPr>
                <w:rFonts w:hint="eastAsia" w:ascii="仿宋_GB2312" w:hAnsi="宋体" w:eastAsia="仿宋_GB2312" w:cs="宋体"/>
                <w:color w:val="000000" w:themeColor="text1"/>
                <w:kern w:val="0"/>
                <w:sz w:val="28"/>
                <w:szCs w:val="28"/>
                <w:lang w:eastAsia="zh-CN"/>
                <w14:textFill>
                  <w14:solidFill>
                    <w14:schemeClr w14:val="tx1"/>
                  </w14:solidFill>
                </w14:textFill>
              </w:rPr>
              <w:t>未</w:t>
            </w:r>
            <w:r>
              <w:rPr>
                <w:rFonts w:hint="eastAsia" w:ascii="仿宋_GB2312" w:hAnsi="宋体" w:eastAsia="仿宋_GB2312" w:cs="宋体"/>
                <w:color w:val="000000" w:themeColor="text1"/>
                <w:kern w:val="0"/>
                <w:sz w:val="28"/>
                <w:szCs w:val="28"/>
                <w14:textFill>
                  <w14:solidFill>
                    <w14:schemeClr w14:val="tx1"/>
                  </w14:solidFill>
                </w14:textFill>
              </w:rPr>
              <w:t>安排公务用车购置费</w:t>
            </w:r>
            <w:r>
              <w:rPr>
                <w:rFonts w:hint="eastAsia" w:ascii="仿宋_GB2312" w:hAnsi="宋体" w:eastAsia="仿宋_GB2312" w:cs="宋体"/>
                <w:color w:val="000000" w:themeColor="text1"/>
                <w:kern w:val="0"/>
                <w:sz w:val="28"/>
                <w:szCs w:val="28"/>
                <w:lang w:eastAsia="zh-CN"/>
                <w14:textFill>
                  <w14:solidFill>
                    <w14:schemeClr w14:val="tx1"/>
                  </w14:solidFill>
                </w14:textFill>
              </w:rPr>
              <w:t>。</w:t>
            </w:r>
            <w:r>
              <w:rPr>
                <w:rFonts w:hint="eastAsia"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年安排公务用车运行维护费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万元，用于</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辆公务用车公务用车燃油、过路（桥）、维修、保险等方面支出，</w:t>
            </w:r>
            <w:r>
              <w:rPr>
                <w:rFonts w:hint="eastAsia" w:ascii="仿宋_GB2312" w:eastAsia="仿宋_GB2312"/>
                <w:color w:val="000000"/>
                <w:sz w:val="28"/>
                <w:szCs w:val="28"/>
                <w:shd w:val="clear" w:color="auto" w:fill="FFFFFF"/>
              </w:rPr>
              <w:t xml:space="preserve">主要保障机关及下属单位财政改革工作调研、脱贫攻坚、财政监督检查及周转金清理、农村综合改革、财政支出绩效评价等工作开展。  </w:t>
            </w:r>
            <w:r>
              <w:rPr>
                <w:rFonts w:ascii="仿宋_GB2312" w:eastAsia="仿宋_GB2312"/>
                <w:color w:val="000000"/>
                <w:sz w:val="28"/>
                <w:szCs w:val="28"/>
                <w:shd w:val="clear" w:color="auto" w:fill="FFFFFF"/>
              </w:rPr>
              <w:t xml:space="preserve">     </w:t>
            </w:r>
            <w:r>
              <w:rPr>
                <w:rFonts w:hint="eastAsia" w:ascii="仿宋_GB2312" w:eastAsia="仿宋_GB2312"/>
                <w:color w:val="000000"/>
                <w:sz w:val="28"/>
                <w:szCs w:val="28"/>
                <w:shd w:val="clear" w:color="auto" w:fill="FFFFFF"/>
              </w:rPr>
              <w:t xml:space="preserve">     </w:t>
            </w:r>
          </w:p>
          <w:p>
            <w:pPr>
              <w:widowControl/>
              <w:wordWrap w:val="0"/>
              <w:spacing w:line="480" w:lineRule="atLeast"/>
              <w:ind w:firstLine="560"/>
              <w:rPr>
                <w:rFonts w:ascii="仿宋_GB2312" w:hAnsi="宋体" w:eastAsia="仿宋_GB2312" w:cs="宋体"/>
                <w:color w:val="000000" w:themeColor="text1"/>
                <w:kern w:val="0"/>
                <w:sz w:val="28"/>
                <w:szCs w:val="28"/>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八、政府性基金预算支出情况说明</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枣林镇人民政府2024</w:t>
            </w:r>
            <w:r>
              <w:rPr>
                <w:rFonts w:hint="eastAsia" w:ascii="仿宋_GB2312" w:hAnsi="宋体" w:eastAsia="仿宋_GB2312" w:cs="宋体"/>
                <w:color w:val="000000" w:themeColor="text1"/>
                <w:kern w:val="0"/>
                <w:sz w:val="28"/>
                <w:szCs w:val="28"/>
                <w14:textFill>
                  <w14:solidFill>
                    <w14:schemeClr w14:val="tx1"/>
                  </w14:solidFill>
                </w14:textFill>
              </w:rPr>
              <w:t>年没有使用政府性基金预算拨款安排的支出。</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九、其他重要事项的情况说明</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（一）机关运行经费</w:t>
            </w:r>
            <w:r>
              <w:rPr>
                <w:rFonts w:hint="eastAsia" w:ascii="楷体_GB2312" w:hAnsi="宋体" w:eastAsia="楷体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w:t>
            </w:r>
            <w:r>
              <w:rPr>
                <w:rFonts w:hint="eastAsia" w:ascii="仿宋_GB2312" w:hAnsi="宋体" w:eastAsia="仿宋_GB2312" w:cs="宋体"/>
                <w:color w:val="000000" w:themeColor="text1"/>
                <w:kern w:val="0"/>
                <w:sz w:val="28"/>
                <w:szCs w:val="28"/>
                <w:lang w:eastAsia="zh-CN"/>
                <w14:textFill>
                  <w14:solidFill>
                    <w14:schemeClr w14:val="tx1"/>
                  </w14:solidFill>
                </w14:textFill>
              </w:rPr>
              <w:t>枣林镇人民政府</w:t>
            </w:r>
            <w:r>
              <w:rPr>
                <w:rFonts w:hint="eastAsia" w:ascii="仿宋_GB2312" w:hAnsi="宋体" w:eastAsia="仿宋_GB2312" w:cs="宋体"/>
                <w:color w:val="000000" w:themeColor="text1"/>
                <w:kern w:val="0"/>
                <w:sz w:val="28"/>
                <w:szCs w:val="28"/>
                <w14:textFill>
                  <w14:solidFill>
                    <w14:schemeClr w14:val="tx1"/>
                  </w14:solidFill>
                </w14:textFill>
              </w:rPr>
              <w:t>下属单位运行经费财政拨款预算为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483.41</w:t>
            </w:r>
            <w:r>
              <w:rPr>
                <w:rFonts w:hint="eastAsia" w:ascii="仿宋_GB2312" w:hAnsi="宋体" w:eastAsia="仿宋_GB2312" w:cs="宋体"/>
                <w:color w:val="000000" w:themeColor="text1"/>
                <w:kern w:val="0"/>
                <w:sz w:val="28"/>
                <w:szCs w:val="28"/>
                <w14:textFill>
                  <w14:solidFill>
                    <w14:schemeClr w14:val="tx1"/>
                  </w14:solidFill>
                </w14:textFill>
              </w:rPr>
              <w:t>万元，比</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2023</w:t>
            </w:r>
            <w:r>
              <w:rPr>
                <w:rFonts w:hint="eastAsia" w:ascii="仿宋_GB2312" w:hAnsi="宋体" w:eastAsia="仿宋_GB2312" w:cs="宋体"/>
                <w:color w:val="000000" w:themeColor="text1"/>
                <w:kern w:val="0"/>
                <w:sz w:val="28"/>
                <w:szCs w:val="28"/>
                <w14:textFill>
                  <w14:solidFill>
                    <w14:schemeClr w14:val="tx1"/>
                  </w14:solidFill>
                </w14:textFill>
              </w:rPr>
              <w:t>年预算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减少7.09</w:t>
            </w:r>
            <w:r>
              <w:rPr>
                <w:rFonts w:hint="eastAsia" w:ascii="仿宋_GB2312" w:hAnsi="宋体" w:eastAsia="仿宋_GB2312" w:cs="宋体"/>
                <w:color w:val="000000" w:themeColor="text1"/>
                <w:kern w:val="0"/>
                <w:sz w:val="28"/>
                <w:szCs w:val="28"/>
                <w14:textFill>
                  <w14:solidFill>
                    <w14:schemeClr w14:val="tx1"/>
                  </w14:solidFill>
                </w14:textFill>
              </w:rPr>
              <w:t>万元。</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（二）政府采购情况</w:t>
            </w:r>
            <w:r>
              <w:rPr>
                <w:rFonts w:hint="eastAsia" w:ascii="楷体_GB2312" w:hAnsi="宋体" w:eastAsia="楷体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w:t>
            </w:r>
            <w:r>
              <w:rPr>
                <w:rFonts w:hint="eastAsia" w:ascii="仿宋_GB2312" w:hAnsi="宋体" w:eastAsia="仿宋_GB2312" w:cs="宋体"/>
                <w:color w:val="000000" w:themeColor="text1"/>
                <w:kern w:val="0"/>
                <w:sz w:val="28"/>
                <w:szCs w:val="28"/>
                <w:lang w:eastAsia="zh-CN"/>
                <w14:textFill>
                  <w14:solidFill>
                    <w14:schemeClr w14:val="tx1"/>
                  </w14:solidFill>
                </w14:textFill>
              </w:rPr>
              <w:t>枣林镇人民政府</w:t>
            </w:r>
            <w:r>
              <w:rPr>
                <w:rFonts w:hint="eastAsia" w:ascii="仿宋_GB2312" w:hAnsi="宋体" w:eastAsia="仿宋_GB2312" w:cs="宋体"/>
                <w:color w:val="000000" w:themeColor="text1"/>
                <w:kern w:val="0"/>
                <w:sz w:val="28"/>
                <w:szCs w:val="28"/>
                <w14:textFill>
                  <w14:solidFill>
                    <w14:schemeClr w14:val="tx1"/>
                  </w14:solidFill>
                </w14:textFill>
              </w:rPr>
              <w:t>安排政府采购预算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万元，主要用于采购办公设备、信息化建设运行及维护等。</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（三）国有资产占有使用情况</w:t>
            </w:r>
            <w:r>
              <w:rPr>
                <w:rFonts w:hint="eastAsia" w:ascii="楷体_GB2312" w:hAnsi="宋体" w:eastAsia="楷体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截至</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2023</w:t>
            </w:r>
            <w:bookmarkStart w:id="1" w:name="_GoBack"/>
            <w:bookmarkEnd w:id="1"/>
            <w:r>
              <w:rPr>
                <w:rFonts w:hint="eastAsia" w:ascii="仿宋_GB2312" w:hAnsi="宋体" w:eastAsia="仿宋_GB2312" w:cs="宋体"/>
                <w:color w:val="000000" w:themeColor="text1"/>
                <w:kern w:val="0"/>
                <w:sz w:val="28"/>
                <w:szCs w:val="28"/>
                <w14:textFill>
                  <w14:solidFill>
                    <w14:schemeClr w14:val="tx1"/>
                  </w14:solidFill>
                </w14:textFill>
              </w:rPr>
              <w:t>年底，</w:t>
            </w:r>
            <w:r>
              <w:rPr>
                <w:rFonts w:hint="eastAsia" w:ascii="仿宋_GB2312" w:hAnsi="宋体" w:eastAsia="仿宋_GB2312" w:cs="宋体"/>
                <w:color w:val="000000" w:themeColor="text1"/>
                <w:kern w:val="0"/>
                <w:sz w:val="28"/>
                <w:szCs w:val="28"/>
                <w:lang w:eastAsia="zh-CN"/>
                <w14:textFill>
                  <w14:solidFill>
                    <w14:schemeClr w14:val="tx1"/>
                  </w14:solidFill>
                </w14:textFill>
              </w:rPr>
              <w:t>枣林镇</w:t>
            </w:r>
            <w:r>
              <w:rPr>
                <w:rFonts w:hint="eastAsia" w:ascii="仿宋_GB2312" w:hAnsi="宋体" w:eastAsia="仿宋_GB2312" w:cs="宋体"/>
                <w:color w:val="000000" w:themeColor="text1"/>
                <w:kern w:val="0"/>
                <w:sz w:val="28"/>
                <w:szCs w:val="28"/>
                <w14:textFill>
                  <w14:solidFill>
                    <w14:schemeClr w14:val="tx1"/>
                  </w14:solidFill>
                </w14:textFill>
              </w:rPr>
              <w:t>所属各预算单位共有车辆</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辆，其中，定向保障用车</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辆、执法执勤用车</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辆。</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（四）绩效目标设置情况</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年财政厅部门通用项目和专用项目均按要求实行绩效目标管理，涉及一般公共预算当年拨款</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800.53</w:t>
            </w:r>
            <w:r>
              <w:rPr>
                <w:rFonts w:hint="eastAsia" w:ascii="仿宋_GB2312" w:hAnsi="宋体" w:eastAsia="仿宋_GB2312" w:cs="宋体"/>
                <w:color w:val="000000" w:themeColor="text1"/>
                <w:kern w:val="0"/>
                <w:sz w:val="28"/>
                <w:szCs w:val="28"/>
                <w14:textFill>
                  <w14:solidFill>
                    <w14:schemeClr w14:val="tx1"/>
                  </w14:solidFill>
                </w14:textFill>
              </w:rPr>
              <w:t>万元。</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xml:space="preserve">　　附件： </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年部门预算公开报表</w:t>
            </w:r>
          </w:p>
        </w:tc>
      </w:tr>
      <w:tr>
        <w:tblPrEx>
          <w:tblCellMar>
            <w:top w:w="0" w:type="dxa"/>
            <w:left w:w="0" w:type="dxa"/>
            <w:bottom w:w="0" w:type="dxa"/>
            <w:right w:w="0" w:type="dxa"/>
          </w:tblCellMar>
        </w:tblPrEx>
        <w:trPr>
          <w:tblCellSpacing w:w="0" w:type="dxa"/>
          <w:jc w:val="center"/>
        </w:trPr>
        <w:tc>
          <w:tcPr>
            <w:tcW w:w="8751" w:type="dxa"/>
            <w:vAlign w:val="center"/>
          </w:tcPr>
          <w:p>
            <w:pPr>
              <w:widowControl/>
              <w:wordWrap w:val="0"/>
              <w:spacing w:line="360" w:lineRule="auto"/>
              <w:jc w:val="center"/>
              <w:rPr>
                <w:rFonts w:ascii="宋体" w:hAnsi="宋体" w:eastAsia="宋体" w:cs="宋体"/>
                <w:color w:val="000000" w:themeColor="text1"/>
                <w:kern w:val="0"/>
                <w:sz w:val="20"/>
                <w:szCs w:val="20"/>
                <w14:textFill>
                  <w14:solidFill>
                    <w14:schemeClr w14:val="tx1"/>
                  </w14:solidFill>
                </w14:textFill>
              </w:rPr>
            </w:pPr>
            <w:r>
              <w:rPr>
                <w:rFonts w:ascii="宋体" w:hAnsi="宋体" w:eastAsia="宋体" w:cs="宋体"/>
                <w:color w:val="000000" w:themeColor="text1"/>
                <w:kern w:val="0"/>
                <w:sz w:val="20"/>
                <w:szCs w:val="20"/>
                <w14:textFill>
                  <w14:solidFill>
                    <w14:schemeClr w14:val="tx1"/>
                  </w14:solidFill>
                </w14:textFill>
              </w:rPr>
              <w:t> </w:t>
            </w:r>
          </w:p>
        </w:tc>
      </w:tr>
    </w:tbl>
    <w:p>
      <w:pPr>
        <w:rPr>
          <w:color w:val="000000" w:themeColor="text1"/>
          <w14:textFill>
            <w14:solidFill>
              <w14:schemeClr w14:val="tx1"/>
            </w14:solidFill>
          </w14:textFill>
        </w:rPr>
      </w:pP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roma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I0ZjhmMDI3ZjBjNzFkMmEyZjI2OTNhOWNkMjIyMTEifQ=="/>
  </w:docVars>
  <w:rsids>
    <w:rsidRoot w:val="006452C1"/>
    <w:rsid w:val="0009310D"/>
    <w:rsid w:val="000A2DE7"/>
    <w:rsid w:val="002F5B42"/>
    <w:rsid w:val="00430A67"/>
    <w:rsid w:val="00474DE5"/>
    <w:rsid w:val="004B058D"/>
    <w:rsid w:val="00532C45"/>
    <w:rsid w:val="006452C1"/>
    <w:rsid w:val="00687D24"/>
    <w:rsid w:val="006E7785"/>
    <w:rsid w:val="006F69EE"/>
    <w:rsid w:val="008640E2"/>
    <w:rsid w:val="009354DF"/>
    <w:rsid w:val="00AD2F67"/>
    <w:rsid w:val="00BF57AF"/>
    <w:rsid w:val="00C40F78"/>
    <w:rsid w:val="00CA720C"/>
    <w:rsid w:val="00CF5987"/>
    <w:rsid w:val="00D34013"/>
    <w:rsid w:val="00D63EB5"/>
    <w:rsid w:val="00E802F4"/>
    <w:rsid w:val="00EB0203"/>
    <w:rsid w:val="024E06A7"/>
    <w:rsid w:val="05952DA9"/>
    <w:rsid w:val="06021CF7"/>
    <w:rsid w:val="090917CB"/>
    <w:rsid w:val="0928137D"/>
    <w:rsid w:val="093D1475"/>
    <w:rsid w:val="0A5C545F"/>
    <w:rsid w:val="0AA12F1A"/>
    <w:rsid w:val="0AEB73DB"/>
    <w:rsid w:val="0B1D155E"/>
    <w:rsid w:val="0DDE5AC2"/>
    <w:rsid w:val="1172548B"/>
    <w:rsid w:val="149F1766"/>
    <w:rsid w:val="15671D54"/>
    <w:rsid w:val="15F90E3C"/>
    <w:rsid w:val="18406257"/>
    <w:rsid w:val="19670574"/>
    <w:rsid w:val="19AB79E3"/>
    <w:rsid w:val="1BD96572"/>
    <w:rsid w:val="1EDE66F6"/>
    <w:rsid w:val="1F4F1BB6"/>
    <w:rsid w:val="1FCC6BD1"/>
    <w:rsid w:val="258752B8"/>
    <w:rsid w:val="26907290"/>
    <w:rsid w:val="26EC1B2F"/>
    <w:rsid w:val="2B603869"/>
    <w:rsid w:val="2C0003B4"/>
    <w:rsid w:val="2D7C03EB"/>
    <w:rsid w:val="2E400F3C"/>
    <w:rsid w:val="2F6173BC"/>
    <w:rsid w:val="2FEB24A9"/>
    <w:rsid w:val="30E02032"/>
    <w:rsid w:val="320641A2"/>
    <w:rsid w:val="32235E2F"/>
    <w:rsid w:val="33745697"/>
    <w:rsid w:val="33E45E22"/>
    <w:rsid w:val="34BD2FB9"/>
    <w:rsid w:val="355B7BE8"/>
    <w:rsid w:val="35772CF1"/>
    <w:rsid w:val="3686541F"/>
    <w:rsid w:val="370962A1"/>
    <w:rsid w:val="3A33055D"/>
    <w:rsid w:val="3ABF588F"/>
    <w:rsid w:val="3B003633"/>
    <w:rsid w:val="3B374E2E"/>
    <w:rsid w:val="3BC97850"/>
    <w:rsid w:val="3DC91E2F"/>
    <w:rsid w:val="3FA558F3"/>
    <w:rsid w:val="3FF37BBC"/>
    <w:rsid w:val="43DE57F5"/>
    <w:rsid w:val="451928E4"/>
    <w:rsid w:val="481660E4"/>
    <w:rsid w:val="489B162C"/>
    <w:rsid w:val="4A610C27"/>
    <w:rsid w:val="4D644BC2"/>
    <w:rsid w:val="4DE57887"/>
    <w:rsid w:val="4EC800A6"/>
    <w:rsid w:val="547F2350"/>
    <w:rsid w:val="54B020C8"/>
    <w:rsid w:val="556908E6"/>
    <w:rsid w:val="56416E51"/>
    <w:rsid w:val="58406336"/>
    <w:rsid w:val="589156FA"/>
    <w:rsid w:val="59764CF4"/>
    <w:rsid w:val="5CA7052A"/>
    <w:rsid w:val="5DB24A12"/>
    <w:rsid w:val="5E144E7A"/>
    <w:rsid w:val="61692CD3"/>
    <w:rsid w:val="642658B0"/>
    <w:rsid w:val="64BA65E3"/>
    <w:rsid w:val="65D774B5"/>
    <w:rsid w:val="68372CDD"/>
    <w:rsid w:val="6B6B7021"/>
    <w:rsid w:val="6C8916E5"/>
    <w:rsid w:val="6FD82A93"/>
    <w:rsid w:val="6FF07511"/>
    <w:rsid w:val="71A072F4"/>
    <w:rsid w:val="730E55B4"/>
    <w:rsid w:val="734A2763"/>
    <w:rsid w:val="738231B3"/>
    <w:rsid w:val="74543BA6"/>
    <w:rsid w:val="745B40DD"/>
    <w:rsid w:val="753E08A2"/>
    <w:rsid w:val="77E07EA8"/>
    <w:rsid w:val="79913601"/>
    <w:rsid w:val="7BFD71C4"/>
    <w:rsid w:val="7D321D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beforeLines="30"/>
    </w:pPr>
    <w:rPr>
      <w:rFonts w:ascii="仿宋_GB2312" w:hAnsi="Times New Roman" w:eastAsia="仿宋_GB2312" w:cs="Times New Roman"/>
      <w:kern w:val="0"/>
      <w:sz w:val="30"/>
      <w:szCs w:val="24"/>
    </w:rPr>
  </w:style>
  <w:style w:type="paragraph" w:styleId="3">
    <w:name w:val="Balloon Text"/>
    <w:basedOn w:val="1"/>
    <w:link w:val="10"/>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批注框文本 字符"/>
    <w:basedOn w:val="7"/>
    <w:link w:val="3"/>
    <w:semiHidden/>
    <w:qFormat/>
    <w:uiPriority w:val="99"/>
    <w:rPr>
      <w:sz w:val="18"/>
      <w:szCs w:val="18"/>
    </w:rPr>
  </w:style>
  <w:style w:type="paragraph" w:customStyle="1" w:styleId="11">
    <w:name w:val="p16"/>
    <w:basedOn w:val="1"/>
    <w:qFormat/>
    <w:uiPriority w:val="0"/>
    <w:pPr>
      <w:widowControl/>
    </w:pPr>
    <w:rPr>
      <w:rFonts w:ascii="Times New Roman" w:hAnsi="Times New Roman" w:eastAsia="宋体" w:cs="Times New Roman"/>
      <w:kern w:val="0"/>
      <w:szCs w:val="21"/>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3"/>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glossaryDocument" Target="glossary/document.xml"/><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ebab9f9e-d98e-4eac-9468-fa87bdbb69fa}"/>
        <w:style w:val=""/>
        <w:category>
          <w:name w:val="常规"/>
          <w:gallery w:val="placeholder"/>
        </w:category>
        <w:types>
          <w:type w:val="bbPlcHdr"/>
        </w:types>
        <w:behaviors>
          <w:behavior w:val="content"/>
        </w:behaviors>
        <w:description w:val=""/>
        <w:guid w:val="{ebab9f9e-d98e-4eac-9468-fa87bdbb69fa}"/>
      </w:docPartPr>
      <w:docPartBody>
        <w:p>
          <w:r>
            <w:rPr>
              <w:color w:val="808080"/>
            </w:rPr>
            <w:t>单击此处输入文字。</w:t>
          </w:r>
        </w:p>
      </w:docPartBody>
    </w:docPart>
    <w:docPart>
      <w:docPartPr>
        <w:name w:val="{b8cadd52-a4bd-4f6a-810d-211c48a65550}"/>
        <w:style w:val=""/>
        <w:category>
          <w:name w:val="常规"/>
          <w:gallery w:val="placeholder"/>
        </w:category>
        <w:types>
          <w:type w:val="bbPlcHdr"/>
        </w:types>
        <w:behaviors>
          <w:behavior w:val="content"/>
        </w:behaviors>
        <w:description w:val=""/>
        <w:guid w:val="{b8cadd52-a4bd-4f6a-810d-211c48a65550}"/>
      </w:docPartPr>
      <w:docPartBody>
        <w:p>
          <w:r>
            <w:rPr>
              <w:color w:val="808080"/>
            </w:rPr>
            <w:t>单击此处输入文字。</w:t>
          </w:r>
        </w:p>
      </w:docPartBody>
    </w:docPart>
    <w:docPart>
      <w:docPartPr>
        <w:name w:val="{6ab5c27c-027d-48c8-b674-a300f23b520e}"/>
        <w:style w:val=""/>
        <w:category>
          <w:name w:val="常规"/>
          <w:gallery w:val="placeholder"/>
        </w:category>
        <w:types>
          <w:type w:val="bbPlcHdr"/>
        </w:types>
        <w:behaviors>
          <w:behavior w:val="content"/>
        </w:behaviors>
        <w:description w:val=""/>
        <w:guid w:val="{6ab5c27c-027d-48c8-b674-a300f23b520e}"/>
      </w:docPartPr>
      <w:docPartBody>
        <w:p>
          <w:r>
            <w:rPr>
              <w:color w:val="808080"/>
            </w:rPr>
            <w:t>单击此处输入文字。</w:t>
          </w:r>
        </w:p>
      </w:docPartBody>
    </w:docPart>
    <w:docPart>
      <w:docPartPr>
        <w:name w:val="{a6a0e34d-5b23-46b3-8e57-9cfc42d6b49f}"/>
        <w:style w:val=""/>
        <w:category>
          <w:name w:val="常规"/>
          <w:gallery w:val="placeholder"/>
        </w:category>
        <w:types>
          <w:type w:val="bbPlcHdr"/>
        </w:types>
        <w:behaviors>
          <w:behavior w:val="content"/>
        </w:behaviors>
        <w:description w:val=""/>
        <w:guid w:val="{a6a0e34d-5b23-46b3-8e57-9cfc42d6b49f}"/>
      </w:docPartPr>
      <w:docPartBody>
        <w:p>
          <w:r>
            <w:rPr>
              <w:color w:val="808080"/>
            </w:rPr>
            <w:t>单击此处输入文字。</w:t>
          </w:r>
        </w:p>
      </w:docPartBody>
    </w:docPart>
    <w:docPart>
      <w:docPartPr>
        <w:name w:val="{41408a04-3353-4760-b102-3717e246344d}"/>
        <w:style w:val=""/>
        <w:category>
          <w:name w:val="常规"/>
          <w:gallery w:val="placeholder"/>
        </w:category>
        <w:types>
          <w:type w:val="bbPlcHdr"/>
        </w:types>
        <w:behaviors>
          <w:behavior w:val="content"/>
        </w:behaviors>
        <w:description w:val=""/>
        <w:guid w:val="{41408a04-3353-4760-b102-3717e246344d}"/>
      </w:docPartPr>
      <w:docPartBody>
        <w:p>
          <w:r>
            <w:rPr>
              <w:color w:val="808080"/>
            </w:rPr>
            <w:t>单击此处输入文字。</w:t>
          </w:r>
        </w:p>
      </w:docPartBody>
    </w:docPart>
    <w:docPart>
      <w:docPartPr>
        <w:name w:val="{c8cd073c-4994-4619-bb39-9d06d8c6ea7a}"/>
        <w:style w:val=""/>
        <w:category>
          <w:name w:val="常规"/>
          <w:gallery w:val="placeholder"/>
        </w:category>
        <w:types>
          <w:type w:val="bbPlcHdr"/>
        </w:types>
        <w:behaviors>
          <w:behavior w:val="content"/>
        </w:behaviors>
        <w:description w:val=""/>
        <w:guid w:val="{c8cd073c-4994-4619-bb39-9d06d8c6ea7a}"/>
      </w:docPartPr>
      <w:docPartBody>
        <w:p>
          <w:r>
            <w:rPr>
              <w:color w:val="808080"/>
            </w:rPr>
            <w:t>单击此处输入文字。</w:t>
          </w:r>
        </w:p>
      </w:docPartBody>
    </w:docPart>
    <w:docPart>
      <w:docPartPr>
        <w:name w:val="{3c2d8752-f221-4f10-a434-ba925e877288}"/>
        <w:style w:val=""/>
        <w:category>
          <w:name w:val="常规"/>
          <w:gallery w:val="placeholder"/>
        </w:category>
        <w:types>
          <w:type w:val="bbPlcHdr"/>
        </w:types>
        <w:behaviors>
          <w:behavior w:val="content"/>
        </w:behaviors>
        <w:description w:val=""/>
        <w:guid w:val="{3c2d8752-f221-4f10-a434-ba925e877288}"/>
      </w:docPartPr>
      <w:docPartBody>
        <w:p>
          <w:r>
            <w:rPr>
              <w:color w:val="808080"/>
            </w:rPr>
            <w:t>单击此处输入文字。</w:t>
          </w:r>
        </w:p>
      </w:docPartBody>
    </w:docPart>
    <w:docPart>
      <w:docPartPr>
        <w:name w:val="{f6464126-8e11-446e-91d9-f343a5850a5c}"/>
        <w:style w:val=""/>
        <w:category>
          <w:name w:val="常规"/>
          <w:gallery w:val="placeholder"/>
        </w:category>
        <w:types>
          <w:type w:val="bbPlcHdr"/>
        </w:types>
        <w:behaviors>
          <w:behavior w:val="content"/>
        </w:behaviors>
        <w:description w:val=""/>
        <w:guid w:val="{f6464126-8e11-446e-91d9-f343a5850a5c}"/>
      </w:docPartPr>
      <w:docPartBody>
        <w:p>
          <w:r>
            <w:rPr>
              <w:color w:val="808080"/>
            </w:rPr>
            <w:t>单击此处输入文字。</w:t>
          </w:r>
        </w:p>
      </w:docPartBody>
    </w:docPart>
    <w:docPart>
      <w:docPartPr>
        <w:name w:val="{b864f0df-1259-4164-b8a7-f8f70fd92635}"/>
        <w:style w:val=""/>
        <w:category>
          <w:name w:val="常规"/>
          <w:gallery w:val="placeholder"/>
        </w:category>
        <w:types>
          <w:type w:val="bbPlcHdr"/>
        </w:types>
        <w:behaviors>
          <w:behavior w:val="content"/>
        </w:behaviors>
        <w:description w:val=""/>
        <w:guid w:val="{b864f0df-1259-4164-b8a7-f8f70fd92635}"/>
      </w:docPartPr>
      <w:docPartBody>
        <w:p>
          <w:r>
            <w:rPr>
              <w:color w:val="808080"/>
            </w:rPr>
            <w:t>单击此处输入文字。</w:t>
          </w:r>
        </w:p>
      </w:docPartBody>
    </w:docPart>
    <w:docPart>
      <w:docPartPr>
        <w:name w:val="{40641957-57a8-4ed2-837d-14499890e80b}"/>
        <w:style w:val=""/>
        <w:category>
          <w:name w:val="常规"/>
          <w:gallery w:val="placeholder"/>
        </w:category>
        <w:types>
          <w:type w:val="bbPlcHdr"/>
        </w:types>
        <w:behaviors>
          <w:behavior w:val="content"/>
        </w:behaviors>
        <w:description w:val=""/>
        <w:guid w:val="{40641957-57a8-4ed2-837d-14499890e80b}"/>
      </w:docPartPr>
      <w:docPartBody>
        <w:p>
          <w:r>
            <w:rPr>
              <w:color w:val="808080"/>
            </w:rPr>
            <w:t>单击此处输入文字。</w:t>
          </w:r>
        </w:p>
      </w:docPartBody>
    </w:docPart>
    <w:docPart>
      <w:docPartPr>
        <w:name w:val="{1b415531-2aad-41e2-9118-56fb73d5a9a9}"/>
        <w:style w:val=""/>
        <w:category>
          <w:name w:val="常规"/>
          <w:gallery w:val="placeholder"/>
        </w:category>
        <w:types>
          <w:type w:val="bbPlcHdr"/>
        </w:types>
        <w:behaviors>
          <w:behavior w:val="content"/>
        </w:behaviors>
        <w:description w:val=""/>
        <w:guid w:val="{1b415531-2aad-41e2-9118-56fb73d5a9a9}"/>
      </w:docPartPr>
      <w:docPartBody>
        <w:p>
          <w:r>
            <w:rPr>
              <w:color w:val="808080"/>
            </w:rPr>
            <w:t>单击此处输入文字。</w:t>
          </w:r>
        </w:p>
      </w:docPartBody>
    </w:docPart>
    <w:docPart>
      <w:docPartPr>
        <w:name w:val="{ed41333b-3027-4661-9d84-7454dbe1f77b}"/>
        <w:style w:val=""/>
        <w:category>
          <w:name w:val="常规"/>
          <w:gallery w:val="placeholder"/>
        </w:category>
        <w:types>
          <w:type w:val="bbPlcHdr"/>
        </w:types>
        <w:behaviors>
          <w:behavior w:val="content"/>
        </w:behaviors>
        <w:description w:val=""/>
        <w:guid w:val="{ed41333b-3027-4661-9d84-7454dbe1f77b}"/>
      </w:docPartPr>
      <w:docPartBody>
        <w:p>
          <w:r>
            <w:rPr>
              <w:color w:val="808080"/>
            </w:rPr>
            <w:t>单击此处输入文字。</w:t>
          </w:r>
        </w:p>
      </w:docPartBody>
    </w:docPart>
    <w:docPart>
      <w:docPartPr>
        <w:name w:val="{ad082264-c6dd-4d15-a7e7-56894218346f}"/>
        <w:style w:val=""/>
        <w:category>
          <w:name w:val="常规"/>
          <w:gallery w:val="placeholder"/>
        </w:category>
        <w:types>
          <w:type w:val="bbPlcHdr"/>
        </w:types>
        <w:behaviors>
          <w:behavior w:val="content"/>
        </w:behaviors>
        <w:description w:val=""/>
        <w:guid w:val="{ad082264-c6dd-4d15-a7e7-56894218346f}"/>
      </w:docPartPr>
      <w:docPartBody>
        <w:p>
          <w:r>
            <w:rPr>
              <w:color w:val="808080"/>
            </w:rPr>
            <w:t>单击此处输入文字。</w:t>
          </w:r>
        </w:p>
      </w:docPartBody>
    </w:docPart>
    <w:docPart>
      <w:docPartPr>
        <w:name w:val="{74d2a06e-44e2-43a0-9711-d664bb8c7699}"/>
        <w:style w:val=""/>
        <w:category>
          <w:name w:val="常规"/>
          <w:gallery w:val="placeholder"/>
        </w:category>
        <w:types>
          <w:type w:val="bbPlcHdr"/>
        </w:types>
        <w:behaviors>
          <w:behavior w:val="content"/>
        </w:behaviors>
        <w:description w:val=""/>
        <w:guid w:val="{74d2a06e-44e2-43a0-9711-d664bb8c7699}"/>
      </w:docPartPr>
      <w:docPartBody>
        <w:p>
          <w:r>
            <w:rPr>
              <w:color w:val="808080"/>
            </w:rPr>
            <w:t>单击此处输入文字。</w:t>
          </w:r>
        </w:p>
      </w:docPartBody>
    </w:docPart>
    <w:docPart>
      <w:docPartPr>
        <w:name w:val="{a9f7916d-69d2-4da2-9312-5e60b395f838}"/>
        <w:style w:val=""/>
        <w:category>
          <w:name w:val="常规"/>
          <w:gallery w:val="placeholder"/>
        </w:category>
        <w:types>
          <w:type w:val="bbPlcHdr"/>
        </w:types>
        <w:behaviors>
          <w:behavior w:val="content"/>
        </w:behaviors>
        <w:description w:val=""/>
        <w:guid w:val="{a9f7916d-69d2-4da2-9312-5e60b395f838}"/>
      </w:docPartPr>
      <w:docPartBody>
        <w:p>
          <w:r>
            <w:rPr>
              <w:color w:val="808080"/>
            </w:rPr>
            <w:t>单击此处输入文字。</w:t>
          </w:r>
        </w:p>
      </w:docPartBody>
    </w:docPart>
    <w:docPart>
      <w:docPartPr>
        <w:name w:val="{631f5eae-cfa8-4f14-badb-705da2c6d7d7}"/>
        <w:style w:val=""/>
        <w:category>
          <w:name w:val="常规"/>
          <w:gallery w:val="placeholder"/>
        </w:category>
        <w:types>
          <w:type w:val="bbPlcHdr"/>
        </w:types>
        <w:behaviors>
          <w:behavior w:val="content"/>
        </w:behaviors>
        <w:description w:val=""/>
        <w:guid w:val="{631f5eae-cfa8-4f14-badb-705da2c6d7d7}"/>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doNotDisplayPageBoundaries w:val="1"/>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3752</Words>
  <Characters>4119</Characters>
  <Lines>17</Lines>
  <Paragraphs>4</Paragraphs>
  <TotalTime>11</TotalTime>
  <ScaleCrop>false</ScaleCrop>
  <LinksUpToDate>false</LinksUpToDate>
  <CharactersWithSpaces>4303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2017-03-21T07:10:00Z</dcterms:created>
  <dc:creator>程凯</dc:creator>
  <cp:lastModifiedBy>Dell</cp:lastModifiedBy>
  <cp:lastPrinted>2020-07-02T03:02:00Z</cp:lastPrinted>
  <dcterms:modified xsi:type="dcterms:W3CDTF">2024-06-04T07:48:30Z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4D54D71228434AAF900F7F8352E00A8A</vt:lpwstr>
  </property>
</Properties>
</file>