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版本号：N511902202500002920250410001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全民健身中心LED大屏等设备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N5119022025000029</w:t>
      </w:r>
    </w:p>
    <w:p>
      <w:pPr>
        <w:pStyle w:val="null3"/>
        <w:jc w:val="left"/>
        <w:outlineLvl w:val="2"/>
      </w:pPr>
      <w:r>
        <w:rPr>
          <w:rFonts w:ascii="仿宋_GB2312" w:hAnsi="仿宋_GB2312" w:cs="仿宋_GB2312" w:eastAsia="仿宋_GB2312"/>
          <w:sz w:val="28"/>
          <w:b/>
        </w:rPr>
        <w:t>巴中市巴州区教育科技局</w:t>
      </w:r>
    </w:p>
    <w:p>
      <w:pPr>
        <w:pStyle w:val="null3"/>
        <w:jc w:val="center"/>
        <w:outlineLvl w:val="2"/>
      </w:pPr>
      <w:r>
        <w:rPr>
          <w:rFonts w:ascii="仿宋_GB2312" w:hAnsi="仿宋_GB2312" w:cs="仿宋_GB2312" w:eastAsia="仿宋_GB2312"/>
          <w:sz w:val="28"/>
          <w:b/>
        </w:rPr>
        <w:t>巴中市巴州区政府采购中心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巴中市巴州区政府采购中心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巴中市巴州区教育科技局</w:t>
      </w:r>
      <w:r>
        <w:rPr>
          <w:rFonts w:ascii="仿宋_GB2312" w:hAnsi="仿宋_GB2312" w:cs="仿宋_GB2312" w:eastAsia="仿宋_GB2312"/>
        </w:rPr>
        <w:t xml:space="preserve"> 委托，拟对 </w:t>
      </w:r>
      <w:r>
        <w:rPr>
          <w:rFonts w:ascii="仿宋_GB2312" w:hAnsi="仿宋_GB2312" w:cs="仿宋_GB2312" w:eastAsia="仿宋_GB2312"/>
        </w:rPr>
        <w:t>全民健身中心LED大屏等设备</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巴中市巴州区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N5119022025000029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全民健身中心LED大屏等设备</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巴州区全面健身中心旨在提升全民健身公共服务水平，更好地满足人民群众对美好生活需要，现需采购空调设备一批。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巴中市巴州区教育科技局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巴中市巴州区江北大道中段467号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18782740202</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巴中市巴州区政府采购中心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四川省巴中市巴州区广场街67号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文件编制股（0827-8668879）</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交易组织股（0827-8668811）、现场监督股（0827-8668812）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巴中市巴州区教育科技局</w:t>
      </w:r>
      <w:r>
        <w:rPr>
          <w:rFonts w:ascii="仿宋_GB2312" w:hAnsi="仿宋_GB2312" w:cs="仿宋_GB2312" w:eastAsia="仿宋_GB2312"/>
        </w:rPr>
        <w:t xml:space="preserve"> 和 </w:t>
      </w:r>
      <w:r>
        <w:rPr>
          <w:rFonts w:ascii="仿宋_GB2312" w:hAnsi="仿宋_GB2312" w:cs="仿宋_GB2312" w:eastAsia="仿宋_GB2312"/>
        </w:rPr>
        <w:t>巴中市巴州区政府采购中心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巴中市巴州区教育科技局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巴中市巴州区政府采购中心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供应商安装调试完成并书面递交验收申请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按采购文件技术参数服务要求验收。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按商务要求内容验收。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1、采购人与履约方严格按照《财政部关于进一步加强政府采购需求和履约验收管理的指导意见》(财库〔2016〕205 号)、政府采购需求管理办法(财库〔2021〕22号)的要求，按国家(行业)标准 、采购文件、成交供应商的响应文件及承诺函进行验收。双方如对质量要求和技术指标的约定标准有相互抵触或异议的事项，由采购单位在采购与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巴中市巴州区教育科技局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联系电话：18782740202</w:t>
      </w:r>
    </w:p>
    <w:p>
      <w:pPr>
        <w:pStyle w:val="null3"/>
        <w:jc w:val="left"/>
      </w:pPr>
      <w:r>
        <w:rPr>
          <w:rFonts w:ascii="仿宋_GB2312" w:hAnsi="仿宋_GB2312" w:cs="仿宋_GB2312" w:eastAsia="仿宋_GB2312"/>
        </w:rPr>
        <w:t>地址：巴中市巴州区江北大道中段467号</w:t>
      </w:r>
    </w:p>
    <w:p>
      <w:pPr>
        <w:pStyle w:val="null3"/>
        <w:jc w:val="left"/>
      </w:pPr>
      <w:r>
        <w:rPr>
          <w:rFonts w:ascii="仿宋_GB2312" w:hAnsi="仿宋_GB2312" w:cs="仿宋_GB2312" w:eastAsia="仿宋_GB2312"/>
        </w:rPr>
        <w:t>邮编： 636000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联系人：现场监督股</w:t>
      </w:r>
    </w:p>
    <w:p>
      <w:pPr>
        <w:pStyle w:val="null3"/>
        <w:jc w:val="left"/>
      </w:pPr>
      <w:r>
        <w:rPr>
          <w:rFonts w:ascii="仿宋_GB2312" w:hAnsi="仿宋_GB2312" w:cs="仿宋_GB2312" w:eastAsia="仿宋_GB2312"/>
        </w:rPr>
        <w:t>联系电话：0827-8668812</w:t>
      </w:r>
    </w:p>
    <w:p>
      <w:pPr>
        <w:pStyle w:val="null3"/>
        <w:jc w:val="left"/>
      </w:pPr>
      <w:r>
        <w:rPr>
          <w:rFonts w:ascii="仿宋_GB2312" w:hAnsi="仿宋_GB2312" w:cs="仿宋_GB2312" w:eastAsia="仿宋_GB2312"/>
        </w:rPr>
        <w:t>地址：巴中市广场街67号九洲商业城4楼</w:t>
      </w:r>
    </w:p>
    <w:p>
      <w:pPr>
        <w:pStyle w:val="null3"/>
        <w:jc w:val="left"/>
      </w:pPr>
      <w:r>
        <w:rPr>
          <w:rFonts w:ascii="仿宋_GB2312" w:hAnsi="仿宋_GB2312" w:cs="仿宋_GB2312" w:eastAsia="仿宋_GB2312"/>
        </w:rPr>
        <w:t>邮编：636000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A02061804 空调机</w:t>
            </w:r>
          </w:p>
        </w:tc>
        <w:tc>
          <w:tcPr>
            <w:tcW w:type="dxa" w:w="821"/>
          </w:tcPr>
          <w:p>
            <w:pPr>
              <w:pStyle w:val="null3"/>
              <w:jc w:val="left"/>
            </w:pPr>
            <w:r>
              <w:rPr>
                <w:rFonts w:ascii="仿宋_GB2312" w:hAnsi="仿宋_GB2312" w:cs="仿宋_GB2312" w:eastAsia="仿宋_GB2312"/>
              </w:rPr>
              <w:t>多联空调机组</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A02061804 空调机</w:t>
            </w:r>
          </w:p>
        </w:tc>
        <w:tc>
          <w:tcPr>
            <w:tcW w:type="dxa" w:w="821"/>
          </w:tcPr>
          <w:p>
            <w:pPr>
              <w:pStyle w:val="null3"/>
              <w:jc w:val="left"/>
            </w:pPr>
            <w:r>
              <w:rPr>
                <w:rFonts w:ascii="仿宋_GB2312" w:hAnsi="仿宋_GB2312" w:cs="仿宋_GB2312" w:eastAsia="仿宋_GB2312"/>
              </w:rPr>
              <w:t>多联式全新风机</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A02061804 空调机</w:t>
            </w:r>
          </w:p>
        </w:tc>
        <w:tc>
          <w:tcPr>
            <w:tcW w:type="dxa" w:w="821"/>
          </w:tcPr>
          <w:p>
            <w:pPr>
              <w:pStyle w:val="null3"/>
              <w:jc w:val="left"/>
            </w:pPr>
            <w:r>
              <w:rPr>
                <w:rFonts w:ascii="仿宋_GB2312" w:hAnsi="仿宋_GB2312" w:cs="仿宋_GB2312" w:eastAsia="仿宋_GB2312"/>
              </w:rPr>
              <w:t>全空气系统（直膨机组）</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A02061804 空调机</w:t>
            </w:r>
          </w:p>
        </w:tc>
        <w:tc>
          <w:tcPr>
            <w:tcW w:type="dxa" w:w="821"/>
          </w:tcPr>
          <w:p>
            <w:pPr>
              <w:pStyle w:val="null3"/>
              <w:jc w:val="left"/>
            </w:pPr>
            <w:r>
              <w:rPr>
                <w:rFonts w:ascii="仿宋_GB2312" w:hAnsi="仿宋_GB2312" w:cs="仿宋_GB2312" w:eastAsia="仿宋_GB2312"/>
              </w:rPr>
              <w:t>布置方案图、辅材清单及所需辅材</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多联空调机组</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多联式全新风机</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全空气系统（直膨机组）</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布置方案图、辅材清单及所需辅材</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多联空调机组</w:t>
            </w:r>
          </w:p>
        </w:tc>
        <w:tc>
          <w:tcPr>
            <w:tcW w:type="dxa" w:w="2492"/>
          </w:tcPr>
          <w:p>
            <w:pPr>
              <w:pStyle w:val="null3"/>
              <w:jc w:val="left"/>
            </w:pPr>
            <w:r>
              <w:rPr>
                <w:rFonts w:ascii="仿宋_GB2312" w:hAnsi="仿宋_GB2312" w:cs="仿宋_GB2312" w:eastAsia="仿宋_GB2312"/>
              </w:rPr>
              <w:t>多联空调机组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全空气系统（直膨机组）</w:t>
            </w:r>
          </w:p>
        </w:tc>
        <w:tc>
          <w:tcPr>
            <w:tcW w:type="dxa" w:w="2492"/>
          </w:tcPr>
          <w:p>
            <w:pPr>
              <w:pStyle w:val="null3"/>
              <w:jc w:val="left"/>
            </w:pPr>
            <w:r>
              <w:rPr>
                <w:rFonts w:ascii="仿宋_GB2312" w:hAnsi="仿宋_GB2312" w:cs="仿宋_GB2312" w:eastAsia="仿宋_GB2312"/>
              </w:rPr>
              <w:t>全空气系统（直膨机组）</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多联空调机组</w:t>
            </w:r>
          </w:p>
        </w:tc>
        <w:tc>
          <w:tcPr>
            <w:tcW w:type="dxa" w:w="2492"/>
          </w:tcPr>
          <w:p>
            <w:pPr>
              <w:pStyle w:val="null3"/>
              <w:jc w:val="left"/>
            </w:pPr>
            <w:r>
              <w:rPr>
                <w:rFonts w:ascii="仿宋_GB2312" w:hAnsi="仿宋_GB2312" w:cs="仿宋_GB2312" w:eastAsia="仿宋_GB2312"/>
              </w:rPr>
              <w:t>多联空调机组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多联式全新风机</w:t>
            </w:r>
          </w:p>
        </w:tc>
        <w:tc>
          <w:tcPr>
            <w:tcW w:type="dxa" w:w="2492"/>
          </w:tcPr>
          <w:p>
            <w:pPr>
              <w:pStyle w:val="null3"/>
              <w:jc w:val="left"/>
            </w:pPr>
            <w:r>
              <w:rPr>
                <w:rFonts w:ascii="仿宋_GB2312" w:hAnsi="仿宋_GB2312" w:cs="仿宋_GB2312" w:eastAsia="仿宋_GB2312"/>
              </w:rPr>
              <w:t>多联式全新风机</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全空气系统（直膨机组）</w:t>
            </w:r>
          </w:p>
        </w:tc>
        <w:tc>
          <w:tcPr>
            <w:tcW w:type="dxa" w:w="2492"/>
          </w:tcPr>
          <w:p>
            <w:pPr>
              <w:pStyle w:val="null3"/>
              <w:jc w:val="left"/>
            </w:pPr>
            <w:r>
              <w:rPr>
                <w:rFonts w:ascii="仿宋_GB2312" w:hAnsi="仿宋_GB2312" w:cs="仿宋_GB2312" w:eastAsia="仿宋_GB2312"/>
              </w:rPr>
              <w:t>全空气系统（直膨机组）</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多联空调机组</w:t>
            </w:r>
          </w:p>
        </w:tc>
        <w:tc>
          <w:tcPr>
            <w:tcW w:type="dxa" w:w="2492"/>
          </w:tcPr>
          <w:p>
            <w:pPr>
              <w:pStyle w:val="null3"/>
              <w:jc w:val="left"/>
            </w:pPr>
            <w:r>
              <w:rPr>
                <w:rFonts w:ascii="仿宋_GB2312" w:hAnsi="仿宋_GB2312" w:cs="仿宋_GB2312" w:eastAsia="仿宋_GB2312"/>
              </w:rPr>
              <w:t>多联空调机组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多联式全新风机</w:t>
            </w:r>
          </w:p>
        </w:tc>
        <w:tc>
          <w:tcPr>
            <w:tcW w:type="dxa" w:w="2492"/>
          </w:tcPr>
          <w:p>
            <w:pPr>
              <w:pStyle w:val="null3"/>
              <w:jc w:val="left"/>
            </w:pPr>
            <w:r>
              <w:rPr>
                <w:rFonts w:ascii="仿宋_GB2312" w:hAnsi="仿宋_GB2312" w:cs="仿宋_GB2312" w:eastAsia="仿宋_GB2312"/>
              </w:rPr>
              <w:t>多联式全新风机</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全空气系统（直膨机组）</w:t>
            </w:r>
          </w:p>
        </w:tc>
        <w:tc>
          <w:tcPr>
            <w:tcW w:type="dxa" w:w="2492"/>
          </w:tcPr>
          <w:p>
            <w:pPr>
              <w:pStyle w:val="null3"/>
              <w:jc w:val="left"/>
            </w:pPr>
            <w:r>
              <w:rPr>
                <w:rFonts w:ascii="仿宋_GB2312" w:hAnsi="仿宋_GB2312" w:cs="仿宋_GB2312" w:eastAsia="仿宋_GB2312"/>
              </w:rPr>
              <w:t>全空气系统（直膨机组）</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标的名称：多联空调机组</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spacing w:before="255"/>
              <w:ind w:left="135" w:right="120" w:firstLine="423"/>
              <w:jc w:val="left"/>
            </w:pPr>
            <w:r>
              <w:rPr>
                <w:rFonts w:ascii="仿宋_GB2312" w:hAnsi="仿宋_GB2312" w:cs="仿宋_GB2312" w:eastAsia="仿宋_GB2312"/>
                <w:sz w:val="24"/>
                <w:color w:val="000000"/>
              </w:rPr>
              <w:t>直流变频多联机空调室外机组（3台）：</w:t>
            </w:r>
          </w:p>
          <w:p>
            <w:pPr>
              <w:pStyle w:val="null3"/>
              <w:ind w:left="135" w:right="120" w:firstLine="420"/>
              <w:jc w:val="left"/>
            </w:pPr>
            <w:r>
              <w:rPr>
                <w:rFonts w:ascii="仿宋_GB2312" w:hAnsi="仿宋_GB2312" w:cs="仿宋_GB2312" w:eastAsia="仿宋_GB2312"/>
                <w:sz w:val="24"/>
                <w:color w:val="000000"/>
              </w:rPr>
              <w:t>制冷量≥61KW，制热量≥68KW，输入功率（L/R）≤19.0/18.0KW，电源：380V 3N</w:t>
            </w:r>
            <w:r>
              <w:rPr>
                <w:rFonts w:ascii="仿宋_GB2312" w:hAnsi="仿宋_GB2312" w:cs="仿宋_GB2312" w:eastAsia="仿宋_GB2312"/>
                <w:sz w:val="24"/>
                <w:color w:val="000000"/>
              </w:rPr>
              <w:t>～</w:t>
            </w:r>
            <w:r>
              <w:rPr>
                <w:rFonts w:ascii="仿宋_GB2312" w:hAnsi="仿宋_GB2312" w:cs="仿宋_GB2312" w:eastAsia="仿宋_GB2312"/>
                <w:sz w:val="24"/>
                <w:color w:val="000000"/>
              </w:rPr>
              <w:t>50Hz，APF≥4.5，噪声≤ 65dB(A)，一级能效。</w:t>
            </w:r>
          </w:p>
          <w:p>
            <w:pPr>
              <w:pStyle w:val="null3"/>
              <w:ind w:left="555"/>
              <w:jc w:val="left"/>
            </w:pPr>
            <w:r>
              <w:rPr>
                <w:rFonts w:ascii="仿宋_GB2312" w:hAnsi="仿宋_GB2312" w:cs="仿宋_GB2312" w:eastAsia="仿宋_GB2312"/>
                <w:sz w:val="24"/>
                <w:color w:val="000000"/>
              </w:rPr>
              <w:t>风管式室内机1（1台）：</w:t>
            </w:r>
          </w:p>
          <w:p>
            <w:pPr>
              <w:pStyle w:val="null3"/>
              <w:jc w:val="left"/>
            </w:pPr>
            <w:r>
              <w:rPr>
                <w:rFonts w:ascii="仿宋_GB2312" w:hAnsi="仿宋_GB2312" w:cs="仿宋_GB2312" w:eastAsia="仿宋_GB2312"/>
                <w:sz w:val="24"/>
                <w:color w:val="000000"/>
              </w:rPr>
              <w:t>制冷量≥1.5KW,制热量≥ 1.7KW</w:t>
            </w:r>
          </w:p>
          <w:p>
            <w:pPr>
              <w:pStyle w:val="null3"/>
              <w:ind w:left="135" w:right="945"/>
              <w:jc w:val="left"/>
            </w:pPr>
            <w:r>
              <w:rPr>
                <w:rFonts w:ascii="仿宋_GB2312" w:hAnsi="仿宋_GB2312" w:cs="仿宋_GB2312" w:eastAsia="仿宋_GB2312"/>
                <w:sz w:val="24"/>
                <w:color w:val="000000"/>
              </w:rPr>
              <w:t>输入功率（L/R)≤30W 机外静压：0</w:t>
            </w:r>
            <w:r>
              <w:rPr>
                <w:rFonts w:ascii="仿宋_GB2312" w:hAnsi="仿宋_GB2312" w:cs="仿宋_GB2312" w:eastAsia="仿宋_GB2312"/>
                <w:sz w:val="24"/>
                <w:color w:val="000000"/>
              </w:rPr>
              <w:t>～</w:t>
            </w:r>
            <w:r>
              <w:rPr>
                <w:rFonts w:ascii="仿宋_GB2312" w:hAnsi="仿宋_GB2312" w:cs="仿宋_GB2312" w:eastAsia="仿宋_GB2312"/>
                <w:sz w:val="24"/>
                <w:color w:val="000000"/>
              </w:rPr>
              <w:t>50Pa。</w:t>
            </w:r>
          </w:p>
          <w:p>
            <w:pPr>
              <w:pStyle w:val="null3"/>
              <w:ind w:left="555"/>
              <w:jc w:val="left"/>
            </w:pPr>
            <w:r>
              <w:rPr>
                <w:rFonts w:ascii="仿宋_GB2312" w:hAnsi="仿宋_GB2312" w:cs="仿宋_GB2312" w:eastAsia="仿宋_GB2312"/>
                <w:sz w:val="24"/>
                <w:color w:val="000000"/>
              </w:rPr>
              <w:t>风管式室内机2（2台）：</w:t>
            </w:r>
          </w:p>
          <w:p>
            <w:pPr>
              <w:pStyle w:val="null3"/>
              <w:jc w:val="left"/>
            </w:pPr>
            <w:r>
              <w:rPr>
                <w:rFonts w:ascii="仿宋_GB2312" w:hAnsi="仿宋_GB2312" w:cs="仿宋_GB2312" w:eastAsia="仿宋_GB2312"/>
                <w:sz w:val="24"/>
                <w:color w:val="000000"/>
              </w:rPr>
              <w:t>制冷量≥2.0KW,制热量≥ 2.5KW,</w:t>
            </w:r>
          </w:p>
          <w:p>
            <w:pPr>
              <w:pStyle w:val="null3"/>
              <w:jc w:val="left"/>
            </w:pPr>
            <w:r>
              <w:rPr>
                <w:rFonts w:ascii="仿宋_GB2312" w:hAnsi="仿宋_GB2312" w:cs="仿宋_GB2312" w:eastAsia="仿宋_GB2312"/>
                <w:sz w:val="24"/>
                <w:color w:val="000000"/>
              </w:rPr>
              <w:t>输入功率（L/R)≤35W 机外静压：0</w:t>
            </w:r>
            <w:r>
              <w:rPr>
                <w:rFonts w:ascii="仿宋_GB2312" w:hAnsi="仿宋_GB2312" w:cs="仿宋_GB2312" w:eastAsia="仿宋_GB2312"/>
                <w:sz w:val="24"/>
                <w:color w:val="000000"/>
              </w:rPr>
              <w:t>～</w:t>
            </w:r>
            <w:r>
              <w:rPr>
                <w:rFonts w:ascii="仿宋_GB2312" w:hAnsi="仿宋_GB2312" w:cs="仿宋_GB2312" w:eastAsia="仿宋_GB2312"/>
                <w:sz w:val="24"/>
                <w:color w:val="000000"/>
              </w:rPr>
              <w:t>50Pa。</w:t>
            </w:r>
          </w:p>
          <w:p>
            <w:pPr>
              <w:pStyle w:val="null3"/>
              <w:spacing w:before="180"/>
              <w:ind w:left="555"/>
              <w:jc w:val="left"/>
            </w:pPr>
            <w:r>
              <w:rPr>
                <w:rFonts w:ascii="仿宋_GB2312" w:hAnsi="仿宋_GB2312" w:cs="仿宋_GB2312" w:eastAsia="仿宋_GB2312"/>
                <w:sz w:val="24"/>
                <w:color w:val="000000"/>
              </w:rPr>
              <w:t>风管式室内机3（1台）：</w:t>
            </w:r>
          </w:p>
          <w:p>
            <w:pPr>
              <w:pStyle w:val="null3"/>
              <w:jc w:val="left"/>
            </w:pPr>
            <w:r>
              <w:rPr>
                <w:rFonts w:ascii="仿宋_GB2312" w:hAnsi="仿宋_GB2312" w:cs="仿宋_GB2312" w:eastAsia="仿宋_GB2312"/>
                <w:sz w:val="24"/>
                <w:color w:val="000000"/>
              </w:rPr>
              <w:t>制冷量≥2.6KW,制热量≥ 3.0KW,</w:t>
            </w:r>
          </w:p>
          <w:p>
            <w:pPr>
              <w:pStyle w:val="null3"/>
              <w:ind w:left="135" w:right="945"/>
              <w:jc w:val="left"/>
            </w:pPr>
            <w:r>
              <w:rPr>
                <w:rFonts w:ascii="仿宋_GB2312" w:hAnsi="仿宋_GB2312" w:cs="仿宋_GB2312" w:eastAsia="仿宋_GB2312"/>
                <w:sz w:val="24"/>
                <w:color w:val="000000"/>
              </w:rPr>
              <w:t>输入功率（L/R)≤35W 机外静压：0</w:t>
            </w:r>
            <w:r>
              <w:rPr>
                <w:rFonts w:ascii="仿宋_GB2312" w:hAnsi="仿宋_GB2312" w:cs="仿宋_GB2312" w:eastAsia="仿宋_GB2312"/>
                <w:sz w:val="24"/>
                <w:color w:val="000000"/>
              </w:rPr>
              <w:t>～</w:t>
            </w:r>
            <w:r>
              <w:rPr>
                <w:rFonts w:ascii="仿宋_GB2312" w:hAnsi="仿宋_GB2312" w:cs="仿宋_GB2312" w:eastAsia="仿宋_GB2312"/>
                <w:sz w:val="24"/>
                <w:color w:val="000000"/>
              </w:rPr>
              <w:t>50Pa。</w:t>
            </w:r>
          </w:p>
          <w:p>
            <w:pPr>
              <w:pStyle w:val="null3"/>
              <w:ind w:left="555"/>
              <w:jc w:val="left"/>
            </w:pPr>
            <w:r>
              <w:rPr>
                <w:rFonts w:ascii="仿宋_GB2312" w:hAnsi="仿宋_GB2312" w:cs="仿宋_GB2312" w:eastAsia="仿宋_GB2312"/>
                <w:sz w:val="24"/>
                <w:color w:val="000000"/>
              </w:rPr>
              <w:t>风管式室内机4（1台）：</w:t>
            </w:r>
          </w:p>
          <w:p>
            <w:pPr>
              <w:pStyle w:val="null3"/>
              <w:jc w:val="left"/>
            </w:pPr>
            <w:r>
              <w:rPr>
                <w:rFonts w:ascii="仿宋_GB2312" w:hAnsi="仿宋_GB2312" w:cs="仿宋_GB2312" w:eastAsia="仿宋_GB2312"/>
                <w:sz w:val="24"/>
                <w:color w:val="000000"/>
              </w:rPr>
              <w:t>制冷量≥3.0KW,制热量≥ 3.5KW</w:t>
            </w:r>
          </w:p>
          <w:p>
            <w:pPr>
              <w:pStyle w:val="null3"/>
              <w:ind w:left="135" w:right="945"/>
              <w:jc w:val="left"/>
            </w:pPr>
            <w:r>
              <w:rPr>
                <w:rFonts w:ascii="仿宋_GB2312" w:hAnsi="仿宋_GB2312" w:cs="仿宋_GB2312" w:eastAsia="仿宋_GB2312"/>
                <w:sz w:val="24"/>
                <w:color w:val="000000"/>
              </w:rPr>
              <w:t>输入功率（L/R)≤35W 机外静压：0</w:t>
            </w:r>
            <w:r>
              <w:rPr>
                <w:rFonts w:ascii="仿宋_GB2312" w:hAnsi="仿宋_GB2312" w:cs="仿宋_GB2312" w:eastAsia="仿宋_GB2312"/>
                <w:sz w:val="24"/>
                <w:color w:val="000000"/>
              </w:rPr>
              <w:t>～</w:t>
            </w:r>
            <w:r>
              <w:rPr>
                <w:rFonts w:ascii="仿宋_GB2312" w:hAnsi="仿宋_GB2312" w:cs="仿宋_GB2312" w:eastAsia="仿宋_GB2312"/>
                <w:sz w:val="24"/>
                <w:color w:val="000000"/>
              </w:rPr>
              <w:t>50Pa。</w:t>
            </w:r>
          </w:p>
          <w:p>
            <w:pPr>
              <w:pStyle w:val="null3"/>
              <w:ind w:left="135" w:right="945"/>
              <w:jc w:val="left"/>
            </w:pPr>
            <w:r>
              <w:rPr>
                <w:rFonts w:ascii="仿宋_GB2312" w:hAnsi="仿宋_GB2312" w:cs="仿宋_GB2312" w:eastAsia="仿宋_GB2312"/>
                <w:sz w:val="24"/>
                <w:color w:val="000000"/>
              </w:rPr>
              <w:t>风管式室内机5（1台）： 制冷量≥3.5KW,制热量≥4.0KW   输入功率（L/R)≤40W</w:t>
            </w:r>
          </w:p>
          <w:p>
            <w:pPr>
              <w:pStyle w:val="null3"/>
              <w:ind w:left="135" w:right="945"/>
              <w:jc w:val="left"/>
            </w:pPr>
            <w:r>
              <w:rPr>
                <w:rFonts w:ascii="仿宋_GB2312" w:hAnsi="仿宋_GB2312" w:cs="仿宋_GB2312" w:eastAsia="仿宋_GB2312"/>
                <w:sz w:val="24"/>
                <w:color w:val="000000"/>
              </w:rPr>
              <w:t>机外静压：0</w:t>
            </w:r>
            <w:r>
              <w:rPr>
                <w:rFonts w:ascii="仿宋_GB2312" w:hAnsi="仿宋_GB2312" w:cs="仿宋_GB2312" w:eastAsia="仿宋_GB2312"/>
                <w:sz w:val="24"/>
                <w:color w:val="000000"/>
              </w:rPr>
              <w:t>～</w:t>
            </w:r>
            <w:r>
              <w:rPr>
                <w:rFonts w:ascii="仿宋_GB2312" w:hAnsi="仿宋_GB2312" w:cs="仿宋_GB2312" w:eastAsia="仿宋_GB2312"/>
                <w:sz w:val="24"/>
                <w:color w:val="000000"/>
              </w:rPr>
              <w:t>50Pa</w:t>
            </w:r>
          </w:p>
          <w:p>
            <w:pPr>
              <w:pStyle w:val="null3"/>
              <w:spacing w:before="315"/>
              <w:jc w:val="left"/>
            </w:pPr>
            <w:r>
              <w:rPr>
                <w:rFonts w:ascii="仿宋_GB2312" w:hAnsi="仿宋_GB2312" w:cs="仿宋_GB2312" w:eastAsia="仿宋_GB2312"/>
                <w:sz w:val="24"/>
                <w:color w:val="000000"/>
              </w:rPr>
              <w:t>风管式室内机6（3台）：</w:t>
            </w:r>
          </w:p>
          <w:p>
            <w:pPr>
              <w:pStyle w:val="null3"/>
              <w:jc w:val="left"/>
            </w:pPr>
            <w:r>
              <w:rPr>
                <w:rFonts w:ascii="仿宋_GB2312" w:hAnsi="仿宋_GB2312" w:cs="仿宋_GB2312" w:eastAsia="仿宋_GB2312"/>
                <w:sz w:val="24"/>
                <w:color w:val="000000"/>
              </w:rPr>
              <w:t>制冷量≥4.0KW,制热量≥ 4.0KW</w:t>
            </w:r>
          </w:p>
          <w:p>
            <w:pPr>
              <w:pStyle w:val="null3"/>
              <w:ind w:right="945"/>
              <w:jc w:val="left"/>
            </w:pPr>
            <w:r>
              <w:rPr>
                <w:rFonts w:ascii="仿宋_GB2312" w:hAnsi="仿宋_GB2312" w:cs="仿宋_GB2312" w:eastAsia="仿宋_GB2312"/>
                <w:sz w:val="24"/>
                <w:color w:val="000000"/>
              </w:rPr>
              <w:t>输入功率（L/R)≤50W 机外静压：0</w:t>
            </w:r>
            <w:r>
              <w:rPr>
                <w:rFonts w:ascii="仿宋_GB2312" w:hAnsi="仿宋_GB2312" w:cs="仿宋_GB2312" w:eastAsia="仿宋_GB2312"/>
                <w:sz w:val="24"/>
                <w:color w:val="000000"/>
              </w:rPr>
              <w:t>～</w:t>
            </w:r>
            <w:r>
              <w:rPr>
                <w:rFonts w:ascii="仿宋_GB2312" w:hAnsi="仿宋_GB2312" w:cs="仿宋_GB2312" w:eastAsia="仿宋_GB2312"/>
                <w:sz w:val="24"/>
                <w:color w:val="000000"/>
              </w:rPr>
              <w:t>50Pa。</w:t>
            </w:r>
          </w:p>
          <w:p>
            <w:pPr>
              <w:pStyle w:val="null3"/>
              <w:jc w:val="left"/>
            </w:pPr>
            <w:r>
              <w:rPr>
                <w:rFonts w:ascii="仿宋_GB2312" w:hAnsi="仿宋_GB2312" w:cs="仿宋_GB2312" w:eastAsia="仿宋_GB2312"/>
                <w:sz w:val="24"/>
                <w:color w:val="000000"/>
              </w:rPr>
              <w:t>风管式室内机7（1台）：</w:t>
            </w:r>
          </w:p>
          <w:p>
            <w:pPr>
              <w:pStyle w:val="null3"/>
              <w:jc w:val="left"/>
            </w:pPr>
            <w:r>
              <w:rPr>
                <w:rFonts w:ascii="仿宋_GB2312" w:hAnsi="仿宋_GB2312" w:cs="仿宋_GB2312" w:eastAsia="仿宋_GB2312"/>
                <w:sz w:val="24"/>
                <w:color w:val="000000"/>
              </w:rPr>
              <w:t>制冷量≥4.5KW,制热量≥ 5.0KW。</w:t>
            </w:r>
          </w:p>
          <w:p>
            <w:pPr>
              <w:pStyle w:val="null3"/>
              <w:spacing w:before="180"/>
              <w:ind w:right="945"/>
              <w:jc w:val="left"/>
            </w:pPr>
            <w:r>
              <w:rPr>
                <w:rFonts w:ascii="仿宋_GB2312" w:hAnsi="仿宋_GB2312" w:cs="仿宋_GB2312" w:eastAsia="仿宋_GB2312"/>
                <w:sz w:val="24"/>
                <w:color w:val="000000"/>
              </w:rPr>
              <w:t>输入功率（L/R)≤50W 机外静压：0</w:t>
            </w:r>
            <w:r>
              <w:rPr>
                <w:rFonts w:ascii="仿宋_GB2312" w:hAnsi="仿宋_GB2312" w:cs="仿宋_GB2312" w:eastAsia="仿宋_GB2312"/>
                <w:sz w:val="24"/>
                <w:color w:val="000000"/>
              </w:rPr>
              <w:t>～</w:t>
            </w:r>
            <w:r>
              <w:rPr>
                <w:rFonts w:ascii="仿宋_GB2312" w:hAnsi="仿宋_GB2312" w:cs="仿宋_GB2312" w:eastAsia="仿宋_GB2312"/>
                <w:sz w:val="24"/>
                <w:color w:val="000000"/>
              </w:rPr>
              <w:t>50Pa。</w:t>
            </w:r>
          </w:p>
          <w:p>
            <w:pPr>
              <w:pStyle w:val="null3"/>
              <w:ind w:right="795"/>
              <w:jc w:val="left"/>
            </w:pPr>
            <w:r>
              <w:rPr>
                <w:rFonts w:ascii="仿宋_GB2312" w:hAnsi="仿宋_GB2312" w:cs="仿宋_GB2312" w:eastAsia="仿宋_GB2312"/>
                <w:sz w:val="24"/>
                <w:color w:val="000000"/>
              </w:rPr>
              <w:t>风管式室内机8（11 台）：</w:t>
            </w:r>
          </w:p>
          <w:p>
            <w:pPr>
              <w:pStyle w:val="null3"/>
              <w:ind w:right="255"/>
              <w:jc w:val="left"/>
            </w:pPr>
            <w:r>
              <w:rPr>
                <w:rFonts w:ascii="仿宋_GB2312" w:hAnsi="仿宋_GB2312" w:cs="仿宋_GB2312" w:eastAsia="仿宋_GB2312"/>
                <w:sz w:val="24"/>
                <w:color w:val="000000"/>
              </w:rPr>
              <w:t>制冷量≥14.0KW,制热量 ≥15.0KW</w:t>
            </w:r>
          </w:p>
          <w:p>
            <w:pPr>
              <w:pStyle w:val="null3"/>
              <w:jc w:val="left"/>
            </w:pPr>
            <w:r>
              <w:rPr>
                <w:rFonts w:ascii="仿宋_GB2312" w:hAnsi="仿宋_GB2312" w:cs="仿宋_GB2312" w:eastAsia="仿宋_GB2312"/>
                <w:sz w:val="24"/>
                <w:color w:val="000000"/>
              </w:rPr>
              <w:t>输入功率≤180W</w:t>
            </w:r>
          </w:p>
          <w:p>
            <w:pPr>
              <w:pStyle w:val="null3"/>
              <w:jc w:val="left"/>
            </w:pPr>
            <w:r>
              <w:rPr>
                <w:rFonts w:ascii="仿宋_GB2312" w:hAnsi="仿宋_GB2312" w:cs="仿宋_GB2312" w:eastAsia="仿宋_GB2312"/>
                <w:sz w:val="24"/>
                <w:color w:val="000000"/>
              </w:rPr>
              <w:t>机外静压：0</w:t>
            </w:r>
            <w:r>
              <w:rPr>
                <w:rFonts w:ascii="仿宋_GB2312" w:hAnsi="仿宋_GB2312" w:cs="仿宋_GB2312" w:eastAsia="仿宋_GB2312"/>
                <w:sz w:val="24"/>
                <w:color w:val="000000"/>
              </w:rPr>
              <w:t>～</w:t>
            </w:r>
            <w:r>
              <w:rPr>
                <w:rFonts w:ascii="仿宋_GB2312" w:hAnsi="仿宋_GB2312" w:cs="仿宋_GB2312" w:eastAsia="仿宋_GB2312"/>
                <w:sz w:val="24"/>
                <w:color w:val="000000"/>
              </w:rPr>
              <w:t>80Pa。</w:t>
            </w:r>
          </w:p>
        </w:tc>
      </w:tr>
    </w:tbl>
    <w:p>
      <w:pPr>
        <w:pStyle w:val="null3"/>
        <w:jc w:val="left"/>
      </w:pPr>
      <w:r>
        <w:rPr>
          <w:rFonts w:ascii="仿宋_GB2312" w:hAnsi="仿宋_GB2312" w:cs="仿宋_GB2312" w:eastAsia="仿宋_GB2312"/>
        </w:rPr>
        <w:t>标的名称：多联式全新风机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spacing w:before="255"/>
              <w:ind w:left="150" w:right="255" w:firstLine="401"/>
              <w:jc w:val="left"/>
            </w:pPr>
            <w:r>
              <w:rPr>
                <w:rFonts w:ascii="仿宋_GB2312" w:hAnsi="仿宋_GB2312" w:cs="仿宋_GB2312" w:eastAsia="仿宋_GB2312"/>
                <w:sz w:val="24"/>
                <w:color w:val="000000"/>
              </w:rPr>
              <w:t>直流变频新风室外机（1</w:t>
            </w:r>
            <w:r>
              <w:rPr>
                <w:rFonts w:ascii="仿宋_GB2312" w:hAnsi="仿宋_GB2312" w:cs="仿宋_GB2312" w:eastAsia="仿宋_GB2312"/>
                <w:sz w:val="24"/>
              </w:rPr>
              <w:t xml:space="preserve"> </w:t>
            </w: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p>
          <w:p>
            <w:pPr>
              <w:pStyle w:val="null3"/>
              <w:ind w:left="135" w:right="120" w:firstLine="421"/>
              <w:jc w:val="both"/>
            </w:pPr>
            <w:r>
              <w:rPr>
                <w:rFonts w:ascii="仿宋_GB2312" w:hAnsi="仿宋_GB2312" w:cs="仿宋_GB2312" w:eastAsia="仿宋_GB2312"/>
                <w:sz w:val="24"/>
                <w:color w:val="000000"/>
              </w:rPr>
              <w:t>制冷量≥28.0KW</w:t>
            </w:r>
            <w:r>
              <w:rPr>
                <w:rFonts w:ascii="仿宋_GB2312" w:hAnsi="仿宋_GB2312" w:cs="仿宋_GB2312" w:eastAsia="仿宋_GB2312"/>
                <w:sz w:val="24"/>
              </w:rPr>
              <w:t xml:space="preserve"> </w:t>
            </w:r>
            <w:r>
              <w:rPr>
                <w:rFonts w:ascii="仿宋_GB2312" w:hAnsi="仿宋_GB2312" w:cs="仿宋_GB2312" w:eastAsia="仿宋_GB2312"/>
                <w:sz w:val="24"/>
                <w:color w:val="000000"/>
              </w:rPr>
              <w:t>，制热量≥30.0</w:t>
            </w:r>
            <w:r>
              <w:rPr>
                <w:rFonts w:ascii="仿宋_GB2312" w:hAnsi="仿宋_GB2312" w:cs="仿宋_GB2312" w:eastAsia="仿宋_GB2312"/>
                <w:sz w:val="24"/>
              </w:rPr>
              <w:t xml:space="preserve"> </w:t>
            </w:r>
            <w:r>
              <w:rPr>
                <w:rFonts w:ascii="仿宋_GB2312" w:hAnsi="仿宋_GB2312" w:cs="仿宋_GB2312" w:eastAsia="仿宋_GB2312"/>
                <w:sz w:val="24"/>
                <w:color w:val="000000"/>
              </w:rPr>
              <w:t>KW ，输入功率（L/R）</w:t>
            </w:r>
            <w:r>
              <w:rPr>
                <w:rFonts w:ascii="仿宋_GB2312" w:hAnsi="仿宋_GB2312" w:cs="仿宋_GB2312" w:eastAsia="仿宋_GB2312"/>
                <w:sz w:val="24"/>
              </w:rPr>
              <w:t xml:space="preserve"> </w:t>
            </w:r>
            <w:r>
              <w:rPr>
                <w:rFonts w:ascii="仿宋_GB2312" w:hAnsi="仿宋_GB2312" w:cs="仿宋_GB2312" w:eastAsia="仿宋_GB2312"/>
                <w:sz w:val="24"/>
                <w:color w:val="000000"/>
              </w:rPr>
              <w:t>≤7.0KW ，</w:t>
            </w:r>
            <w:r>
              <w:rPr>
                <w:rFonts w:ascii="仿宋_GB2312" w:hAnsi="仿宋_GB2312" w:cs="仿宋_GB2312" w:eastAsia="仿宋_GB2312"/>
                <w:sz w:val="24"/>
              </w:rPr>
              <w:t xml:space="preserve"> </w:t>
            </w:r>
            <w:r>
              <w:rPr>
                <w:rFonts w:ascii="仿宋_GB2312" w:hAnsi="仿宋_GB2312" w:cs="仿宋_GB2312" w:eastAsia="仿宋_GB2312"/>
                <w:sz w:val="24"/>
                <w:color w:val="000000"/>
              </w:rPr>
              <w:t>电</w:t>
            </w:r>
            <w:r>
              <w:rPr>
                <w:rFonts w:ascii="仿宋_GB2312" w:hAnsi="仿宋_GB2312" w:cs="仿宋_GB2312" w:eastAsia="仿宋_GB2312"/>
                <w:sz w:val="24"/>
              </w:rPr>
              <w:t xml:space="preserve"> </w:t>
            </w:r>
            <w:r>
              <w:rPr>
                <w:rFonts w:ascii="仿宋_GB2312" w:hAnsi="仿宋_GB2312" w:cs="仿宋_GB2312" w:eastAsia="仿宋_GB2312"/>
                <w:sz w:val="24"/>
                <w:color w:val="000000"/>
              </w:rPr>
              <w:t>源：380V</w:t>
            </w:r>
            <w:r>
              <w:rPr>
                <w:rFonts w:ascii="仿宋_GB2312" w:hAnsi="仿宋_GB2312" w:cs="仿宋_GB2312" w:eastAsia="仿宋_GB2312"/>
                <w:sz w:val="24"/>
              </w:rPr>
              <w:t xml:space="preserve"> </w:t>
            </w:r>
            <w:r>
              <w:rPr>
                <w:rFonts w:ascii="仿宋_GB2312" w:hAnsi="仿宋_GB2312" w:cs="仿宋_GB2312" w:eastAsia="仿宋_GB2312"/>
                <w:sz w:val="24"/>
                <w:color w:val="000000"/>
              </w:rPr>
              <w:t>3N</w:t>
            </w:r>
            <w:r>
              <w:rPr>
                <w:rFonts w:ascii="仿宋_GB2312" w:hAnsi="仿宋_GB2312" w:cs="仿宋_GB2312" w:eastAsia="仿宋_GB2312"/>
                <w:sz w:val="24"/>
              </w:rPr>
              <w:t xml:space="preserve"> </w:t>
            </w:r>
            <w:r>
              <w:rPr>
                <w:rFonts w:ascii="仿宋_GB2312" w:hAnsi="仿宋_GB2312" w:cs="仿宋_GB2312" w:eastAsia="仿宋_GB2312"/>
                <w:sz w:val="24"/>
                <w:color w:val="000000"/>
              </w:rPr>
              <w:t>～ 50Hz</w:t>
            </w:r>
            <w:r>
              <w:rPr>
                <w:rFonts w:ascii="仿宋_GB2312" w:hAnsi="仿宋_GB2312" w:cs="仿宋_GB2312" w:eastAsia="仿宋_GB2312"/>
                <w:sz w:val="24"/>
              </w:rPr>
              <w:t xml:space="preserve"> </w:t>
            </w:r>
            <w:r>
              <w:rPr>
                <w:rFonts w:ascii="仿宋_GB2312" w:hAnsi="仿宋_GB2312" w:cs="仿宋_GB2312" w:eastAsia="仿宋_GB2312"/>
                <w:sz w:val="24"/>
                <w:color w:val="000000"/>
              </w:rPr>
              <w:t>，APF≥5.0</w:t>
            </w:r>
            <w:r>
              <w:rPr>
                <w:rFonts w:ascii="仿宋_GB2312" w:hAnsi="仿宋_GB2312" w:cs="仿宋_GB2312" w:eastAsia="仿宋_GB2312"/>
                <w:sz w:val="24"/>
              </w:rPr>
              <w:t xml:space="preserve"> </w:t>
            </w:r>
            <w:r>
              <w:rPr>
                <w:rFonts w:ascii="仿宋_GB2312" w:hAnsi="仿宋_GB2312" w:cs="仿宋_GB2312" w:eastAsia="仿宋_GB2312"/>
                <w:sz w:val="24"/>
                <w:color w:val="000000"/>
              </w:rPr>
              <w:t>，噪</w:t>
            </w:r>
            <w:r>
              <w:rPr>
                <w:rFonts w:ascii="仿宋_GB2312" w:hAnsi="仿宋_GB2312" w:cs="仿宋_GB2312" w:eastAsia="仿宋_GB2312"/>
                <w:sz w:val="24"/>
              </w:rPr>
              <w:t xml:space="preserve"> </w:t>
            </w:r>
            <w:r>
              <w:rPr>
                <w:rFonts w:ascii="仿宋_GB2312" w:hAnsi="仿宋_GB2312" w:cs="仿宋_GB2312" w:eastAsia="仿宋_GB2312"/>
                <w:sz w:val="24"/>
                <w:color w:val="000000"/>
              </w:rPr>
              <w:t>声≤65dB(A)</w:t>
            </w:r>
            <w:r>
              <w:rPr>
                <w:rFonts w:ascii="仿宋_GB2312" w:hAnsi="仿宋_GB2312" w:cs="仿宋_GB2312" w:eastAsia="仿宋_GB2312"/>
                <w:sz w:val="24"/>
              </w:rPr>
              <w:t xml:space="preserve"> </w:t>
            </w:r>
            <w:r>
              <w:rPr>
                <w:rFonts w:ascii="仿宋_GB2312" w:hAnsi="仿宋_GB2312" w:cs="仿宋_GB2312" w:eastAsia="仿宋_GB2312"/>
                <w:sz w:val="24"/>
                <w:color w:val="000000"/>
              </w:rPr>
              <w:t>，一级能效，</w:t>
            </w:r>
          </w:p>
          <w:p>
            <w:pPr>
              <w:pStyle w:val="null3"/>
              <w:spacing w:before="30"/>
              <w:ind w:left="555"/>
              <w:jc w:val="left"/>
            </w:pPr>
            <w:r>
              <w:rPr>
                <w:rFonts w:ascii="仿宋_GB2312" w:hAnsi="仿宋_GB2312" w:cs="仿宋_GB2312" w:eastAsia="仿宋_GB2312"/>
                <w:sz w:val="24"/>
                <w:color w:val="000000"/>
              </w:rPr>
              <w:t>全新风室内机（1台</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制冷量≥28.0</w:t>
            </w:r>
            <w:r>
              <w:rPr>
                <w:rFonts w:ascii="仿宋_GB2312" w:hAnsi="仿宋_GB2312" w:cs="仿宋_GB2312" w:eastAsia="仿宋_GB2312"/>
                <w:sz w:val="24"/>
                <w:color w:val="000000"/>
              </w:rPr>
              <w:t>KW</w:t>
            </w:r>
            <w:r>
              <w:rPr>
                <w:rFonts w:ascii="仿宋_GB2312" w:hAnsi="仿宋_GB2312" w:cs="仿宋_GB2312" w:eastAsia="仿宋_GB2312"/>
                <w:sz w:val="24"/>
                <w:color w:val="000000"/>
              </w:rPr>
              <w:t>,制热量</w:t>
            </w:r>
            <w:r>
              <w:rPr>
                <w:rFonts w:ascii="仿宋_GB2312" w:hAnsi="仿宋_GB2312" w:cs="仿宋_GB2312" w:eastAsia="仿宋_GB2312"/>
                <w:sz w:val="24"/>
              </w:rPr>
              <w:t xml:space="preserve"> </w:t>
            </w:r>
            <w:r>
              <w:rPr>
                <w:rFonts w:ascii="仿宋_GB2312" w:hAnsi="仿宋_GB2312" w:cs="仿宋_GB2312" w:eastAsia="仿宋_GB2312"/>
                <w:sz w:val="24"/>
                <w:color w:val="000000"/>
              </w:rPr>
              <w:t>≥18KW，</w:t>
            </w:r>
          </w:p>
          <w:p>
            <w:pPr>
              <w:pStyle w:val="null3"/>
              <w:ind w:left="135"/>
              <w:jc w:val="left"/>
            </w:pPr>
            <w:r>
              <w:rPr>
                <w:rFonts w:ascii="仿宋_GB2312" w:hAnsi="仿宋_GB2312" w:cs="仿宋_GB2312" w:eastAsia="仿宋_GB2312"/>
                <w:sz w:val="24"/>
                <w:color w:val="000000"/>
              </w:rPr>
              <w:t>风量:2000~3500m³/h，</w:t>
            </w:r>
          </w:p>
          <w:p>
            <w:pPr>
              <w:pStyle w:val="null3"/>
              <w:jc w:val="left"/>
            </w:pPr>
            <w:r>
              <w:rPr>
                <w:rFonts w:ascii="仿宋_GB2312" w:hAnsi="仿宋_GB2312" w:cs="仿宋_GB2312" w:eastAsia="仿宋_GB2312"/>
                <w:sz w:val="24"/>
                <w:color w:val="000000"/>
              </w:rPr>
              <w:t>静压：50</w:t>
            </w:r>
            <w:r>
              <w:rPr>
                <w:rFonts w:ascii="仿宋_GB2312" w:hAnsi="仿宋_GB2312" w:cs="仿宋_GB2312" w:eastAsia="仿宋_GB2312"/>
                <w:sz w:val="24"/>
                <w:color w:val="000000"/>
              </w:rPr>
              <w:t>～</w:t>
            </w:r>
            <w:r>
              <w:rPr>
                <w:rFonts w:ascii="仿宋_GB2312" w:hAnsi="仿宋_GB2312" w:cs="仿宋_GB2312" w:eastAsia="仿宋_GB2312"/>
                <w:sz w:val="24"/>
                <w:color w:val="000000"/>
              </w:rPr>
              <w:t>300Pa，功率≤1.0</w:t>
            </w:r>
            <w:r>
              <w:rPr>
                <w:rFonts w:ascii="仿宋_GB2312" w:hAnsi="仿宋_GB2312" w:cs="仿宋_GB2312" w:eastAsia="仿宋_GB2312"/>
                <w:sz w:val="24"/>
                <w:color w:val="000000"/>
              </w:rPr>
              <w:t>KW</w:t>
            </w:r>
          </w:p>
          <w:p>
            <w:pPr>
              <w:pStyle w:val="null3"/>
              <w:jc w:val="left"/>
            </w:pPr>
            <w:r>
              <w:rPr>
                <w:rFonts w:ascii="仿宋_GB2312" w:hAnsi="仿宋_GB2312" w:cs="仿宋_GB2312" w:eastAsia="仿宋_GB2312"/>
                <w:sz w:val="24"/>
                <w:color w:val="000000"/>
              </w:rPr>
              <w:t>噪声≤60dB(A)。</w:t>
            </w:r>
          </w:p>
        </w:tc>
      </w:tr>
    </w:tbl>
    <w:p>
      <w:pPr>
        <w:pStyle w:val="null3"/>
        <w:jc w:val="left"/>
      </w:pPr>
      <w:r>
        <w:rPr>
          <w:rFonts w:ascii="仿宋_GB2312" w:hAnsi="仿宋_GB2312" w:cs="仿宋_GB2312" w:eastAsia="仿宋_GB2312"/>
        </w:rPr>
        <w:t>标的名称：全空气系统（直膨机组）</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spacing w:before="255"/>
              <w:ind w:right="120"/>
              <w:jc w:val="left"/>
            </w:pPr>
            <w:r>
              <w:rPr>
                <w:rFonts w:ascii="仿宋_GB2312" w:hAnsi="仿宋_GB2312" w:cs="仿宋_GB2312" w:eastAsia="仿宋_GB2312"/>
                <w:sz w:val="24"/>
                <w:color w:val="000000"/>
              </w:rPr>
              <w:t>直流变频多联机空调室外</w:t>
            </w:r>
            <w:r>
              <w:rPr>
                <w:rFonts w:ascii="仿宋_GB2312" w:hAnsi="仿宋_GB2312" w:cs="仿宋_GB2312" w:eastAsia="仿宋_GB2312"/>
                <w:sz w:val="24"/>
                <w:color w:val="000000"/>
              </w:rPr>
              <w:t>机组</w:t>
            </w:r>
            <w:r>
              <w:rPr>
                <w:rFonts w:ascii="仿宋_GB2312" w:hAnsi="仿宋_GB2312" w:cs="仿宋_GB2312" w:eastAsia="仿宋_GB2312"/>
                <w:sz w:val="24"/>
                <w:color w:val="000000"/>
              </w:rPr>
              <w:t>1（2台</w:t>
            </w:r>
            <w:r>
              <w:rPr>
                <w:rFonts w:ascii="仿宋_GB2312" w:hAnsi="仿宋_GB2312" w:cs="仿宋_GB2312" w:eastAsia="仿宋_GB2312"/>
                <w:sz w:val="24"/>
                <w:color w:val="000000"/>
              </w:rPr>
              <w:t>）：</w:t>
            </w:r>
          </w:p>
          <w:p>
            <w:pPr>
              <w:pStyle w:val="null3"/>
              <w:ind w:right="255"/>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≥100KW，制热量</w:t>
            </w:r>
            <w:r>
              <w:rPr>
                <w:rFonts w:ascii="仿宋_GB2312" w:hAnsi="仿宋_GB2312" w:cs="仿宋_GB2312" w:eastAsia="仿宋_GB2312"/>
              </w:rPr>
              <w:t xml:space="preserve"> </w:t>
            </w:r>
            <w:r>
              <w:rPr>
                <w:rFonts w:ascii="仿宋_GB2312" w:hAnsi="仿宋_GB2312" w:cs="仿宋_GB2312" w:eastAsia="仿宋_GB2312"/>
                <w:sz w:val="24"/>
                <w:color w:val="000000"/>
              </w:rPr>
              <w:t>≥110KW，输入功率（L/R）</w:t>
            </w:r>
          </w:p>
          <w:p>
            <w:pPr>
              <w:pStyle w:val="null3"/>
              <w:ind w:left="150"/>
              <w:jc w:val="left"/>
            </w:pPr>
            <w:r>
              <w:rPr>
                <w:rFonts w:ascii="仿宋_GB2312" w:hAnsi="仿宋_GB2312" w:cs="仿宋_GB2312" w:eastAsia="仿宋_GB2312"/>
                <w:sz w:val="24"/>
                <w:color w:val="000000"/>
              </w:rPr>
              <w:t>≤29.0KW，电源：380V 3N～</w:t>
            </w:r>
            <w:r>
              <w:rPr>
                <w:rFonts w:ascii="仿宋_GB2312" w:hAnsi="仿宋_GB2312" w:cs="仿宋_GB2312" w:eastAsia="仿宋_GB2312"/>
                <w:sz w:val="24"/>
                <w:color w:val="000000"/>
              </w:rPr>
              <w:t>50</w:t>
            </w:r>
            <w:r>
              <w:rPr>
                <w:rFonts w:ascii="仿宋_GB2312" w:hAnsi="仿宋_GB2312" w:cs="仿宋_GB2312" w:eastAsia="仿宋_GB2312"/>
                <w:sz w:val="24"/>
                <w:color w:val="000000"/>
              </w:rPr>
              <w:t>Hz</w:t>
            </w:r>
            <w:r>
              <w:rPr>
                <w:rFonts w:ascii="仿宋_GB2312" w:hAnsi="仿宋_GB2312" w:cs="仿宋_GB2312" w:eastAsia="仿宋_GB2312"/>
                <w:sz w:val="24"/>
                <w:color w:val="000000"/>
              </w:rPr>
              <w:t>，</w:t>
            </w:r>
            <w:r>
              <w:rPr>
                <w:rFonts w:ascii="仿宋_GB2312" w:hAnsi="仿宋_GB2312" w:cs="仿宋_GB2312" w:eastAsia="仿宋_GB2312"/>
                <w:sz w:val="24"/>
                <w:color w:val="000000"/>
              </w:rPr>
              <w:t>APF</w:t>
            </w:r>
            <w:r>
              <w:rPr>
                <w:rFonts w:ascii="仿宋_GB2312" w:hAnsi="仿宋_GB2312" w:cs="仿宋_GB2312" w:eastAsia="仿宋_GB2312"/>
                <w:sz w:val="24"/>
                <w:color w:val="000000"/>
              </w:rPr>
              <w:t>≥4.0，噪声≤</w:t>
            </w:r>
            <w:r>
              <w:rPr>
                <w:rFonts w:ascii="仿宋_GB2312" w:hAnsi="仿宋_GB2312" w:cs="仿宋_GB2312" w:eastAsia="仿宋_GB2312"/>
              </w:rPr>
              <w:t xml:space="preserve"> </w:t>
            </w:r>
            <w:r>
              <w:rPr>
                <w:rFonts w:ascii="仿宋_GB2312" w:hAnsi="仿宋_GB2312" w:cs="仿宋_GB2312" w:eastAsia="仿宋_GB2312"/>
                <w:sz w:val="24"/>
                <w:color w:val="000000"/>
              </w:rPr>
              <w:t>70dB(A)，一级能效。</w:t>
            </w:r>
          </w:p>
          <w:p>
            <w:pPr>
              <w:pStyle w:val="null3"/>
              <w:ind w:right="120"/>
              <w:jc w:val="left"/>
            </w:pPr>
            <w:r>
              <w:rPr>
                <w:rFonts w:ascii="仿宋_GB2312" w:hAnsi="仿宋_GB2312" w:cs="仿宋_GB2312" w:eastAsia="仿宋_GB2312"/>
                <w:sz w:val="24"/>
                <w:color w:val="000000"/>
              </w:rPr>
              <w:t>直流变频多联机空调室外</w:t>
            </w:r>
            <w:r>
              <w:rPr>
                <w:rFonts w:ascii="仿宋_GB2312" w:hAnsi="仿宋_GB2312" w:cs="仿宋_GB2312" w:eastAsia="仿宋_GB2312"/>
                <w:sz w:val="24"/>
                <w:color w:val="000000"/>
              </w:rPr>
              <w:t>机组</w:t>
            </w:r>
            <w:r>
              <w:rPr>
                <w:rFonts w:ascii="仿宋_GB2312" w:hAnsi="仿宋_GB2312" w:cs="仿宋_GB2312" w:eastAsia="仿宋_GB2312"/>
                <w:sz w:val="24"/>
                <w:color w:val="000000"/>
              </w:rPr>
              <w:t>2（2台</w:t>
            </w:r>
            <w:r>
              <w:rPr>
                <w:rFonts w:ascii="仿宋_GB2312" w:hAnsi="仿宋_GB2312" w:cs="仿宋_GB2312" w:eastAsia="仿宋_GB2312"/>
                <w:sz w:val="24"/>
                <w:color w:val="000000"/>
              </w:rPr>
              <w:t>）：</w:t>
            </w:r>
          </w:p>
          <w:p>
            <w:pPr>
              <w:pStyle w:val="null3"/>
              <w:ind w:right="135"/>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≥110.0KW，制热</w:t>
            </w:r>
            <w:r>
              <w:rPr>
                <w:rFonts w:ascii="仿宋_GB2312" w:hAnsi="仿宋_GB2312" w:cs="仿宋_GB2312" w:eastAsia="仿宋_GB2312"/>
              </w:rPr>
              <w:t xml:space="preserve">  </w:t>
            </w:r>
            <w:r>
              <w:rPr>
                <w:rFonts w:ascii="仿宋_GB2312" w:hAnsi="仿宋_GB2312" w:cs="仿宋_GB2312" w:eastAsia="仿宋_GB2312"/>
                <w:sz w:val="24"/>
                <w:color w:val="000000"/>
              </w:rPr>
              <w:t>量</w:t>
            </w:r>
            <w:r>
              <w:rPr>
                <w:rFonts w:ascii="仿宋_GB2312" w:hAnsi="仿宋_GB2312" w:cs="仿宋_GB2312" w:eastAsia="仿宋_GB2312"/>
                <w:sz w:val="24"/>
                <w:color w:val="000000"/>
              </w:rPr>
              <w:t>≥120.0KW，输入功率（L/</w:t>
            </w:r>
            <w:r>
              <w:rPr>
                <w:rFonts w:ascii="仿宋_GB2312" w:hAnsi="仿宋_GB2312" w:cs="仿宋_GB2312" w:eastAsia="仿宋_GB2312"/>
              </w:rPr>
              <w:t xml:space="preserve"> </w:t>
            </w:r>
            <w:r>
              <w:rPr>
                <w:rFonts w:ascii="仿宋_GB2312" w:hAnsi="仿宋_GB2312" w:cs="仿宋_GB2312" w:eastAsia="仿宋_GB2312"/>
                <w:sz w:val="24"/>
                <w:color w:val="000000"/>
              </w:rPr>
              <w:t>R）≤38.00KW，电源：380V</w:t>
            </w:r>
            <w:r>
              <w:rPr>
                <w:rFonts w:ascii="仿宋_GB2312" w:hAnsi="仿宋_GB2312" w:cs="仿宋_GB2312" w:eastAsia="仿宋_GB2312"/>
              </w:rPr>
              <w:t xml:space="preserve">  </w:t>
            </w:r>
            <w:r>
              <w:rPr>
                <w:rFonts w:ascii="仿宋_GB2312" w:hAnsi="仿宋_GB2312" w:cs="仿宋_GB2312" w:eastAsia="仿宋_GB2312"/>
                <w:sz w:val="24"/>
                <w:color w:val="000000"/>
              </w:rPr>
              <w:t>3N ～</w:t>
            </w:r>
            <w:r>
              <w:rPr>
                <w:rFonts w:ascii="仿宋_GB2312" w:hAnsi="仿宋_GB2312" w:cs="仿宋_GB2312" w:eastAsia="仿宋_GB2312"/>
              </w:rPr>
              <w:t xml:space="preserve"> </w:t>
            </w:r>
            <w:r>
              <w:rPr>
                <w:rFonts w:ascii="仿宋_GB2312" w:hAnsi="仿宋_GB2312" w:cs="仿宋_GB2312" w:eastAsia="仿宋_GB2312"/>
                <w:sz w:val="24"/>
                <w:color w:val="000000"/>
              </w:rPr>
              <w:t>50Hz，APF≥4.0，噪</w:t>
            </w:r>
            <w:r>
              <w:rPr>
                <w:rFonts w:ascii="仿宋_GB2312" w:hAnsi="仿宋_GB2312" w:cs="仿宋_GB2312" w:eastAsia="仿宋_GB2312"/>
              </w:rPr>
              <w:t xml:space="preserve">  </w:t>
            </w:r>
            <w:r>
              <w:rPr>
                <w:rFonts w:ascii="仿宋_GB2312" w:hAnsi="仿宋_GB2312" w:cs="仿宋_GB2312" w:eastAsia="仿宋_GB2312"/>
                <w:sz w:val="24"/>
                <w:color w:val="000000"/>
              </w:rPr>
              <w:t>声</w:t>
            </w:r>
            <w:r>
              <w:rPr>
                <w:rFonts w:ascii="仿宋_GB2312" w:hAnsi="仿宋_GB2312" w:cs="仿宋_GB2312" w:eastAsia="仿宋_GB2312"/>
                <w:sz w:val="24"/>
                <w:color w:val="000000"/>
              </w:rPr>
              <w:t>≤70dB(A)，一级能效。</w:t>
            </w:r>
          </w:p>
          <w:p>
            <w:pPr>
              <w:pStyle w:val="null3"/>
              <w:jc w:val="left"/>
            </w:pPr>
            <w:r>
              <w:rPr>
                <w:rFonts w:ascii="仿宋_GB2312" w:hAnsi="仿宋_GB2312" w:cs="仿宋_GB2312" w:eastAsia="仿宋_GB2312"/>
                <w:sz w:val="24"/>
                <w:color w:val="000000"/>
              </w:rPr>
              <w:t>全空气处理室内机组（</w:t>
            </w:r>
            <w:r>
              <w:rPr>
                <w:rFonts w:ascii="仿宋_GB2312" w:hAnsi="仿宋_GB2312" w:cs="仿宋_GB2312" w:eastAsia="仿宋_GB2312"/>
                <w:sz w:val="24"/>
                <w:color w:val="000000"/>
              </w:rPr>
              <w:t>2台</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≥200KW，制热量</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≥220KW，风量≥31000m³/</w:t>
            </w:r>
            <w:r>
              <w:rPr>
                <w:rFonts w:ascii="仿宋_GB2312" w:hAnsi="仿宋_GB2312" w:cs="仿宋_GB2312" w:eastAsia="仿宋_GB2312"/>
                <w:sz w:val="24"/>
                <w:color w:val="000000"/>
              </w:rPr>
              <w:t>h，新风量≥9200m³/h，机外余压≥520Pa，过滤段：G4+F</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7,变频电机，功率≤25KW。</w:t>
            </w:r>
          </w:p>
        </w:tc>
      </w:tr>
    </w:tbl>
    <w:p>
      <w:pPr>
        <w:pStyle w:val="null3"/>
        <w:jc w:val="left"/>
      </w:pPr>
      <w:r>
        <w:rPr>
          <w:rFonts w:ascii="仿宋_GB2312" w:hAnsi="仿宋_GB2312" w:cs="仿宋_GB2312" w:eastAsia="仿宋_GB2312"/>
        </w:rPr>
        <w:t>标的名称：布置方案图、辅材清单及所需辅材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spacing w:before="255"/>
              <w:ind w:left="135" w:right="120" w:firstLine="439"/>
              <w:jc w:val="left"/>
            </w:pPr>
            <w:r>
              <w:rPr>
                <w:rFonts w:ascii="仿宋_GB2312" w:hAnsi="仿宋_GB2312" w:cs="仿宋_GB2312" w:eastAsia="仿宋_GB2312"/>
                <w:sz w:val="24"/>
                <w:color w:val="000000"/>
              </w:rPr>
              <w:t>1.由供应商在响应文件中提供设备布置设计方案图及辅材清单，未提供或设计方案不满足设备运行做无效响应处理；</w:t>
            </w:r>
          </w:p>
          <w:p>
            <w:pPr>
              <w:pStyle w:val="null3"/>
              <w:spacing w:before="255"/>
              <w:ind w:left="135" w:right="120" w:firstLine="439"/>
              <w:jc w:val="left"/>
            </w:pPr>
            <w:r>
              <w:rPr>
                <w:rFonts w:ascii="仿宋_GB2312" w:hAnsi="仿宋_GB2312" w:cs="仿宋_GB2312" w:eastAsia="仿宋_GB2312"/>
                <w:sz w:val="24"/>
                <w:color w:val="000000"/>
              </w:rPr>
              <w:t>2.包括设备运行所需的布线、安装、钢架、配电柜、零配件等；</w:t>
            </w:r>
          </w:p>
          <w:p>
            <w:pPr>
              <w:pStyle w:val="null3"/>
              <w:spacing w:before="90"/>
              <w:ind w:left="135" w:right="210" w:firstLine="421"/>
              <w:jc w:val="left"/>
            </w:pPr>
            <w:r>
              <w:rPr>
                <w:rFonts w:ascii="仿宋_GB2312" w:hAnsi="仿宋_GB2312" w:cs="仿宋_GB2312" w:eastAsia="仿宋_GB2312"/>
                <w:sz w:val="24"/>
                <w:color w:val="000000"/>
              </w:rPr>
              <w:t>3.因本项目已完成装饰装修，在布置、安装过程中会对已装饰装修内容等造成损坏，由供应商负责恢复，费用含在最后报价中。（提供承诺函，格式自拟）</w:t>
            </w:r>
          </w:p>
          <w:p>
            <w:pPr>
              <w:pStyle w:val="null3"/>
              <w:jc w:val="left"/>
            </w:pPr>
            <w:r>
              <w:rPr>
                <w:rFonts w:ascii="仿宋_GB2312" w:hAnsi="仿宋_GB2312" w:cs="仿宋_GB2312" w:eastAsia="仿宋_GB2312"/>
                <w:sz w:val="24"/>
                <w:color w:val="000000"/>
              </w:rPr>
              <w:t>注：供应商可自行踏勘现场，安全和费用由供应商自行承担，采购人不统一组织。</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7X24小时服务（根据实际问题情况进行电话或到现场服务），在接到故障报修后，做到30分钟内电话响应，4小时内到达现场，由供应商技术人员进行维修服务；故障恢复时间4—8小时以内。</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 30 日内</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全民健身中心内。</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1、预付款，合同签订并生效，采购人收到成交供应商开具的发票后 ，达到付款条件起7日内，支付合同总金额的40.00%</w:t>
            </w:r>
          </w:p>
          <w:p>
            <w:pPr>
              <w:pStyle w:val="null3"/>
              <w:jc w:val="left"/>
            </w:pPr>
            <w:r>
              <w:rPr>
                <w:rFonts w:ascii="仿宋_GB2312" w:hAnsi="仿宋_GB2312" w:cs="仿宋_GB2312" w:eastAsia="仿宋_GB2312"/>
              </w:rPr>
              <w:t>2、尾款，安装调试完成，经验收合格，且采购人收到成交供应商开具的发票后 ，达到付款条件起7日内，支付合同总金额的60.00%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1、采购人与履约方严格按照《财政部关于进一步加强政府采购需求和履约验收管理的指导意见》(财库〔2016〕205 号)、政府采购需求管理办法(财库〔2021〕22号)的要求，按国家(行业)标准 、采购文件、成交供应商的响应文件及承诺函进行验收。双方如对质量要求和技术指标的约定标准有相互抵触或异议的事项，由采购单位在采购与响应文件中按质量要求和技术指标比较优胜的原则确定该项的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时间:免费整机六年质保。(质保期为验收合格之日起开始计算)2.质保期内，提供7X24小时服务（根据实际问题情况进行电话或到现场服务），在接到故障报修后，做到30分钟内电话响应，4小时内到达现场，由供应商技术人员进行维修服务；故障恢复时间4—8小时以内。3.如经3次维修仍不能达到合同约定的质量标准，采购人有权退货并追究供应商的违约责任。（供应商在响应文件中提供承诺函，格式自拟）</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1.供应商必须遵守采购合同并执行合同中的各项规定，保证采购合同的正常履行。 2.如因供应商工作人员在履行职责过程中的疏忽、失职、过错等故意或者过失原因给采购人造成损失或侵害，包括但不限于采购人本身的财产损失、由此而导致的采购人对任何第三方的法律责任等，供应商对此均应承担全部的赔偿责任。 3.供应商应当遵守采购人的相关项目需求、技术要求及实质性条款，实施完成采购合同应当完全满足相关项目需求、技术要求及实质性条款，若供应商瑕疵履行采购合同，采购人有权向供应商要求赔偿合同总价款20%的违约金，若造成相关损失的，供应商自行承担所有赔偿责任。 4. 有下列情形的，当事人可以解除合同： 因不可抗力致使不能实现合同目的(由于非供应商或采购人原因，致使合同实质性条款无法实现的)。 二、解决争议的方法： 1.因质量问题发生争议，由采购人或其指定的第三方机构进行质量鉴定。符合标准的，鉴定费由采购人承担；不符合质量标准的，鉴定费由供应商承担。 2.合同履行期间，若双方发生争议，可协商或由有关部门调解解决，协商或调解不成的，向采购人所在地人民法院起诉。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其他条款： 3.4.1. 运输、安装安全责任: 供应商必须严格按国家安全生产的法律法规进行安全文明施工，并为相关的工作人员购买保险。在运输、安装调试过程中(即该项目验收合格前)若发生任何安全事故，均由供应商负责，因事故所产生的一切赔付和善后均由供应商负责，采购人不承担任何经济和法律责任。 3.4.2供应商所交设备不符合规定或质量不合格的，由供应商负责在合同约定的交货时间内包换，并承担换货而支付的一切费用。供应商不能按期调换的，按不能交货处理。 3.4.3供应商履约提供的所有产品国家有强制标准或强制规范的，必须提供符合或高于国家强制标准或强制规范的合格产品，否则按无效响应处理（提供承诺函，格式自拟）。 3.4.4供应商须按要求完整填写报价表中的相关内容（如货物产地、品牌、规格、生产厂家，确无品牌、规格的除外），且所报货物产地、品牌、规格、生产厂家等必须与技术参数与性能指标响应表中设备的货物产地、品牌、规格、生产厂家一致，（确无品牌、规格的除外）备注：1、供应商所报设备单价（标的金额）不得超过采购清单列出的单价（标的金额）限价，否则报价无效；所报总价不得超过本项目最高限价，否则报价无效。 3.5.5 建筑及电气部分图纸（见附件）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提供财务状况报告（以下四者任选其一均可）： a.可提供近两年任一年度经审计的财务报告（包含审计报告和审计报告中所涉及的财务报表和报表附注）扫描件； b.可提供近两年任一年度供应商完整的全套财务报表（应当包括资产负债表、利润表、现金流量表）扫描件； c.可提供截至响应截止日一年内银行出具的资信证明扫描件； d.供应商注册时间截至响应截止日不足一年的，也可提供在工商管理部门备案的公司章程扫描件。 （注：不得要求供应商提供证明财务报告中签字签章人或者第三方机构的身份证明、财务报告中数据信息真实性有效性的证明材料）  注：供应商可以提供上述材料其中之一或《投标（响应）函》。</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政府强制采购的产品要求</w:t>
            </w:r>
          </w:p>
        </w:tc>
        <w:tc>
          <w:tcPr>
            <w:tcW w:type="dxa" w:w="3322"/>
          </w:tcPr>
          <w:p>
            <w:pPr>
              <w:pStyle w:val="null3"/>
              <w:jc w:val="left"/>
            </w:pPr>
            <w:r>
              <w:rPr>
                <w:rFonts w:ascii="仿宋_GB2312" w:hAnsi="仿宋_GB2312" w:cs="仿宋_GB2312" w:eastAsia="仿宋_GB2312"/>
              </w:rPr>
              <w:t>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符合采购文件的其他实质性要求。</w:t>
            </w:r>
          </w:p>
        </w:tc>
        <w:tc>
          <w:tcPr>
            <w:tcW w:type="dxa" w:w="3322"/>
          </w:tcPr>
          <w:p>
            <w:pPr>
              <w:pStyle w:val="null3"/>
              <w:jc w:val="left"/>
            </w:pPr>
            <w:r>
              <w:rPr>
                <w:rFonts w:ascii="仿宋_GB2312" w:hAnsi="仿宋_GB2312" w:cs="仿宋_GB2312" w:eastAsia="仿宋_GB2312"/>
              </w:rPr>
              <w:t>是否符合文件要求。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